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2C0" w:rsidRDefault="009752C0">
      <w:bookmarkStart w:id="0" w:name="_GoBack"/>
      <w:bookmarkEnd w:id="0"/>
    </w:p>
    <w:p w:rsidR="009C6187" w:rsidRDefault="00290A2B">
      <w:pPr>
        <w:rPr>
          <w:b/>
          <w:sz w:val="22"/>
        </w:rPr>
      </w:pPr>
      <w:r>
        <w:rPr>
          <w:b/>
          <w:sz w:val="22"/>
        </w:rPr>
        <w:t>1.  RECOMMENDED ACTION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</w:t>
      </w:r>
      <w:r w:rsidR="009C6187">
        <w:rPr>
          <w:b/>
          <w:sz w:val="22"/>
        </w:rPr>
        <w:t>EFFECT OF EC VOTE TO ACCEPT</w:t>
      </w:r>
    </w:p>
    <w:p w:rsidR="009C6187" w:rsidRDefault="00290A2B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</w:t>
      </w:r>
      <w:r w:rsidR="009C6187">
        <w:rPr>
          <w:b/>
          <w:sz w:val="22"/>
        </w:rPr>
        <w:t>RECOMMENDED ACTION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4500"/>
        <w:gridCol w:w="810"/>
        <w:gridCol w:w="4158"/>
      </w:tblGrid>
      <w:tr w:rsidR="009C6187" w:rsidTr="00290A2B">
        <w:tc>
          <w:tcPr>
            <w:tcW w:w="828" w:type="dxa"/>
            <w:tcBorders>
              <w:bottom w:val="single" w:sz="4" w:space="0" w:color="auto"/>
            </w:tcBorders>
          </w:tcPr>
          <w:p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9C6187" w:rsidRPr="003C5F44" w:rsidRDefault="00297EEC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Change to Existing Practice</w:t>
            </w:r>
          </w:p>
        </w:tc>
      </w:tr>
      <w:tr w:rsidR="009C618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Pr="003C5F44" w:rsidRDefault="00771ECB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Status Quo</w:t>
            </w:r>
          </w:p>
        </w:tc>
      </w:tr>
      <w:tr w:rsidR="009C618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:rsidR="009C6187" w:rsidRPr="009C6187" w:rsidRDefault="009C6187">
            <w:pPr>
              <w:rPr>
                <w:sz w:val="22"/>
              </w:rPr>
            </w:pPr>
            <w:r>
              <w:rPr>
                <w:sz w:val="22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Pr="003C5F44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:rsidR="009C6187" w:rsidRPr="009C6187" w:rsidRDefault="00F85844">
            <w:pPr>
              <w:rPr>
                <w:sz w:val="22"/>
              </w:rPr>
            </w:pPr>
            <w:r>
              <w:rPr>
                <w:sz w:val="22"/>
              </w:rPr>
              <w:t>Correction</w:t>
            </w:r>
          </w:p>
        </w:tc>
      </w:tr>
    </w:tbl>
    <w:p w:rsidR="009C6187" w:rsidRDefault="009C6187">
      <w:pPr>
        <w:rPr>
          <w:b/>
          <w:sz w:val="22"/>
        </w:rPr>
      </w:pPr>
    </w:p>
    <w:p w:rsidR="00E63535" w:rsidRDefault="00E63535">
      <w:pPr>
        <w:rPr>
          <w:b/>
          <w:sz w:val="22"/>
        </w:rPr>
      </w:pPr>
    </w:p>
    <w:p w:rsidR="009C6187" w:rsidRDefault="009C6187">
      <w:pPr>
        <w:rPr>
          <w:b/>
          <w:sz w:val="22"/>
        </w:rPr>
      </w:pPr>
      <w:r>
        <w:rPr>
          <w:b/>
          <w:sz w:val="22"/>
        </w:rPr>
        <w:t>2.  TYPE OF DEVELOPMENT / MAINTENANCE</w:t>
      </w:r>
    </w:p>
    <w:p w:rsidR="00E65983" w:rsidRDefault="00E65983">
      <w:pPr>
        <w:rPr>
          <w:b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4500"/>
        <w:gridCol w:w="810"/>
        <w:gridCol w:w="4158"/>
      </w:tblGrid>
      <w:tr w:rsidR="009C6187" w:rsidTr="00290A2B">
        <w:tc>
          <w:tcPr>
            <w:tcW w:w="5328" w:type="dxa"/>
            <w:gridSpan w:val="2"/>
            <w:vAlign w:val="center"/>
          </w:tcPr>
          <w:p w:rsidR="009C6187" w:rsidRPr="009C6187" w:rsidRDefault="009C6187" w:rsidP="009C618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Per Request:</w:t>
            </w:r>
          </w:p>
        </w:tc>
        <w:tc>
          <w:tcPr>
            <w:tcW w:w="4968" w:type="dxa"/>
            <w:gridSpan w:val="2"/>
            <w:vAlign w:val="center"/>
          </w:tcPr>
          <w:p w:rsidR="009C6187" w:rsidRPr="009C6187" w:rsidRDefault="009C6187" w:rsidP="009C618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Per Recommendation:</w:t>
            </w:r>
          </w:p>
        </w:tc>
      </w:tr>
      <w:tr w:rsidR="009C6187" w:rsidTr="00290A2B">
        <w:tc>
          <w:tcPr>
            <w:tcW w:w="828" w:type="dxa"/>
            <w:tcBorders>
              <w:bottom w:val="single" w:sz="4" w:space="0" w:color="auto"/>
            </w:tcBorders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Initiation</w:t>
            </w:r>
          </w:p>
        </w:tc>
      </w:tr>
      <w:tr w:rsidR="009C618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F85844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F85844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Modification</w:t>
            </w:r>
          </w:p>
        </w:tc>
      </w:tr>
      <w:tr w:rsidR="009C618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Interpretation</w:t>
            </w:r>
          </w:p>
        </w:tc>
      </w:tr>
      <w:tr w:rsidR="009C6187" w:rsidTr="00290A2B">
        <w:tc>
          <w:tcPr>
            <w:tcW w:w="828" w:type="dxa"/>
            <w:tcBorders>
              <w:top w:val="single" w:sz="4" w:space="0" w:color="auto"/>
            </w:tcBorders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Withdrawal</w:t>
            </w:r>
          </w:p>
        </w:tc>
      </w:tr>
      <w:tr w:rsidR="009C6187" w:rsidTr="00290A2B">
        <w:tc>
          <w:tcPr>
            <w:tcW w:w="828" w:type="dxa"/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810" w:type="dxa"/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:rsidR="009C6187" w:rsidRDefault="009C6187">
            <w:pPr>
              <w:rPr>
                <w:sz w:val="22"/>
              </w:rPr>
            </w:pPr>
          </w:p>
        </w:tc>
      </w:tr>
      <w:tr w:rsidR="009C6187" w:rsidTr="00290A2B">
        <w:tc>
          <w:tcPr>
            <w:tcW w:w="828" w:type="dxa"/>
            <w:tcBorders>
              <w:bottom w:val="single" w:sz="4" w:space="0" w:color="auto"/>
            </w:tcBorders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Principle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[x.1.z]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Principle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[x.1.z]</w:t>
            </w:r>
          </w:p>
        </w:tc>
      </w:tr>
      <w:tr w:rsidR="009C618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Definition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[x.2.z]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Definition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[x.2.z]</w:t>
            </w:r>
          </w:p>
        </w:tc>
      </w:tr>
      <w:tr w:rsidR="009C618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Business Practice Standard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[x.3.z]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Business Practice Standard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[x.3.z]</w:t>
            </w:r>
          </w:p>
        </w:tc>
      </w:tr>
      <w:tr w:rsidR="009C618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Document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Document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Data Element</w:t>
            </w:r>
            <w:r w:rsidR="00290A2B">
              <w:rPr>
                <w:sz w:val="22"/>
              </w:rPr>
              <w:t xml:space="preserve"> 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Data Element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F85844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Code Value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F85844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Code Value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F85844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500" w:type="dxa"/>
          </w:tcPr>
          <w:p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X12 Implementation Guide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F85844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58" w:type="dxa"/>
          </w:tcPr>
          <w:p w:rsidR="009C6187" w:rsidRPr="00290A2B" w:rsidRDefault="009C6187">
            <w:pPr>
              <w:rPr>
                <w:i/>
                <w:sz w:val="22"/>
              </w:rPr>
            </w:pPr>
            <w:r>
              <w:rPr>
                <w:sz w:val="22"/>
              </w:rPr>
              <w:t>X12 Implementation Guide</w:t>
            </w:r>
            <w:r w:rsidR="00290A2B">
              <w:rPr>
                <w:sz w:val="22"/>
              </w:rPr>
              <w:t xml:space="preserve"> </w:t>
            </w:r>
            <w:r w:rsidR="00290A2B">
              <w:rPr>
                <w:i/>
                <w:sz w:val="22"/>
              </w:rPr>
              <w:t>[x.4.z]</w:t>
            </w:r>
          </w:p>
        </w:tc>
      </w:tr>
      <w:tr w:rsidR="009C6187" w:rsidTr="00290A2B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500" w:type="dxa"/>
          </w:tcPr>
          <w:p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C6187" w:rsidRDefault="009C6187">
            <w:pPr>
              <w:rPr>
                <w:sz w:val="22"/>
              </w:rPr>
            </w:pPr>
          </w:p>
        </w:tc>
        <w:tc>
          <w:tcPr>
            <w:tcW w:w="4158" w:type="dxa"/>
          </w:tcPr>
          <w:p w:rsidR="009C6187" w:rsidRDefault="009C6187">
            <w:pPr>
              <w:rPr>
                <w:sz w:val="22"/>
              </w:rPr>
            </w:pPr>
            <w:r>
              <w:rPr>
                <w:sz w:val="22"/>
              </w:rPr>
              <w:t>Business Process Documentation</w:t>
            </w:r>
          </w:p>
        </w:tc>
      </w:tr>
    </w:tbl>
    <w:p w:rsidR="009C6187" w:rsidRDefault="009C6187">
      <w:pPr>
        <w:rPr>
          <w:sz w:val="22"/>
        </w:rPr>
      </w:pPr>
    </w:p>
    <w:p w:rsidR="00E63535" w:rsidRDefault="00E63535">
      <w:pPr>
        <w:rPr>
          <w:sz w:val="22"/>
        </w:rPr>
      </w:pPr>
    </w:p>
    <w:p w:rsidR="00E65983" w:rsidRDefault="00E65983">
      <w:pPr>
        <w:rPr>
          <w:b/>
          <w:sz w:val="22"/>
        </w:rPr>
      </w:pPr>
      <w:r>
        <w:rPr>
          <w:b/>
          <w:sz w:val="22"/>
        </w:rPr>
        <w:t>3.  RECOMMENDATION</w:t>
      </w:r>
    </w:p>
    <w:p w:rsidR="00E65983" w:rsidRDefault="00E65983">
      <w:pPr>
        <w:rPr>
          <w:b/>
          <w:sz w:val="22"/>
        </w:rPr>
      </w:pPr>
    </w:p>
    <w:p w:rsidR="00E65983" w:rsidRDefault="00E65983">
      <w:pPr>
        <w:rPr>
          <w:sz w:val="22"/>
        </w:rPr>
      </w:pPr>
      <w:r>
        <w:rPr>
          <w:b/>
          <w:sz w:val="22"/>
        </w:rPr>
        <w:t>SUMMARY:</w:t>
      </w:r>
      <w:r w:rsidR="00F85844">
        <w:rPr>
          <w:b/>
          <w:sz w:val="22"/>
        </w:rPr>
        <w:tab/>
      </w:r>
      <w:r w:rsidR="00F85844">
        <w:rPr>
          <w:sz w:val="22"/>
        </w:rPr>
        <w:t>To be included in NAESB WGQ Standards Version 3.</w:t>
      </w:r>
      <w:r w:rsidR="00967717">
        <w:rPr>
          <w:sz w:val="22"/>
        </w:rPr>
        <w:t>2</w:t>
      </w:r>
    </w:p>
    <w:p w:rsidR="00F85844" w:rsidRDefault="00F85844">
      <w:pPr>
        <w:rPr>
          <w:sz w:val="22"/>
        </w:rPr>
      </w:pPr>
    </w:p>
    <w:p w:rsidR="00F85844" w:rsidRDefault="00F85844" w:rsidP="00F85844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>Add new code values for the data element ‘Transaction Type’ in the following data sets:</w:t>
      </w:r>
    </w:p>
    <w:p w:rsidR="00F85844" w:rsidRDefault="00F85844" w:rsidP="00F85844">
      <w:pPr>
        <w:rPr>
          <w:sz w:val="22"/>
        </w:rPr>
      </w:pPr>
    </w:p>
    <w:p w:rsidR="00F85844" w:rsidRDefault="00F85844" w:rsidP="00F85844">
      <w:pPr>
        <w:ind w:left="1440"/>
        <w:rPr>
          <w:sz w:val="22"/>
        </w:rPr>
      </w:pPr>
      <w:r>
        <w:rPr>
          <w:sz w:val="22"/>
        </w:rPr>
        <w:t>NAESB WGQ Standard No. 1.4.1</w:t>
      </w:r>
      <w:r>
        <w:rPr>
          <w:sz w:val="22"/>
        </w:rPr>
        <w:tab/>
        <w:t>Nomination</w:t>
      </w:r>
    </w:p>
    <w:p w:rsidR="00F85844" w:rsidRDefault="00F85844" w:rsidP="00F85844">
      <w:pPr>
        <w:ind w:left="1440"/>
        <w:rPr>
          <w:sz w:val="22"/>
        </w:rPr>
      </w:pPr>
      <w:r>
        <w:rPr>
          <w:sz w:val="22"/>
        </w:rPr>
        <w:t>NAESB WGQ Standard No. 1.4.5</w:t>
      </w:r>
      <w:r>
        <w:rPr>
          <w:sz w:val="22"/>
        </w:rPr>
        <w:tab/>
        <w:t>Scheduled Quantity</w:t>
      </w:r>
    </w:p>
    <w:p w:rsidR="00F85844" w:rsidRPr="00967717" w:rsidRDefault="00F85844" w:rsidP="00F85844">
      <w:pPr>
        <w:ind w:left="1440"/>
        <w:rPr>
          <w:sz w:val="22"/>
          <w:highlight w:val="cyan"/>
        </w:rPr>
      </w:pPr>
      <w:r w:rsidRPr="00967717">
        <w:rPr>
          <w:sz w:val="22"/>
          <w:highlight w:val="cyan"/>
        </w:rPr>
        <w:t>NAESB WGQ Standard No. 2.4.1</w:t>
      </w:r>
      <w:r w:rsidRPr="00967717">
        <w:rPr>
          <w:sz w:val="22"/>
          <w:highlight w:val="cyan"/>
        </w:rPr>
        <w:tab/>
        <w:t>Pre-determined Allocation</w:t>
      </w:r>
    </w:p>
    <w:p w:rsidR="00F85844" w:rsidRDefault="00F85844" w:rsidP="00F85844">
      <w:pPr>
        <w:ind w:left="1440"/>
        <w:rPr>
          <w:sz w:val="22"/>
        </w:rPr>
      </w:pPr>
      <w:r w:rsidRPr="00967717">
        <w:rPr>
          <w:sz w:val="22"/>
          <w:highlight w:val="cyan"/>
        </w:rPr>
        <w:t>NAESB WGQ Standard No. 2.4.3</w:t>
      </w:r>
      <w:r w:rsidRPr="00967717">
        <w:rPr>
          <w:sz w:val="22"/>
          <w:highlight w:val="cyan"/>
        </w:rPr>
        <w:tab/>
        <w:t>Allocation</w:t>
      </w:r>
    </w:p>
    <w:p w:rsidR="00F85844" w:rsidRDefault="00F85844" w:rsidP="00F85844">
      <w:pPr>
        <w:ind w:left="1440"/>
        <w:rPr>
          <w:sz w:val="22"/>
        </w:rPr>
      </w:pPr>
      <w:r>
        <w:rPr>
          <w:sz w:val="22"/>
        </w:rPr>
        <w:t>NAESB WGQ Standard No. 2.4.4</w:t>
      </w:r>
      <w:r>
        <w:rPr>
          <w:sz w:val="22"/>
        </w:rPr>
        <w:tab/>
        <w:t>Shipper Imbalance</w:t>
      </w:r>
    </w:p>
    <w:p w:rsidR="00F85844" w:rsidRPr="00F85844" w:rsidRDefault="00F85844" w:rsidP="00F85844">
      <w:pPr>
        <w:ind w:left="1440"/>
        <w:rPr>
          <w:sz w:val="22"/>
        </w:rPr>
      </w:pPr>
      <w:r>
        <w:rPr>
          <w:sz w:val="22"/>
        </w:rPr>
        <w:t>NAESB WGQ Standard No. 3.4.1</w:t>
      </w:r>
      <w:r>
        <w:rPr>
          <w:sz w:val="22"/>
        </w:rPr>
        <w:tab/>
        <w:t>Transportation/Sales Invoice</w:t>
      </w:r>
    </w:p>
    <w:p w:rsidR="00E65983" w:rsidRDefault="00E65983">
      <w:pPr>
        <w:rPr>
          <w:b/>
          <w:sz w:val="22"/>
        </w:rPr>
      </w:pPr>
    </w:p>
    <w:p w:rsidR="00363C04" w:rsidRDefault="00363C04">
      <w:pPr>
        <w:rPr>
          <w:b/>
          <w:sz w:val="22"/>
        </w:rPr>
      </w:pPr>
    </w:p>
    <w:p w:rsidR="00F85844" w:rsidRDefault="00F85844">
      <w:pPr>
        <w:rPr>
          <w:b/>
          <w:sz w:val="22"/>
        </w:rPr>
        <w:sectPr w:rsidR="00F85844" w:rsidSect="009C6187">
          <w:headerReference w:type="default" r:id="rId7"/>
          <w:pgSz w:w="12240" w:h="15840" w:code="1"/>
          <w:pgMar w:top="2520" w:right="1080" w:bottom="720" w:left="1080" w:header="720" w:footer="720" w:gutter="0"/>
          <w:cols w:space="720"/>
          <w:docGrid w:linePitch="360"/>
        </w:sectPr>
      </w:pPr>
    </w:p>
    <w:p w:rsidR="00297EEC" w:rsidRDefault="00297EEC" w:rsidP="001D5051">
      <w:pPr>
        <w:rPr>
          <w:b/>
          <w:sz w:val="22"/>
        </w:rPr>
      </w:pPr>
    </w:p>
    <w:p w:rsidR="001D5051" w:rsidRDefault="001D5051" w:rsidP="001D5051">
      <w:pPr>
        <w:rPr>
          <w:sz w:val="18"/>
          <w:szCs w:val="18"/>
        </w:rPr>
      </w:pPr>
      <w:r>
        <w:rPr>
          <w:b/>
          <w:sz w:val="22"/>
        </w:rPr>
        <w:t xml:space="preserve">CODE VALUES LOG: </w:t>
      </w:r>
      <w:r w:rsidRPr="00E65983">
        <w:rPr>
          <w:sz w:val="18"/>
          <w:szCs w:val="18"/>
        </w:rPr>
        <w:t>(for addition, modification or deletion of code values)</w:t>
      </w:r>
    </w:p>
    <w:p w:rsidR="001D5051" w:rsidRDefault="001D5051" w:rsidP="001D5051">
      <w:pPr>
        <w:rPr>
          <w:sz w:val="18"/>
          <w:szCs w:val="18"/>
        </w:rPr>
      </w:pPr>
    </w:p>
    <w:p w:rsidR="00E65983" w:rsidRDefault="00E65983" w:rsidP="00E65983">
      <w:pPr>
        <w:ind w:left="360"/>
        <w:rPr>
          <w:sz w:val="20"/>
          <w:szCs w:val="20"/>
        </w:rPr>
      </w:pPr>
      <w:r>
        <w:rPr>
          <w:b/>
          <w:sz w:val="20"/>
          <w:szCs w:val="20"/>
        </w:rPr>
        <w:t>Document Name and No.:</w:t>
      </w:r>
      <w:r w:rsidR="006925F3">
        <w:rPr>
          <w:b/>
          <w:sz w:val="20"/>
          <w:szCs w:val="20"/>
        </w:rPr>
        <w:tab/>
      </w:r>
      <w:r w:rsidR="006925F3">
        <w:rPr>
          <w:b/>
          <w:sz w:val="20"/>
          <w:szCs w:val="20"/>
        </w:rPr>
        <w:tab/>
      </w:r>
      <w:r w:rsidR="006925F3">
        <w:rPr>
          <w:sz w:val="20"/>
          <w:szCs w:val="20"/>
        </w:rPr>
        <w:t>NAESB WGQ Standard No. 1.4.1</w:t>
      </w:r>
      <w:r w:rsidR="006925F3">
        <w:rPr>
          <w:sz w:val="20"/>
          <w:szCs w:val="20"/>
        </w:rPr>
        <w:tab/>
        <w:t>Nomination</w:t>
      </w:r>
    </w:p>
    <w:p w:rsidR="006925F3" w:rsidRDefault="006925F3" w:rsidP="00E65983">
      <w:pPr>
        <w:ind w:left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NAESB WGQ Standard No. 1.4.5</w:t>
      </w:r>
      <w:r>
        <w:rPr>
          <w:sz w:val="20"/>
          <w:szCs w:val="20"/>
        </w:rPr>
        <w:tab/>
        <w:t>Scheduled Quantity</w:t>
      </w:r>
    </w:p>
    <w:p w:rsidR="006925F3" w:rsidRPr="00771ECB" w:rsidRDefault="006925F3" w:rsidP="00E65983">
      <w:pPr>
        <w:ind w:left="360"/>
        <w:rPr>
          <w:sz w:val="20"/>
          <w:szCs w:val="20"/>
          <w:highlight w:val="cyan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71ECB">
        <w:rPr>
          <w:sz w:val="20"/>
          <w:szCs w:val="20"/>
          <w:highlight w:val="cyan"/>
        </w:rPr>
        <w:t>NAESB WGQ Standard No. 2.4.1</w:t>
      </w:r>
      <w:r w:rsidRPr="00771ECB">
        <w:rPr>
          <w:sz w:val="20"/>
          <w:szCs w:val="20"/>
          <w:highlight w:val="cyan"/>
        </w:rPr>
        <w:tab/>
        <w:t>Pre-determined Allocation</w:t>
      </w:r>
    </w:p>
    <w:p w:rsidR="00C75AE2" w:rsidRDefault="00C75AE2" w:rsidP="00C75AE2">
      <w:pPr>
        <w:ind w:left="3240" w:firstLine="360"/>
        <w:rPr>
          <w:sz w:val="20"/>
          <w:szCs w:val="20"/>
        </w:rPr>
      </w:pPr>
      <w:r w:rsidRPr="00771ECB">
        <w:rPr>
          <w:sz w:val="20"/>
          <w:szCs w:val="20"/>
          <w:highlight w:val="cyan"/>
        </w:rPr>
        <w:t>NAESB WGQ Standard No. 2.4.3</w:t>
      </w:r>
      <w:r w:rsidRPr="00771ECB">
        <w:rPr>
          <w:sz w:val="20"/>
          <w:szCs w:val="20"/>
          <w:highlight w:val="cyan"/>
        </w:rPr>
        <w:tab/>
        <w:t>Allocation</w:t>
      </w:r>
    </w:p>
    <w:p w:rsidR="00C75AE2" w:rsidRDefault="00C75AE2" w:rsidP="00E65983">
      <w:pPr>
        <w:ind w:left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NAESB WGQ Standard No. 2.4.4</w:t>
      </w:r>
      <w:r>
        <w:rPr>
          <w:sz w:val="20"/>
          <w:szCs w:val="20"/>
        </w:rPr>
        <w:tab/>
        <w:t>Shipper Imbalance</w:t>
      </w:r>
    </w:p>
    <w:p w:rsidR="00297EEC" w:rsidRDefault="00297EEC" w:rsidP="00E65983">
      <w:pPr>
        <w:ind w:left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NAESB WGQ Standard No. 3.4.1</w:t>
      </w:r>
      <w:r>
        <w:rPr>
          <w:sz w:val="20"/>
          <w:szCs w:val="20"/>
        </w:rPr>
        <w:tab/>
        <w:t>Transportation/Sales Invoice</w:t>
      </w:r>
    </w:p>
    <w:p w:rsidR="006925F3" w:rsidRDefault="001D5051" w:rsidP="00E65983">
      <w:pPr>
        <w:ind w:left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925F3">
        <w:rPr>
          <w:sz w:val="20"/>
          <w:szCs w:val="20"/>
        </w:rPr>
        <w:tab/>
      </w:r>
      <w:r w:rsidR="006925F3">
        <w:rPr>
          <w:sz w:val="20"/>
          <w:szCs w:val="20"/>
        </w:rPr>
        <w:tab/>
      </w:r>
      <w:r w:rsidR="006925F3">
        <w:rPr>
          <w:sz w:val="20"/>
          <w:szCs w:val="20"/>
        </w:rPr>
        <w:tab/>
      </w:r>
      <w:r w:rsidR="006925F3">
        <w:rPr>
          <w:sz w:val="20"/>
          <w:szCs w:val="20"/>
        </w:rPr>
        <w:tab/>
      </w:r>
      <w:r w:rsidR="006925F3">
        <w:rPr>
          <w:sz w:val="20"/>
          <w:szCs w:val="20"/>
        </w:rPr>
        <w:tab/>
      </w:r>
    </w:p>
    <w:p w:rsidR="006925F3" w:rsidRDefault="006925F3" w:rsidP="00E65983">
      <w:pPr>
        <w:ind w:left="360"/>
        <w:rPr>
          <w:sz w:val="20"/>
          <w:szCs w:val="20"/>
        </w:rPr>
      </w:pPr>
      <w:r>
        <w:rPr>
          <w:b/>
          <w:sz w:val="20"/>
          <w:szCs w:val="20"/>
        </w:rPr>
        <w:t>Data Element:</w:t>
      </w:r>
      <w:r>
        <w:rPr>
          <w:sz w:val="20"/>
          <w:szCs w:val="20"/>
        </w:rPr>
        <w:tab/>
        <w:t>Transaction Type</w:t>
      </w:r>
    </w:p>
    <w:p w:rsidR="006925F3" w:rsidRDefault="006925F3" w:rsidP="00E65983">
      <w:pPr>
        <w:ind w:left="360"/>
        <w:rPr>
          <w:sz w:val="20"/>
          <w:szCs w:val="20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10"/>
        <w:gridCol w:w="5040"/>
        <w:gridCol w:w="1440"/>
      </w:tblGrid>
      <w:tr w:rsidR="006925F3" w:rsidRPr="004962E7" w:rsidTr="008042C1">
        <w:trPr>
          <w:cantSplit/>
          <w:tblHeader/>
        </w:trPr>
        <w:tc>
          <w:tcPr>
            <w:tcW w:w="2910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6925F3" w:rsidRPr="009B4F3F" w:rsidRDefault="006925F3" w:rsidP="008042C1">
            <w:pPr>
              <w:spacing w:before="80" w:after="40"/>
              <w:ind w:left="86"/>
              <w:rPr>
                <w:rFonts w:cs="Arial"/>
                <w:b/>
                <w:color w:val="000000"/>
                <w:sz w:val="18"/>
              </w:rPr>
            </w:pPr>
            <w:r w:rsidRPr="009B4F3F">
              <w:rPr>
                <w:rFonts w:cs="Arial"/>
                <w:b/>
                <w:color w:val="000000"/>
                <w:sz w:val="18"/>
              </w:rPr>
              <w:t>Code Value Description</w:t>
            </w:r>
            <w:r>
              <w:rPr>
                <w:rFonts w:cs="Arial"/>
                <w:b/>
                <w:color w:val="000000"/>
                <w:sz w:val="18"/>
              </w:rPr>
              <w:t xml:space="preserve"> </w:t>
            </w:r>
            <w:r w:rsidRPr="009B4F3F">
              <w:rPr>
                <w:rFonts w:cs="Arial"/>
                <w:b/>
                <w:color w:val="000000"/>
                <w:sz w:val="18"/>
              </w:rPr>
              <w:br/>
              <w:t>(Abbreviation)</w:t>
            </w:r>
          </w:p>
        </w:tc>
        <w:tc>
          <w:tcPr>
            <w:tcW w:w="5040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6925F3" w:rsidRPr="004962E7" w:rsidRDefault="006925F3" w:rsidP="008042C1">
            <w:pPr>
              <w:spacing w:before="80" w:after="40"/>
              <w:ind w:left="86"/>
              <w:rPr>
                <w:b/>
                <w:color w:val="000000"/>
                <w:sz w:val="18"/>
              </w:rPr>
            </w:pPr>
            <w:r w:rsidRPr="004962E7">
              <w:rPr>
                <w:b/>
                <w:color w:val="000000"/>
                <w:sz w:val="18"/>
              </w:rPr>
              <w:t>Code Value Definition</w:t>
            </w:r>
          </w:p>
        </w:tc>
        <w:tc>
          <w:tcPr>
            <w:tcW w:w="1440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bottom"/>
          </w:tcPr>
          <w:p w:rsidR="006925F3" w:rsidRPr="004962E7" w:rsidRDefault="006925F3" w:rsidP="008042C1">
            <w:pPr>
              <w:spacing w:before="80" w:after="40"/>
              <w:jc w:val="center"/>
              <w:rPr>
                <w:b/>
                <w:color w:val="000000"/>
                <w:sz w:val="18"/>
              </w:rPr>
            </w:pPr>
            <w:r w:rsidRPr="004962E7">
              <w:rPr>
                <w:b/>
                <w:color w:val="000000"/>
                <w:sz w:val="18"/>
              </w:rPr>
              <w:t>Code Value</w:t>
            </w:r>
          </w:p>
        </w:tc>
      </w:tr>
      <w:tr w:rsidR="006925F3" w:rsidRPr="00C50BF0" w:rsidTr="008042C1">
        <w:trPr>
          <w:cantSplit/>
        </w:trPr>
        <w:tc>
          <w:tcPr>
            <w:tcW w:w="2910" w:type="dxa"/>
          </w:tcPr>
          <w:p w:rsidR="006925F3" w:rsidRPr="00C50BF0" w:rsidRDefault="00967717" w:rsidP="008042C1">
            <w:pPr>
              <w:spacing w:before="80" w:after="40"/>
              <w:ind w:left="86"/>
              <w:rPr>
                <w:color w:val="000000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t>Meter Bounce – Park</w:t>
            </w: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br/>
              <w:t>(Mtr Bounce-Park)</w:t>
            </w:r>
          </w:p>
        </w:tc>
        <w:tc>
          <w:tcPr>
            <w:tcW w:w="5040" w:type="dxa"/>
          </w:tcPr>
          <w:p w:rsidR="006925F3" w:rsidRPr="00C50BF0" w:rsidRDefault="00967717" w:rsidP="008042C1">
            <w:pPr>
              <w:spacing w:before="80" w:after="40"/>
              <w:ind w:left="86"/>
              <w:rPr>
                <w:color w:val="000000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t>A quantity that is a park at an interconnect and changes contracts, but does not leave the Transportation Service Provider’s system.</w:t>
            </w:r>
          </w:p>
        </w:tc>
        <w:tc>
          <w:tcPr>
            <w:tcW w:w="1440" w:type="dxa"/>
            <w:shd w:val="clear" w:color="auto" w:fill="auto"/>
          </w:tcPr>
          <w:p w:rsidR="006925F3" w:rsidRPr="00C50BF0" w:rsidRDefault="00C75AE2" w:rsidP="008042C1">
            <w:pPr>
              <w:spacing w:before="80" w:after="40"/>
              <w:jc w:val="center"/>
              <w:rPr>
                <w:color w:val="000000"/>
                <w:sz w:val="18"/>
                <w:szCs w:val="18"/>
                <w:highlight w:val="yellow"/>
                <w:u w:val="single"/>
              </w:rPr>
            </w:pPr>
            <w:r>
              <w:rPr>
                <w:color w:val="000000"/>
                <w:sz w:val="18"/>
                <w:szCs w:val="18"/>
                <w:highlight w:val="yellow"/>
                <w:u w:val="single"/>
              </w:rPr>
              <w:t>166</w:t>
            </w:r>
          </w:p>
        </w:tc>
      </w:tr>
      <w:tr w:rsidR="006925F3" w:rsidRPr="00C50BF0" w:rsidTr="008042C1">
        <w:trPr>
          <w:cantSplit/>
        </w:trPr>
        <w:tc>
          <w:tcPr>
            <w:tcW w:w="2910" w:type="dxa"/>
          </w:tcPr>
          <w:p w:rsidR="006925F3" w:rsidRPr="00C50BF0" w:rsidRDefault="00967717" w:rsidP="008042C1">
            <w:pPr>
              <w:spacing w:before="80" w:after="40"/>
              <w:ind w:left="86"/>
              <w:rPr>
                <w:color w:val="000000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t>Meter Bounce – Park Withdrawal</w:t>
            </w: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br/>
              <w:t>(Mtr Bounce-Park W/D)</w:t>
            </w:r>
          </w:p>
        </w:tc>
        <w:tc>
          <w:tcPr>
            <w:tcW w:w="5040" w:type="dxa"/>
          </w:tcPr>
          <w:p w:rsidR="006925F3" w:rsidRPr="00C50BF0" w:rsidRDefault="00967717" w:rsidP="008042C1">
            <w:pPr>
              <w:spacing w:before="80" w:after="40"/>
              <w:ind w:left="86"/>
              <w:rPr>
                <w:color w:val="000000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t>A quantity that is a park withdrawal at an interconnect and changes contracts, but does not leave the Transportation Service Provider’s system.</w:t>
            </w:r>
          </w:p>
        </w:tc>
        <w:tc>
          <w:tcPr>
            <w:tcW w:w="1440" w:type="dxa"/>
            <w:shd w:val="clear" w:color="auto" w:fill="auto"/>
          </w:tcPr>
          <w:p w:rsidR="006925F3" w:rsidRPr="00C50BF0" w:rsidRDefault="00C75AE2" w:rsidP="008042C1">
            <w:pPr>
              <w:spacing w:before="80" w:after="40"/>
              <w:jc w:val="center"/>
              <w:rPr>
                <w:color w:val="000000"/>
                <w:sz w:val="18"/>
                <w:szCs w:val="18"/>
                <w:u w:val="single"/>
              </w:rPr>
            </w:pPr>
            <w:r w:rsidRPr="00C75AE2">
              <w:rPr>
                <w:color w:val="000000"/>
                <w:sz w:val="18"/>
                <w:szCs w:val="18"/>
                <w:highlight w:val="yellow"/>
                <w:u w:val="single"/>
              </w:rPr>
              <w:t>167</w:t>
            </w:r>
          </w:p>
        </w:tc>
      </w:tr>
      <w:tr w:rsidR="00967717" w:rsidRPr="00C50BF0" w:rsidTr="008042C1">
        <w:trPr>
          <w:cantSplit/>
        </w:trPr>
        <w:tc>
          <w:tcPr>
            <w:tcW w:w="2910" w:type="dxa"/>
          </w:tcPr>
          <w:p w:rsidR="00967717" w:rsidRDefault="00967717" w:rsidP="008042C1">
            <w:pPr>
              <w:spacing w:before="80" w:after="40"/>
              <w:ind w:left="86"/>
              <w:rPr>
                <w:rFonts w:cs="Arial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t>Meter Bounce – Loan</w:t>
            </w: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br/>
              <w:t>(Mtr Bounce-Loan)</w:t>
            </w:r>
          </w:p>
        </w:tc>
        <w:tc>
          <w:tcPr>
            <w:tcW w:w="5040" w:type="dxa"/>
          </w:tcPr>
          <w:p w:rsidR="00967717" w:rsidRDefault="00967717" w:rsidP="008042C1">
            <w:pPr>
              <w:spacing w:before="80" w:after="40"/>
              <w:ind w:left="86"/>
              <w:rPr>
                <w:rFonts w:cs="Arial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t>A quantity that is a loan at an interconnect and changes contracts, but does not leave the Transportation Service Provider’s system.</w:t>
            </w:r>
          </w:p>
        </w:tc>
        <w:tc>
          <w:tcPr>
            <w:tcW w:w="1440" w:type="dxa"/>
            <w:shd w:val="clear" w:color="auto" w:fill="auto"/>
          </w:tcPr>
          <w:p w:rsidR="00967717" w:rsidRPr="00C50BF0" w:rsidRDefault="00C75AE2" w:rsidP="008042C1">
            <w:pPr>
              <w:spacing w:before="80" w:after="40"/>
              <w:jc w:val="center"/>
              <w:rPr>
                <w:color w:val="000000"/>
                <w:sz w:val="18"/>
                <w:szCs w:val="18"/>
                <w:u w:val="single"/>
              </w:rPr>
            </w:pPr>
            <w:r w:rsidRPr="00C75AE2">
              <w:rPr>
                <w:color w:val="000000"/>
                <w:sz w:val="18"/>
                <w:szCs w:val="18"/>
                <w:highlight w:val="yellow"/>
                <w:u w:val="single"/>
              </w:rPr>
              <w:t>168</w:t>
            </w:r>
          </w:p>
        </w:tc>
      </w:tr>
      <w:tr w:rsidR="00967717" w:rsidRPr="00C50BF0" w:rsidTr="008042C1">
        <w:trPr>
          <w:cantSplit/>
        </w:trPr>
        <w:tc>
          <w:tcPr>
            <w:tcW w:w="2910" w:type="dxa"/>
          </w:tcPr>
          <w:p w:rsidR="00967717" w:rsidRDefault="00967717" w:rsidP="008042C1">
            <w:pPr>
              <w:spacing w:before="80" w:after="40"/>
              <w:ind w:left="86"/>
              <w:rPr>
                <w:rFonts w:cs="Arial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t>Meter Bounce – Loan Payback</w:t>
            </w: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br/>
              <w:t>(Mtr Bounce-Loan PB)</w:t>
            </w:r>
          </w:p>
        </w:tc>
        <w:tc>
          <w:tcPr>
            <w:tcW w:w="5040" w:type="dxa"/>
          </w:tcPr>
          <w:p w:rsidR="00967717" w:rsidRDefault="00967717" w:rsidP="008042C1">
            <w:pPr>
              <w:spacing w:before="80" w:after="40"/>
              <w:ind w:left="86"/>
              <w:rPr>
                <w:rFonts w:cs="Arial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sz w:val="18"/>
                <w:szCs w:val="18"/>
                <w:highlight w:val="yellow"/>
                <w:u w:val="single"/>
              </w:rPr>
              <w:t>A quantity that is a loan payback at an interconnect and changes contract, but does not leave the Transportation Service Provider’s system.</w:t>
            </w:r>
          </w:p>
        </w:tc>
        <w:tc>
          <w:tcPr>
            <w:tcW w:w="1440" w:type="dxa"/>
            <w:shd w:val="clear" w:color="auto" w:fill="auto"/>
          </w:tcPr>
          <w:p w:rsidR="00967717" w:rsidRPr="00C50BF0" w:rsidRDefault="00C75AE2" w:rsidP="008042C1">
            <w:pPr>
              <w:spacing w:before="80" w:after="40"/>
              <w:jc w:val="center"/>
              <w:rPr>
                <w:color w:val="000000"/>
                <w:sz w:val="18"/>
                <w:szCs w:val="18"/>
                <w:u w:val="single"/>
              </w:rPr>
            </w:pPr>
            <w:r w:rsidRPr="00C75AE2">
              <w:rPr>
                <w:color w:val="000000"/>
                <w:sz w:val="18"/>
                <w:szCs w:val="18"/>
                <w:highlight w:val="yellow"/>
                <w:u w:val="single"/>
              </w:rPr>
              <w:t>169</w:t>
            </w:r>
          </w:p>
        </w:tc>
      </w:tr>
    </w:tbl>
    <w:p w:rsidR="006925F3" w:rsidRDefault="006925F3" w:rsidP="00E65983">
      <w:pPr>
        <w:ind w:left="360"/>
        <w:rPr>
          <w:sz w:val="20"/>
          <w:szCs w:val="20"/>
        </w:rPr>
      </w:pPr>
    </w:p>
    <w:p w:rsidR="001D5051" w:rsidRDefault="001D5051" w:rsidP="00E65983">
      <w:pPr>
        <w:rPr>
          <w:b/>
          <w:sz w:val="20"/>
          <w:szCs w:val="20"/>
        </w:rPr>
      </w:pPr>
    </w:p>
    <w:p w:rsidR="007059E0" w:rsidRDefault="007059E0" w:rsidP="00E65983">
      <w:pPr>
        <w:rPr>
          <w:sz w:val="18"/>
          <w:szCs w:val="18"/>
        </w:rPr>
      </w:pPr>
      <w:r>
        <w:rPr>
          <w:b/>
          <w:sz w:val="22"/>
        </w:rPr>
        <w:t xml:space="preserve">TECHNICAL CHANGE LOG: </w:t>
      </w:r>
      <w:r>
        <w:rPr>
          <w:sz w:val="18"/>
          <w:szCs w:val="18"/>
        </w:rPr>
        <w:t>(all instructions to accomplish the recommendation)</w:t>
      </w:r>
    </w:p>
    <w:p w:rsidR="007059E0" w:rsidRDefault="007059E0" w:rsidP="00E65983">
      <w:pPr>
        <w:rPr>
          <w:sz w:val="18"/>
          <w:szCs w:val="18"/>
        </w:rPr>
      </w:pPr>
    </w:p>
    <w:p w:rsidR="005C5FDA" w:rsidRDefault="007059E0" w:rsidP="005C5FDA">
      <w:pPr>
        <w:ind w:left="360"/>
        <w:rPr>
          <w:sz w:val="20"/>
          <w:szCs w:val="20"/>
        </w:rPr>
      </w:pPr>
      <w:r>
        <w:rPr>
          <w:b/>
          <w:sz w:val="20"/>
          <w:szCs w:val="20"/>
        </w:rPr>
        <w:t>Document Name and No.:</w:t>
      </w:r>
      <w:r w:rsidR="005C5FDA">
        <w:rPr>
          <w:b/>
          <w:sz w:val="20"/>
          <w:szCs w:val="20"/>
        </w:rPr>
        <w:tab/>
      </w:r>
      <w:r w:rsidR="005C5FDA">
        <w:rPr>
          <w:b/>
          <w:sz w:val="20"/>
          <w:szCs w:val="20"/>
        </w:rPr>
        <w:tab/>
      </w:r>
      <w:r w:rsidR="005C5FDA">
        <w:rPr>
          <w:sz w:val="20"/>
          <w:szCs w:val="20"/>
        </w:rPr>
        <w:t>NAESB WGQ Standard No. 1.4.1</w:t>
      </w:r>
      <w:r w:rsidR="005C5FDA">
        <w:rPr>
          <w:sz w:val="20"/>
          <w:szCs w:val="20"/>
        </w:rPr>
        <w:tab/>
        <w:t>Nomination</w:t>
      </w:r>
    </w:p>
    <w:p w:rsidR="005C5FDA" w:rsidRDefault="005C5FDA" w:rsidP="005C5FDA">
      <w:pPr>
        <w:ind w:left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NAESB WGQ Standard No. 1.4.5</w:t>
      </w:r>
      <w:r>
        <w:rPr>
          <w:sz w:val="20"/>
          <w:szCs w:val="20"/>
        </w:rPr>
        <w:tab/>
        <w:t>Scheduled Quantity</w:t>
      </w:r>
    </w:p>
    <w:p w:rsidR="005C5FDA" w:rsidRDefault="005C5FDA" w:rsidP="005C5FDA">
      <w:pPr>
        <w:ind w:left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71ECB">
        <w:rPr>
          <w:sz w:val="20"/>
          <w:szCs w:val="20"/>
          <w:highlight w:val="cyan"/>
        </w:rPr>
        <w:t>NAESB WGQ Standard No. 2.4.1</w:t>
      </w:r>
      <w:r w:rsidRPr="00771ECB">
        <w:rPr>
          <w:sz w:val="20"/>
          <w:szCs w:val="20"/>
          <w:highlight w:val="cyan"/>
        </w:rPr>
        <w:tab/>
        <w:t>Pre-determined Allocation</w:t>
      </w:r>
    </w:p>
    <w:p w:rsidR="007059E0" w:rsidRDefault="007059E0" w:rsidP="007059E0">
      <w:pPr>
        <w:ind w:left="360"/>
        <w:rPr>
          <w:b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188"/>
      </w:tblGrid>
      <w:tr w:rsidR="007059E0" w:rsidTr="00363C04">
        <w:tc>
          <w:tcPr>
            <w:tcW w:w="10188" w:type="dxa"/>
          </w:tcPr>
          <w:p w:rsidR="007059E0" w:rsidRDefault="007059E0" w:rsidP="000018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 of Change:  Transaction Set Tables</w:t>
            </w:r>
          </w:p>
        </w:tc>
      </w:tr>
      <w:tr w:rsidR="007059E0" w:rsidTr="00363C04">
        <w:tc>
          <w:tcPr>
            <w:tcW w:w="10188" w:type="dxa"/>
          </w:tcPr>
          <w:p w:rsidR="007059E0" w:rsidRDefault="005C5FDA" w:rsidP="00001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LQ Segments (Sub-detail)</w:t>
            </w:r>
          </w:p>
          <w:p w:rsidR="005C5FDA" w:rsidRDefault="005C5FDA" w:rsidP="00001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 Name (LQ02) Transaction Type</w:t>
            </w:r>
          </w:p>
          <w:p w:rsidR="005C5FDA" w:rsidRDefault="005C5FDA" w:rsidP="00001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LQ02 – Add the following code values alphanumerically by code value</w:t>
            </w:r>
          </w:p>
          <w:p w:rsidR="005C5FDA" w:rsidRPr="00C75AE2" w:rsidRDefault="005C5FDA" w:rsidP="00001886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Pr="005C5FDA">
              <w:rPr>
                <w:sz w:val="20"/>
                <w:szCs w:val="20"/>
                <w:highlight w:val="yellow"/>
              </w:rPr>
              <w:t>‘</w:t>
            </w:r>
            <w:r w:rsidRPr="00C75AE2">
              <w:rPr>
                <w:sz w:val="20"/>
                <w:szCs w:val="20"/>
                <w:highlight w:val="yellow"/>
              </w:rPr>
              <w:t>1</w:t>
            </w:r>
            <w:r w:rsidR="00C75AE2" w:rsidRPr="00C75AE2">
              <w:rPr>
                <w:sz w:val="20"/>
                <w:szCs w:val="20"/>
                <w:highlight w:val="yellow"/>
              </w:rPr>
              <w:t>66’ with LQ02 Description ‘Meter Bounce – Park’</w:t>
            </w:r>
          </w:p>
          <w:p w:rsidR="005C5FDA" w:rsidRPr="00C75AE2" w:rsidRDefault="005C5FDA" w:rsidP="00001886">
            <w:pPr>
              <w:rPr>
                <w:sz w:val="20"/>
                <w:szCs w:val="20"/>
                <w:highlight w:val="yellow"/>
              </w:rPr>
            </w:pPr>
            <w:r w:rsidRPr="00771ECB">
              <w:rPr>
                <w:sz w:val="20"/>
                <w:szCs w:val="20"/>
              </w:rPr>
              <w:t xml:space="preserve">             </w:t>
            </w:r>
            <w:r w:rsidRPr="00C75AE2">
              <w:rPr>
                <w:sz w:val="20"/>
                <w:szCs w:val="20"/>
                <w:highlight w:val="yellow"/>
              </w:rPr>
              <w:t>‘16</w:t>
            </w:r>
            <w:r w:rsidR="00C75AE2" w:rsidRPr="00C75AE2">
              <w:rPr>
                <w:sz w:val="20"/>
                <w:szCs w:val="20"/>
                <w:highlight w:val="yellow"/>
              </w:rPr>
              <w:t>7’ with LQ02 Description ‘Meter Bounce – Park Withdrawal’</w:t>
            </w:r>
          </w:p>
          <w:p w:rsidR="00C75AE2" w:rsidRPr="00C75AE2" w:rsidRDefault="00C75AE2" w:rsidP="00001886">
            <w:pPr>
              <w:rPr>
                <w:sz w:val="20"/>
                <w:szCs w:val="20"/>
                <w:highlight w:val="yellow"/>
              </w:rPr>
            </w:pPr>
            <w:r w:rsidRPr="00771ECB">
              <w:rPr>
                <w:sz w:val="20"/>
                <w:szCs w:val="20"/>
              </w:rPr>
              <w:t xml:space="preserve">            </w:t>
            </w:r>
            <w:r w:rsidR="00771ECB">
              <w:rPr>
                <w:sz w:val="20"/>
                <w:szCs w:val="20"/>
              </w:rPr>
              <w:t xml:space="preserve"> </w:t>
            </w:r>
            <w:r w:rsidRPr="00C75AE2">
              <w:rPr>
                <w:sz w:val="20"/>
                <w:szCs w:val="20"/>
                <w:highlight w:val="yellow"/>
              </w:rPr>
              <w:t>‘168’ with LQ02 Description ‘Meter Bounce – Loan’</w:t>
            </w:r>
          </w:p>
          <w:p w:rsidR="00C75AE2" w:rsidRPr="005C5FDA" w:rsidRDefault="00C75AE2" w:rsidP="00001886">
            <w:pPr>
              <w:rPr>
                <w:sz w:val="20"/>
                <w:szCs w:val="20"/>
              </w:rPr>
            </w:pPr>
            <w:r w:rsidRPr="00771ECB">
              <w:rPr>
                <w:sz w:val="20"/>
                <w:szCs w:val="20"/>
              </w:rPr>
              <w:t xml:space="preserve">            </w:t>
            </w:r>
            <w:r w:rsidR="00771ECB">
              <w:rPr>
                <w:sz w:val="20"/>
                <w:szCs w:val="20"/>
              </w:rPr>
              <w:t xml:space="preserve"> </w:t>
            </w:r>
            <w:r w:rsidRPr="00C75AE2">
              <w:rPr>
                <w:sz w:val="20"/>
                <w:szCs w:val="20"/>
                <w:highlight w:val="yellow"/>
              </w:rPr>
              <w:t>‘169’ with LQ02 Description ‘Meter Bounce – Loan Payback’</w:t>
            </w:r>
          </w:p>
        </w:tc>
      </w:tr>
    </w:tbl>
    <w:p w:rsidR="007059E0" w:rsidRDefault="007059E0" w:rsidP="007059E0">
      <w:pPr>
        <w:rPr>
          <w:sz w:val="20"/>
          <w:szCs w:val="20"/>
        </w:rPr>
      </w:pPr>
    </w:p>
    <w:p w:rsidR="00297EEC" w:rsidRDefault="00297EEC" w:rsidP="005C5FDA">
      <w:pPr>
        <w:ind w:left="360"/>
        <w:rPr>
          <w:b/>
          <w:sz w:val="20"/>
          <w:szCs w:val="20"/>
        </w:rPr>
        <w:sectPr w:rsidR="00297EEC" w:rsidSect="005C5FDA">
          <w:pgSz w:w="12240" w:h="15840" w:code="1"/>
          <w:pgMar w:top="2520" w:right="1080" w:bottom="720" w:left="1080" w:header="720" w:footer="720" w:gutter="0"/>
          <w:cols w:space="720"/>
          <w:docGrid w:linePitch="360"/>
        </w:sectPr>
      </w:pPr>
    </w:p>
    <w:p w:rsidR="005C5FDA" w:rsidRDefault="005C5FDA" w:rsidP="005C5FDA">
      <w:pPr>
        <w:ind w:left="360"/>
        <w:rPr>
          <w:b/>
          <w:sz w:val="20"/>
          <w:szCs w:val="20"/>
        </w:rPr>
      </w:pPr>
    </w:p>
    <w:p w:rsidR="005C5FDA" w:rsidRDefault="005C5FDA" w:rsidP="005C5FDA">
      <w:pPr>
        <w:ind w:left="360"/>
        <w:rPr>
          <w:sz w:val="20"/>
          <w:szCs w:val="20"/>
        </w:rPr>
      </w:pPr>
      <w:r>
        <w:rPr>
          <w:b/>
          <w:sz w:val="20"/>
          <w:szCs w:val="20"/>
        </w:rPr>
        <w:t>Document Name and No.: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771ECB">
        <w:rPr>
          <w:sz w:val="20"/>
          <w:szCs w:val="20"/>
          <w:highlight w:val="cyan"/>
        </w:rPr>
        <w:t>NAESB WGQ Standard No. 2.4.3</w:t>
      </w:r>
      <w:r w:rsidRPr="00771ECB">
        <w:rPr>
          <w:sz w:val="20"/>
          <w:szCs w:val="20"/>
          <w:highlight w:val="cyan"/>
        </w:rPr>
        <w:tab/>
        <w:t>Allocation</w:t>
      </w:r>
    </w:p>
    <w:p w:rsidR="005C5FDA" w:rsidRDefault="005C5FDA" w:rsidP="005C5FDA">
      <w:pPr>
        <w:ind w:left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188"/>
      </w:tblGrid>
      <w:tr w:rsidR="005C5FDA" w:rsidTr="008042C1">
        <w:tc>
          <w:tcPr>
            <w:tcW w:w="10188" w:type="dxa"/>
          </w:tcPr>
          <w:p w:rsidR="005C5FDA" w:rsidRDefault="005C5FDA" w:rsidP="008042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 of Change:  Transaction Set Tables</w:t>
            </w:r>
          </w:p>
        </w:tc>
      </w:tr>
      <w:tr w:rsidR="005C5FDA" w:rsidTr="008042C1">
        <w:tc>
          <w:tcPr>
            <w:tcW w:w="10188" w:type="dxa"/>
          </w:tcPr>
          <w:p w:rsidR="005C5FDA" w:rsidRDefault="005C5FDA" w:rsidP="008042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LQ Segments (Sub-detail)</w:t>
            </w:r>
          </w:p>
          <w:p w:rsidR="005C5FDA" w:rsidRDefault="005C5FDA" w:rsidP="008042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 Name (LQ02) Transaction Type</w:t>
            </w:r>
          </w:p>
          <w:p w:rsidR="005C5FDA" w:rsidRDefault="005C5FDA" w:rsidP="008042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LQ02 – Add the following code values alphanumerically by code value</w:t>
            </w:r>
          </w:p>
          <w:p w:rsidR="00771ECB" w:rsidRPr="00C75AE2" w:rsidRDefault="00771ECB" w:rsidP="00771ECB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Pr="005C5FDA">
              <w:rPr>
                <w:sz w:val="20"/>
                <w:szCs w:val="20"/>
                <w:highlight w:val="yellow"/>
              </w:rPr>
              <w:t>‘</w:t>
            </w:r>
            <w:r w:rsidRPr="00C75AE2">
              <w:rPr>
                <w:sz w:val="20"/>
                <w:szCs w:val="20"/>
                <w:highlight w:val="yellow"/>
              </w:rPr>
              <w:t>166’ with LQ02 Description ‘Meter Bounce – Park’</w:t>
            </w:r>
          </w:p>
          <w:p w:rsidR="00771ECB" w:rsidRPr="00C75AE2" w:rsidRDefault="00771ECB" w:rsidP="00771ECB">
            <w:pPr>
              <w:rPr>
                <w:sz w:val="20"/>
                <w:szCs w:val="20"/>
                <w:highlight w:val="yellow"/>
              </w:rPr>
            </w:pPr>
            <w:r w:rsidRPr="00771ECB">
              <w:rPr>
                <w:sz w:val="20"/>
                <w:szCs w:val="20"/>
              </w:rPr>
              <w:t xml:space="preserve">             </w:t>
            </w:r>
            <w:r w:rsidRPr="00C75AE2">
              <w:rPr>
                <w:sz w:val="20"/>
                <w:szCs w:val="20"/>
                <w:highlight w:val="yellow"/>
              </w:rPr>
              <w:t>‘167’ with LQ02 Description ‘Meter Bounce – Park Withdrawal’</w:t>
            </w:r>
          </w:p>
          <w:p w:rsidR="00771ECB" w:rsidRPr="00C75AE2" w:rsidRDefault="00771ECB" w:rsidP="00771ECB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71ECB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 </w:t>
            </w:r>
            <w:r w:rsidRPr="00C75AE2">
              <w:rPr>
                <w:sz w:val="20"/>
                <w:szCs w:val="20"/>
                <w:highlight w:val="yellow"/>
              </w:rPr>
              <w:t>‘168’ with LQ02 Description ‘Meter Bounce – Loan’</w:t>
            </w:r>
          </w:p>
          <w:p w:rsidR="005C5FDA" w:rsidRPr="005C5FDA" w:rsidRDefault="00771ECB" w:rsidP="00771ECB">
            <w:pPr>
              <w:rPr>
                <w:sz w:val="20"/>
                <w:szCs w:val="20"/>
              </w:rPr>
            </w:pPr>
            <w:r w:rsidRPr="00771ECB">
              <w:rPr>
                <w:sz w:val="20"/>
                <w:szCs w:val="20"/>
              </w:rPr>
              <w:t xml:space="preserve">             </w:t>
            </w:r>
            <w:r w:rsidRPr="00C75AE2">
              <w:rPr>
                <w:sz w:val="20"/>
                <w:szCs w:val="20"/>
                <w:highlight w:val="yellow"/>
              </w:rPr>
              <w:t>‘169’ with LQ02 Description ‘Meter Bounce – Loan Payback’</w:t>
            </w:r>
          </w:p>
        </w:tc>
      </w:tr>
    </w:tbl>
    <w:p w:rsidR="005C5FDA" w:rsidRDefault="005C5FDA" w:rsidP="005C5FDA">
      <w:pPr>
        <w:ind w:left="360"/>
        <w:rPr>
          <w:sz w:val="20"/>
          <w:szCs w:val="20"/>
        </w:rPr>
      </w:pPr>
    </w:p>
    <w:p w:rsidR="00125B53" w:rsidRDefault="00125B53" w:rsidP="00125B53">
      <w:pPr>
        <w:ind w:left="360"/>
        <w:rPr>
          <w:sz w:val="20"/>
          <w:szCs w:val="20"/>
        </w:rPr>
      </w:pPr>
      <w:r>
        <w:rPr>
          <w:b/>
          <w:sz w:val="20"/>
          <w:szCs w:val="20"/>
        </w:rPr>
        <w:t>Document Name and No.: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NAESB WGQ Standard No. 2.4.4</w:t>
      </w:r>
      <w:r>
        <w:rPr>
          <w:sz w:val="20"/>
          <w:szCs w:val="20"/>
        </w:rPr>
        <w:tab/>
        <w:t>Shipper Imbalance</w:t>
      </w:r>
    </w:p>
    <w:p w:rsidR="00125B53" w:rsidRDefault="00125B53" w:rsidP="005C5FDA">
      <w:pPr>
        <w:ind w:left="360"/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188"/>
      </w:tblGrid>
      <w:tr w:rsidR="00125B53" w:rsidTr="00021D8B">
        <w:tc>
          <w:tcPr>
            <w:tcW w:w="10188" w:type="dxa"/>
          </w:tcPr>
          <w:p w:rsidR="00125B53" w:rsidRDefault="00125B53" w:rsidP="00021D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 of Change:  Transaction Set Tables</w:t>
            </w:r>
          </w:p>
        </w:tc>
      </w:tr>
      <w:tr w:rsidR="00125B53" w:rsidTr="00021D8B">
        <w:tc>
          <w:tcPr>
            <w:tcW w:w="10188" w:type="dxa"/>
          </w:tcPr>
          <w:p w:rsidR="00125B53" w:rsidRDefault="00125B53" w:rsidP="00021D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LQ Segments (Sub-sub-detail – HL03 = ‘IA’)</w:t>
            </w:r>
          </w:p>
          <w:p w:rsidR="00125B53" w:rsidRDefault="00125B53" w:rsidP="00021D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 Name (LQ02) Transaction Type</w:t>
            </w:r>
          </w:p>
          <w:p w:rsidR="00125B53" w:rsidRDefault="00125B53" w:rsidP="00021D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LQ02 – Add the following code values alphanumerically by code value</w:t>
            </w:r>
          </w:p>
          <w:p w:rsidR="00771ECB" w:rsidRPr="00C75AE2" w:rsidRDefault="00125B53" w:rsidP="00771ECB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771ECB" w:rsidRPr="005C5FDA">
              <w:rPr>
                <w:sz w:val="20"/>
                <w:szCs w:val="20"/>
                <w:highlight w:val="yellow"/>
              </w:rPr>
              <w:t>‘</w:t>
            </w:r>
            <w:r w:rsidR="00771ECB" w:rsidRPr="00C75AE2">
              <w:rPr>
                <w:sz w:val="20"/>
                <w:szCs w:val="20"/>
                <w:highlight w:val="yellow"/>
              </w:rPr>
              <w:t>166’ with LQ02 Description ‘Meter Bounce – Park’</w:t>
            </w:r>
          </w:p>
          <w:p w:rsidR="00771ECB" w:rsidRPr="00C75AE2" w:rsidRDefault="00771ECB" w:rsidP="00771ECB">
            <w:pPr>
              <w:rPr>
                <w:sz w:val="20"/>
                <w:szCs w:val="20"/>
                <w:highlight w:val="yellow"/>
              </w:rPr>
            </w:pPr>
            <w:r w:rsidRPr="00771ECB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</w:t>
            </w:r>
            <w:r w:rsidRPr="00C75AE2">
              <w:rPr>
                <w:sz w:val="20"/>
                <w:szCs w:val="20"/>
                <w:highlight w:val="yellow"/>
              </w:rPr>
              <w:t>‘167’ with LQ02 Description ‘Meter Bounce – Park Withdrawal’</w:t>
            </w:r>
          </w:p>
          <w:p w:rsidR="00771ECB" w:rsidRPr="00C75AE2" w:rsidRDefault="00771ECB" w:rsidP="00771ECB">
            <w:pPr>
              <w:rPr>
                <w:sz w:val="20"/>
                <w:szCs w:val="20"/>
                <w:highlight w:val="yellow"/>
              </w:rPr>
            </w:pPr>
            <w:r w:rsidRPr="00771ECB">
              <w:rPr>
                <w:sz w:val="20"/>
                <w:szCs w:val="20"/>
              </w:rPr>
              <w:t xml:space="preserve">             </w:t>
            </w:r>
            <w:r w:rsidRPr="00C75AE2">
              <w:rPr>
                <w:sz w:val="20"/>
                <w:szCs w:val="20"/>
                <w:highlight w:val="yellow"/>
              </w:rPr>
              <w:t>‘168’ with LQ02 Description ‘Meter Bounce – Loan’</w:t>
            </w:r>
          </w:p>
          <w:p w:rsidR="00125B53" w:rsidRPr="005C5FDA" w:rsidRDefault="00771ECB" w:rsidP="00771ECB">
            <w:pPr>
              <w:rPr>
                <w:sz w:val="20"/>
                <w:szCs w:val="20"/>
              </w:rPr>
            </w:pPr>
            <w:r w:rsidRPr="00771ECB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</w:t>
            </w:r>
            <w:r w:rsidRPr="00C75AE2">
              <w:rPr>
                <w:sz w:val="20"/>
                <w:szCs w:val="20"/>
                <w:highlight w:val="yellow"/>
              </w:rPr>
              <w:t>‘169’ with LQ02 Description ‘Meter Bounce – Loan Payback’</w:t>
            </w:r>
          </w:p>
        </w:tc>
      </w:tr>
    </w:tbl>
    <w:p w:rsidR="00125B53" w:rsidRDefault="00125B53" w:rsidP="005C5FDA">
      <w:pPr>
        <w:ind w:left="360"/>
        <w:rPr>
          <w:sz w:val="20"/>
          <w:szCs w:val="20"/>
        </w:rPr>
      </w:pPr>
    </w:p>
    <w:p w:rsidR="005C5FDA" w:rsidRDefault="005C5FDA" w:rsidP="007059E0">
      <w:pPr>
        <w:rPr>
          <w:sz w:val="20"/>
          <w:szCs w:val="20"/>
        </w:rPr>
      </w:pPr>
    </w:p>
    <w:p w:rsidR="005C5FDA" w:rsidRDefault="005C5FDA" w:rsidP="005C5FDA">
      <w:pPr>
        <w:ind w:left="360"/>
        <w:rPr>
          <w:sz w:val="20"/>
          <w:szCs w:val="20"/>
        </w:rPr>
      </w:pPr>
      <w:r>
        <w:rPr>
          <w:b/>
          <w:sz w:val="20"/>
          <w:szCs w:val="20"/>
        </w:rPr>
        <w:t>Document Name and No.: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NAESB WGQ Standard No. 3.4.1</w:t>
      </w:r>
      <w:r>
        <w:rPr>
          <w:sz w:val="20"/>
          <w:szCs w:val="20"/>
        </w:rPr>
        <w:tab/>
        <w:t>Transportation/Sales Invoice</w:t>
      </w:r>
    </w:p>
    <w:p w:rsidR="005C5FDA" w:rsidRDefault="005C5FDA" w:rsidP="005C5FDA">
      <w:pPr>
        <w:ind w:left="360"/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188"/>
      </w:tblGrid>
      <w:tr w:rsidR="005C5FDA" w:rsidTr="008042C1">
        <w:tc>
          <w:tcPr>
            <w:tcW w:w="10188" w:type="dxa"/>
          </w:tcPr>
          <w:p w:rsidR="005C5FDA" w:rsidRDefault="005C5FDA" w:rsidP="008042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 of Change:  Transaction Set Tables</w:t>
            </w:r>
          </w:p>
        </w:tc>
      </w:tr>
      <w:tr w:rsidR="005C5FDA" w:rsidTr="008042C1">
        <w:tc>
          <w:tcPr>
            <w:tcW w:w="10188" w:type="dxa"/>
          </w:tcPr>
          <w:p w:rsidR="005C5FDA" w:rsidRDefault="005C5FDA" w:rsidP="008042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LQ Segments (Sub-detail – HL03 = ‘9’)</w:t>
            </w:r>
          </w:p>
          <w:p w:rsidR="005C5FDA" w:rsidRDefault="005C5FDA" w:rsidP="008042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 Name (LQ02) Transaction Type</w:t>
            </w:r>
          </w:p>
          <w:p w:rsidR="005C5FDA" w:rsidRDefault="005C5FDA" w:rsidP="008042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LQ02 – Add the following code values alphanumerically by code value</w:t>
            </w:r>
          </w:p>
          <w:p w:rsidR="00771ECB" w:rsidRPr="00C75AE2" w:rsidRDefault="005C5FDA" w:rsidP="00771ECB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</w:t>
            </w:r>
            <w:r w:rsidR="00771ECB">
              <w:rPr>
                <w:sz w:val="20"/>
                <w:szCs w:val="20"/>
              </w:rPr>
              <w:t xml:space="preserve">            </w:t>
            </w:r>
            <w:r w:rsidR="00771ECB" w:rsidRPr="005C5FDA">
              <w:rPr>
                <w:sz w:val="20"/>
                <w:szCs w:val="20"/>
                <w:highlight w:val="yellow"/>
              </w:rPr>
              <w:t>‘</w:t>
            </w:r>
            <w:r w:rsidR="00771ECB" w:rsidRPr="00C75AE2">
              <w:rPr>
                <w:sz w:val="20"/>
                <w:szCs w:val="20"/>
                <w:highlight w:val="yellow"/>
              </w:rPr>
              <w:t>166’ with LQ02 Description ‘Meter Bounce – Park’</w:t>
            </w:r>
          </w:p>
          <w:p w:rsidR="00771ECB" w:rsidRPr="00C75AE2" w:rsidRDefault="00771ECB" w:rsidP="00771ECB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71ECB">
              <w:rPr>
                <w:sz w:val="20"/>
                <w:szCs w:val="20"/>
              </w:rPr>
              <w:t xml:space="preserve">            </w:t>
            </w:r>
            <w:r w:rsidRPr="00C75AE2">
              <w:rPr>
                <w:sz w:val="20"/>
                <w:szCs w:val="20"/>
                <w:highlight w:val="yellow"/>
              </w:rPr>
              <w:t>‘167’ with LQ02 Description ‘Meter Bounce – Park Withdrawal’</w:t>
            </w:r>
          </w:p>
          <w:p w:rsidR="00771ECB" w:rsidRPr="00C75AE2" w:rsidRDefault="00771ECB" w:rsidP="00771ECB">
            <w:pPr>
              <w:rPr>
                <w:sz w:val="20"/>
                <w:szCs w:val="20"/>
                <w:highlight w:val="yellow"/>
              </w:rPr>
            </w:pPr>
            <w:r w:rsidRPr="00771ECB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</w:t>
            </w:r>
            <w:r w:rsidRPr="00C75AE2">
              <w:rPr>
                <w:sz w:val="20"/>
                <w:szCs w:val="20"/>
                <w:highlight w:val="yellow"/>
              </w:rPr>
              <w:t>‘168’ with LQ02 Description ‘Meter Bounce – Loan’</w:t>
            </w:r>
          </w:p>
          <w:p w:rsidR="005C5FDA" w:rsidRPr="005C5FDA" w:rsidRDefault="00771ECB" w:rsidP="00771ECB">
            <w:pPr>
              <w:rPr>
                <w:sz w:val="20"/>
                <w:szCs w:val="20"/>
              </w:rPr>
            </w:pPr>
            <w:r w:rsidRPr="00771ECB">
              <w:rPr>
                <w:sz w:val="20"/>
                <w:szCs w:val="20"/>
              </w:rPr>
              <w:t xml:space="preserve">             ‘</w:t>
            </w:r>
            <w:r w:rsidRPr="00C75AE2">
              <w:rPr>
                <w:sz w:val="20"/>
                <w:szCs w:val="20"/>
                <w:highlight w:val="yellow"/>
              </w:rPr>
              <w:t>169’ with LQ02 Description ‘Meter Bounce – Loan Payback’</w:t>
            </w:r>
          </w:p>
        </w:tc>
      </w:tr>
    </w:tbl>
    <w:p w:rsidR="005C5FDA" w:rsidRDefault="005C5FDA" w:rsidP="005C5FDA">
      <w:pPr>
        <w:ind w:left="360"/>
        <w:rPr>
          <w:sz w:val="20"/>
          <w:szCs w:val="20"/>
        </w:rPr>
      </w:pPr>
    </w:p>
    <w:p w:rsidR="005C5FDA" w:rsidRDefault="005C5FDA" w:rsidP="007059E0">
      <w:pPr>
        <w:rPr>
          <w:sz w:val="20"/>
          <w:szCs w:val="20"/>
        </w:rPr>
      </w:pPr>
    </w:p>
    <w:p w:rsidR="00363C04" w:rsidRDefault="00363C04" w:rsidP="00363C04">
      <w:pPr>
        <w:rPr>
          <w:b/>
          <w:sz w:val="22"/>
        </w:rPr>
      </w:pPr>
      <w:r>
        <w:rPr>
          <w:b/>
          <w:sz w:val="22"/>
        </w:rPr>
        <w:t>4.  SUPPORTING DOCUMENTATION</w:t>
      </w:r>
    </w:p>
    <w:p w:rsidR="00363C04" w:rsidRDefault="00363C04" w:rsidP="00363C04">
      <w:pPr>
        <w:rPr>
          <w:b/>
          <w:sz w:val="22"/>
        </w:rPr>
      </w:pPr>
    </w:p>
    <w:p w:rsidR="00363C04" w:rsidRDefault="00363C04" w:rsidP="00363C04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Description of Request:</w:t>
      </w:r>
    </w:p>
    <w:p w:rsidR="00297EEC" w:rsidRDefault="00297EEC" w:rsidP="00297EEC">
      <w:pPr>
        <w:rPr>
          <w:b/>
          <w:sz w:val="22"/>
        </w:rPr>
      </w:pPr>
    </w:p>
    <w:p w:rsidR="00297EEC" w:rsidRDefault="004C7D62" w:rsidP="00297EEC">
      <w:pPr>
        <w:ind w:left="720"/>
        <w:rPr>
          <w:b/>
          <w:sz w:val="22"/>
        </w:rPr>
      </w:pPr>
      <w:r>
        <w:rPr>
          <w:sz w:val="22"/>
        </w:rPr>
        <w:t>To allow for meter bounce transactions for park and loan agreements.</w:t>
      </w:r>
    </w:p>
    <w:p w:rsidR="00363C04" w:rsidRDefault="00363C04" w:rsidP="00363C04">
      <w:pPr>
        <w:rPr>
          <w:b/>
          <w:sz w:val="22"/>
        </w:rPr>
      </w:pPr>
    </w:p>
    <w:p w:rsidR="00363C04" w:rsidRDefault="00363C04" w:rsidP="00363C04">
      <w:pPr>
        <w:rPr>
          <w:b/>
          <w:sz w:val="22"/>
        </w:rPr>
      </w:pPr>
    </w:p>
    <w:p w:rsidR="00363C04" w:rsidRDefault="00363C04" w:rsidP="00363C04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Description of Recommendation:</w:t>
      </w:r>
    </w:p>
    <w:p w:rsidR="00363C04" w:rsidRDefault="00363C04" w:rsidP="00363C04">
      <w:pPr>
        <w:rPr>
          <w:b/>
          <w:sz w:val="22"/>
        </w:rPr>
      </w:pPr>
    </w:p>
    <w:p w:rsidR="00363C04" w:rsidRDefault="00363C04" w:rsidP="00297EEC">
      <w:pPr>
        <w:ind w:left="720"/>
        <w:rPr>
          <w:b/>
          <w:sz w:val="22"/>
        </w:rPr>
      </w:pPr>
      <w:r>
        <w:rPr>
          <w:b/>
          <w:sz w:val="22"/>
        </w:rPr>
        <w:t>Information Requirements / Technical Subcommittee</w:t>
      </w:r>
    </w:p>
    <w:p w:rsidR="00363C04" w:rsidRDefault="00363C04" w:rsidP="00297EEC">
      <w:pPr>
        <w:ind w:left="720"/>
        <w:rPr>
          <w:sz w:val="22"/>
        </w:rPr>
      </w:pPr>
      <w:r>
        <w:rPr>
          <w:sz w:val="22"/>
        </w:rPr>
        <w:t>See the following meeting minutes for the Joint Information Requirements / Technical Subcommittees:</w:t>
      </w:r>
    </w:p>
    <w:p w:rsidR="00363C04" w:rsidRDefault="00771ECB" w:rsidP="00297EEC">
      <w:pPr>
        <w:numPr>
          <w:ilvl w:val="0"/>
          <w:numId w:val="2"/>
        </w:numPr>
        <w:ind w:left="1440"/>
        <w:rPr>
          <w:sz w:val="22"/>
        </w:rPr>
      </w:pPr>
      <w:r>
        <w:rPr>
          <w:sz w:val="22"/>
        </w:rPr>
        <w:t>December 10, 2019</w:t>
      </w:r>
    </w:p>
    <w:p w:rsidR="00063521" w:rsidRDefault="00063521" w:rsidP="00297EEC">
      <w:pPr>
        <w:numPr>
          <w:ilvl w:val="0"/>
          <w:numId w:val="2"/>
        </w:numPr>
        <w:ind w:left="1440"/>
        <w:rPr>
          <w:sz w:val="22"/>
        </w:rPr>
      </w:pPr>
      <w:r>
        <w:rPr>
          <w:sz w:val="22"/>
        </w:rPr>
        <w:t>February 19, 2020</w:t>
      </w:r>
    </w:p>
    <w:p w:rsidR="00363C04" w:rsidRDefault="00363C04" w:rsidP="00363C04">
      <w:pPr>
        <w:rPr>
          <w:sz w:val="22"/>
        </w:rPr>
      </w:pPr>
    </w:p>
    <w:p w:rsidR="00363C04" w:rsidRDefault="00363C04" w:rsidP="00297EEC">
      <w:pPr>
        <w:ind w:left="720"/>
        <w:rPr>
          <w:sz w:val="22"/>
        </w:rPr>
      </w:pPr>
      <w:r>
        <w:rPr>
          <w:b/>
          <w:sz w:val="22"/>
        </w:rPr>
        <w:t>Motion:</w:t>
      </w:r>
    </w:p>
    <w:p w:rsidR="00363C04" w:rsidRDefault="00363C04" w:rsidP="00297EEC">
      <w:pPr>
        <w:ind w:left="720"/>
        <w:rPr>
          <w:sz w:val="22"/>
        </w:rPr>
      </w:pPr>
      <w:r>
        <w:rPr>
          <w:sz w:val="22"/>
        </w:rPr>
        <w:lastRenderedPageBreak/>
        <w:t xml:space="preserve">Adopt the proposed implementation for </w:t>
      </w:r>
      <w:r w:rsidR="00297EEC">
        <w:rPr>
          <w:sz w:val="22"/>
        </w:rPr>
        <w:t>MC1</w:t>
      </w:r>
      <w:r w:rsidR="00771ECB">
        <w:rPr>
          <w:sz w:val="22"/>
        </w:rPr>
        <w:t>9021</w:t>
      </w:r>
      <w:r w:rsidR="00297EEC">
        <w:rPr>
          <w:sz w:val="22"/>
        </w:rPr>
        <w:t xml:space="preserve"> </w:t>
      </w:r>
      <w:r>
        <w:rPr>
          <w:sz w:val="22"/>
        </w:rPr>
        <w:t xml:space="preserve">to be applied in NAESB WGQ Version </w:t>
      </w:r>
      <w:r w:rsidR="00297EEC">
        <w:rPr>
          <w:sz w:val="22"/>
        </w:rPr>
        <w:t>3.</w:t>
      </w:r>
      <w:r w:rsidR="00771ECB">
        <w:rPr>
          <w:sz w:val="22"/>
        </w:rPr>
        <w:t>2</w:t>
      </w:r>
      <w:r w:rsidR="00297EEC">
        <w:rPr>
          <w:sz w:val="22"/>
        </w:rPr>
        <w:t>,</w:t>
      </w:r>
      <w:r>
        <w:rPr>
          <w:sz w:val="22"/>
        </w:rPr>
        <w:t xml:space="preserve"> as set forth in Attachment </w:t>
      </w:r>
      <w:r w:rsidR="00771ECB" w:rsidRPr="00771ECB">
        <w:rPr>
          <w:i/>
          <w:sz w:val="22"/>
          <w:highlight w:val="cyan"/>
        </w:rPr>
        <w:t>x</w:t>
      </w:r>
      <w:r w:rsidR="00125B53">
        <w:rPr>
          <w:sz w:val="22"/>
        </w:rPr>
        <w:t xml:space="preserve"> </w:t>
      </w:r>
      <w:r>
        <w:rPr>
          <w:sz w:val="22"/>
        </w:rPr>
        <w:t xml:space="preserve">to the </w:t>
      </w:r>
      <w:r w:rsidR="00771ECB" w:rsidRPr="00771ECB">
        <w:rPr>
          <w:i/>
          <w:sz w:val="22"/>
          <w:highlight w:val="cyan"/>
        </w:rPr>
        <w:t>Date</w:t>
      </w:r>
      <w:r>
        <w:rPr>
          <w:sz w:val="22"/>
        </w:rPr>
        <w:t xml:space="preserve"> meeting minutes of the NAESB WGQ Joint Information Requirements / Technical Subcommittees.</w:t>
      </w:r>
    </w:p>
    <w:p w:rsidR="00363C04" w:rsidRDefault="00363C04" w:rsidP="00363C04">
      <w:pPr>
        <w:ind w:left="1080"/>
        <w:rPr>
          <w:sz w:val="22"/>
        </w:rPr>
      </w:pPr>
    </w:p>
    <w:p w:rsidR="00363C04" w:rsidRDefault="00125B53" w:rsidP="00363C04">
      <w:pPr>
        <w:ind w:left="1080"/>
        <w:rPr>
          <w:i/>
          <w:sz w:val="22"/>
        </w:rPr>
      </w:pPr>
      <w:r w:rsidRPr="00771ECB">
        <w:rPr>
          <w:i/>
          <w:sz w:val="22"/>
          <w:highlight w:val="cyan"/>
        </w:rPr>
        <w:t>Motion Passe</w:t>
      </w:r>
      <w:r w:rsidR="00771ECB" w:rsidRPr="00771ECB">
        <w:rPr>
          <w:i/>
          <w:sz w:val="22"/>
          <w:highlight w:val="cyan"/>
        </w:rPr>
        <w:t>d</w:t>
      </w:r>
    </w:p>
    <w:p w:rsidR="00125B53" w:rsidRPr="00363C04" w:rsidRDefault="00125B53" w:rsidP="00363C04">
      <w:pPr>
        <w:ind w:left="1080"/>
        <w:rPr>
          <w:i/>
          <w:sz w:val="22"/>
        </w:rPr>
      </w:pPr>
    </w:p>
    <w:sectPr w:rsidR="00125B53" w:rsidRPr="00363C04" w:rsidSect="005C5FDA">
      <w:pgSz w:w="12240" w:h="15840" w:code="1"/>
      <w:pgMar w:top="25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983" w:rsidRDefault="00E65983" w:rsidP="009C6187">
      <w:r>
        <w:separator/>
      </w:r>
    </w:p>
  </w:endnote>
  <w:endnote w:type="continuationSeparator" w:id="0">
    <w:p w:rsidR="00E65983" w:rsidRDefault="00E65983" w:rsidP="009C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983" w:rsidRDefault="00E65983" w:rsidP="009C6187">
      <w:r>
        <w:separator/>
      </w:r>
    </w:p>
  </w:footnote>
  <w:footnote w:type="continuationSeparator" w:id="0">
    <w:p w:rsidR="00E65983" w:rsidRDefault="00E65983" w:rsidP="009C6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983" w:rsidRPr="006864B9" w:rsidRDefault="004C7D62" w:rsidP="009C6187">
    <w:pPr>
      <w:pStyle w:val="Header"/>
      <w:jc w:val="right"/>
      <w:rPr>
        <w:i/>
        <w:sz w:val="22"/>
      </w:rPr>
    </w:pPr>
    <w:sdt>
      <w:sdtPr>
        <w:rPr>
          <w:i/>
          <w:sz w:val="22"/>
        </w:rPr>
        <w:id w:val="639539478"/>
        <w:docPartObj>
          <w:docPartGallery w:val="Watermarks"/>
          <w:docPartUnique/>
        </w:docPartObj>
      </w:sdtPr>
      <w:sdtEndPr/>
      <w:sdtContent>
        <w:r>
          <w:rPr>
            <w:i/>
            <w:noProof/>
            <w:sz w:val="22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2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i/>
        <w:noProof/>
        <w:sz w:val="2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7.95pt;margin-top:1.5pt;width:84.45pt;height:77.2pt;z-index:-251658240;mso-wrap-edited:f;mso-position-horizontal-relative:text;mso-position-vertical-relative:text" wrapcoords="-52 12307 -52 21537 9346 21537 9346 12307 -52 12307">
          <v:imagedata r:id="rId1" o:title="" croptop="38702f" cropbottom="4938f" cropright="45699f"/>
        </v:shape>
        <o:OLEObject Type="Embed" ProgID="Word.Picture.8" ShapeID="_x0000_s2051" DrawAspect="Content" ObjectID="_1641625610" r:id="rId2"/>
      </w:object>
    </w:r>
    <w:r w:rsidR="00F85844">
      <w:rPr>
        <w:i/>
        <w:sz w:val="22"/>
      </w:rPr>
      <w:t>WGQ IR/Technical 20</w:t>
    </w:r>
    <w:r w:rsidR="00063521">
      <w:rPr>
        <w:i/>
        <w:sz w:val="22"/>
      </w:rPr>
      <w:t>20 0219 WP2</w:t>
    </w:r>
  </w:p>
  <w:p w:rsidR="00E65983" w:rsidRPr="009C6187" w:rsidRDefault="00F02547" w:rsidP="009C6187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3ED269" wp14:editId="0D1ABFFE">
              <wp:simplePos x="0" y="0"/>
              <wp:positionH relativeFrom="column">
                <wp:posOffset>784860</wp:posOffset>
              </wp:positionH>
              <wp:positionV relativeFrom="paragraph">
                <wp:posOffset>91440</wp:posOffset>
              </wp:positionV>
              <wp:extent cx="5770245" cy="914400"/>
              <wp:effectExtent l="0" t="0" r="20955" b="1905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024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65983" w:rsidRDefault="00E65983" w:rsidP="00B1720D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  <w:r w:rsidRPr="00061933">
                            <w:rPr>
                              <w:b/>
                              <w:sz w:val="22"/>
                            </w:rPr>
                            <w:t>RECOMMENDATION</w:t>
                          </w:r>
                          <w:r w:rsidRPr="00B1720D">
                            <w:rPr>
                              <w:b/>
                              <w:sz w:val="22"/>
                            </w:rPr>
                            <w:t xml:space="preserve"> TO NAESB WGQ EXECUTIVE COMMITTEE</w:t>
                          </w:r>
                        </w:p>
                        <w:p w:rsidR="00D0494C" w:rsidRDefault="00D0494C" w:rsidP="00B1720D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Minor Correction / Clarification</w:t>
                          </w:r>
                        </w:p>
                        <w:p w:rsidR="00E65983" w:rsidRDefault="00E65983" w:rsidP="00B1720D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</w:p>
                        <w:p w:rsidR="00F85844" w:rsidRDefault="00E65983" w:rsidP="00297EEC">
                          <w:pPr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ab/>
                          </w:r>
                          <w:r>
                            <w:rPr>
                              <w:b/>
                              <w:sz w:val="22"/>
                            </w:rPr>
                            <w:tab/>
                          </w:r>
                          <w:r w:rsidR="00F85844">
                            <w:rPr>
                              <w:b/>
                              <w:sz w:val="22"/>
                            </w:rPr>
                            <w:t>Request No.:</w:t>
                          </w:r>
                          <w:r w:rsidR="00F85844">
                            <w:rPr>
                              <w:b/>
                              <w:sz w:val="22"/>
                            </w:rPr>
                            <w:tab/>
                            <w:t>MC</w:t>
                          </w:r>
                          <w:r w:rsidR="00C1760E">
                            <w:rPr>
                              <w:b/>
                              <w:sz w:val="22"/>
                            </w:rPr>
                            <w:t>19021</w:t>
                          </w:r>
                        </w:p>
                        <w:p w:rsidR="00F85844" w:rsidRPr="00B1720D" w:rsidRDefault="00F85844" w:rsidP="00F85844">
                          <w:pPr>
                            <w:ind w:left="2880" w:hanging="1440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Requester:</w:t>
                          </w:r>
                          <w:r>
                            <w:rPr>
                              <w:b/>
                              <w:sz w:val="22"/>
                            </w:rPr>
                            <w:tab/>
                          </w:r>
                          <w:r w:rsidR="00C1760E">
                            <w:rPr>
                              <w:b/>
                              <w:sz w:val="22"/>
                            </w:rPr>
                            <w:t>Boardwalk Pipelines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3ED26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61.8pt;margin-top:7.2pt;width:454.3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">
              <v:textbox>
                <w:txbxContent>
                  <w:p w:rsidR="00E65983" w:rsidRDefault="00E65983" w:rsidP="00B1720D">
                    <w:pPr>
                      <w:jc w:val="center"/>
                      <w:rPr>
                        <w:b/>
                        <w:sz w:val="22"/>
                      </w:rPr>
                    </w:pPr>
                    <w:r w:rsidRPr="00061933">
                      <w:rPr>
                        <w:b/>
                        <w:sz w:val="22"/>
                      </w:rPr>
                      <w:t>RECOMMENDATION</w:t>
                    </w:r>
                    <w:r w:rsidRPr="00B1720D">
                      <w:rPr>
                        <w:b/>
                        <w:sz w:val="22"/>
                      </w:rPr>
                      <w:t xml:space="preserve"> TO NAESB WGQ EXECUTIVE COMMITTEE</w:t>
                    </w:r>
                  </w:p>
                  <w:p w:rsidR="00D0494C" w:rsidRDefault="00D0494C" w:rsidP="00B1720D">
                    <w:pPr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Minor Correction / Clarification</w:t>
                    </w:r>
                  </w:p>
                  <w:p w:rsidR="00E65983" w:rsidRDefault="00E65983" w:rsidP="00B1720D">
                    <w:pPr>
                      <w:jc w:val="center"/>
                      <w:rPr>
                        <w:b/>
                        <w:sz w:val="22"/>
                      </w:rPr>
                    </w:pPr>
                  </w:p>
                  <w:p w:rsidR="00F85844" w:rsidRDefault="00E65983" w:rsidP="00297EEC">
                    <w:pPr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ab/>
                    </w:r>
                    <w:r>
                      <w:rPr>
                        <w:b/>
                        <w:sz w:val="22"/>
                      </w:rPr>
                      <w:tab/>
                    </w:r>
                    <w:r w:rsidR="00F85844">
                      <w:rPr>
                        <w:b/>
                        <w:sz w:val="22"/>
                      </w:rPr>
                      <w:t>Request No.:</w:t>
                    </w:r>
                    <w:r w:rsidR="00F85844">
                      <w:rPr>
                        <w:b/>
                        <w:sz w:val="22"/>
                      </w:rPr>
                      <w:tab/>
                      <w:t>MC</w:t>
                    </w:r>
                    <w:r w:rsidR="00C1760E">
                      <w:rPr>
                        <w:b/>
                        <w:sz w:val="22"/>
                      </w:rPr>
                      <w:t>19021</w:t>
                    </w:r>
                  </w:p>
                  <w:p w:rsidR="00F85844" w:rsidRPr="00B1720D" w:rsidRDefault="00F85844" w:rsidP="00F85844">
                    <w:pPr>
                      <w:ind w:left="2880" w:hanging="1440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Requester:</w:t>
                    </w:r>
                    <w:r>
                      <w:rPr>
                        <w:b/>
                        <w:sz w:val="22"/>
                      </w:rPr>
                      <w:tab/>
                    </w:r>
                    <w:r w:rsidR="00C1760E">
                      <w:rPr>
                        <w:b/>
                        <w:sz w:val="22"/>
                      </w:rPr>
                      <w:t>Boardwalk Pipelines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F295F"/>
    <w:multiLevelType w:val="hybridMultilevel"/>
    <w:tmpl w:val="FFDC43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0383B"/>
    <w:multiLevelType w:val="hybridMultilevel"/>
    <w:tmpl w:val="AA32E4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8F548AD"/>
    <w:multiLevelType w:val="hybridMultilevel"/>
    <w:tmpl w:val="907C8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187"/>
    <w:rsid w:val="00061933"/>
    <w:rsid w:val="00063521"/>
    <w:rsid w:val="0011489F"/>
    <w:rsid w:val="00125B53"/>
    <w:rsid w:val="001D5051"/>
    <w:rsid w:val="001D6C89"/>
    <w:rsid w:val="0020678B"/>
    <w:rsid w:val="00290A2B"/>
    <w:rsid w:val="00297EEC"/>
    <w:rsid w:val="00335347"/>
    <w:rsid w:val="00363C04"/>
    <w:rsid w:val="003C5F44"/>
    <w:rsid w:val="004C7D62"/>
    <w:rsid w:val="005C5FDA"/>
    <w:rsid w:val="005F3341"/>
    <w:rsid w:val="006864B9"/>
    <w:rsid w:val="006925F3"/>
    <w:rsid w:val="007059E0"/>
    <w:rsid w:val="007061D8"/>
    <w:rsid w:val="007170F2"/>
    <w:rsid w:val="00771ECB"/>
    <w:rsid w:val="008A0F31"/>
    <w:rsid w:val="008B71AB"/>
    <w:rsid w:val="00967717"/>
    <w:rsid w:val="009752C0"/>
    <w:rsid w:val="009B3270"/>
    <w:rsid w:val="009C6187"/>
    <w:rsid w:val="009F728A"/>
    <w:rsid w:val="00A73079"/>
    <w:rsid w:val="00B1720D"/>
    <w:rsid w:val="00C1760E"/>
    <w:rsid w:val="00C75AE2"/>
    <w:rsid w:val="00C95798"/>
    <w:rsid w:val="00D0494C"/>
    <w:rsid w:val="00E20982"/>
    <w:rsid w:val="00E63535"/>
    <w:rsid w:val="00E65983"/>
    <w:rsid w:val="00E67BE9"/>
    <w:rsid w:val="00F02547"/>
    <w:rsid w:val="00F109CB"/>
    <w:rsid w:val="00F61BEA"/>
    <w:rsid w:val="00F8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D65A04B"/>
  <w15:docId w15:val="{2B2561CD-4DB3-4740-8ABC-7F1A7D81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5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6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61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187"/>
  </w:style>
  <w:style w:type="paragraph" w:styleId="Footer">
    <w:name w:val="footer"/>
    <w:basedOn w:val="Normal"/>
    <w:link w:val="FooterChar"/>
    <w:uiPriority w:val="99"/>
    <w:unhideWhenUsed/>
    <w:rsid w:val="009C61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187"/>
  </w:style>
  <w:style w:type="paragraph" w:styleId="ListParagraph">
    <w:name w:val="List Paragraph"/>
    <w:basedOn w:val="Normal"/>
    <w:uiPriority w:val="34"/>
    <w:qFormat/>
    <w:rsid w:val="00F85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Dominion Resources Services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rache11</dc:creator>
  <cp:lastModifiedBy>Rachel A Hogge (GasInfrastructure - 2)</cp:lastModifiedBy>
  <cp:revision>4</cp:revision>
  <dcterms:created xsi:type="dcterms:W3CDTF">2020-01-09T20:28:00Z</dcterms:created>
  <dcterms:modified xsi:type="dcterms:W3CDTF">2020-01-27T15:20:00Z</dcterms:modified>
</cp:coreProperties>
</file>