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1875DA" w:rsidRDefault="001875DA" w:rsidP="00882ECD">
      <w:pPr>
        <w:pStyle w:val="DefaultText"/>
        <w:spacing w:after="120"/>
        <w:rPr>
          <w:rFonts w:ascii="Arial" w:hAnsi="Arial"/>
          <w:sz w:val="20"/>
        </w:rPr>
      </w:pPr>
    </w:p>
    <w:p w:rsidR="001875DA" w:rsidRPr="00882ECD" w:rsidRDefault="001875DA" w:rsidP="00882ECD">
      <w:pPr>
        <w:pStyle w:val="DefaultText"/>
        <w:spacing w:after="120"/>
        <w:rPr>
          <w:rFonts w:ascii="Arial" w:hAnsi="Arial"/>
          <w:b/>
          <w:sz w:val="22"/>
        </w:rPr>
      </w:pPr>
      <w:r>
        <w:rPr>
          <w:rFonts w:ascii="Arial" w:hAnsi="Arial"/>
          <w:b/>
          <w:sz w:val="22"/>
        </w:rPr>
        <w:t>3.  RECOMMENDATION</w:t>
      </w:r>
    </w:p>
    <w:p w:rsidR="001875DA" w:rsidRDefault="001875DA" w:rsidP="00882ECD">
      <w:pPr>
        <w:pStyle w:val="DefaultText"/>
        <w:spacing w:after="120"/>
        <w:ind w:left="1440" w:hanging="1440"/>
        <w:jc w:val="both"/>
        <w:rPr>
          <w:rFonts w:ascii="Arial" w:hAnsi="Arial"/>
          <w:sz w:val="20"/>
        </w:rPr>
      </w:pPr>
      <w:r>
        <w:rPr>
          <w:rFonts w:ascii="Arial" w:hAnsi="Arial"/>
          <w:b/>
          <w:sz w:val="22"/>
        </w:rPr>
        <w:t>SUMMARY:</w:t>
      </w:r>
    </w:p>
    <w:tbl>
      <w:tblPr>
        <w:tblW w:w="9360" w:type="dxa"/>
        <w:tblInd w:w="17" w:type="dxa"/>
        <w:tblLayout w:type="fixed"/>
        <w:tblCellMar>
          <w:left w:w="17" w:type="dxa"/>
          <w:right w:w="17" w:type="dxa"/>
        </w:tblCellMar>
        <w:tblLook w:val="04A0" w:firstRow="1" w:lastRow="0" w:firstColumn="1" w:lastColumn="0" w:noHBand="0" w:noVBand="1"/>
      </w:tblPr>
      <w:tblGrid>
        <w:gridCol w:w="9360"/>
      </w:tblGrid>
      <w:tr w:rsidR="001875DA" w:rsidTr="001875DA">
        <w:tc>
          <w:tcPr>
            <w:tcW w:w="9360" w:type="dxa"/>
          </w:tcPr>
          <w:p w:rsidR="00613C60" w:rsidRDefault="001875DA" w:rsidP="003577DD">
            <w:pPr>
              <w:pStyle w:val="TableText"/>
              <w:spacing w:after="120"/>
              <w:ind w:left="144"/>
              <w:jc w:val="both"/>
              <w:rPr>
                <w:rFonts w:ascii="Arial" w:hAnsi="Arial"/>
                <w:sz w:val="20"/>
              </w:rPr>
            </w:pPr>
            <w:r>
              <w:rPr>
                <w:rFonts w:ascii="Arial" w:hAnsi="Arial"/>
                <w:sz w:val="20"/>
              </w:rPr>
              <w:t xml:space="preserve">As part of the NAESB WGQ </w:t>
            </w:r>
            <w:r w:rsidR="00613C60">
              <w:rPr>
                <w:rFonts w:ascii="Arial" w:hAnsi="Arial"/>
                <w:sz w:val="20"/>
              </w:rPr>
              <w:t xml:space="preserve">BPS Subcommittee (BPS SC) review of R17008 for development of a standard for use of Extensible Markup Language (XML), </w:t>
            </w:r>
            <w:r w:rsidR="001C19BC">
              <w:rPr>
                <w:rFonts w:ascii="Arial" w:hAnsi="Arial"/>
                <w:sz w:val="20"/>
              </w:rPr>
              <w:t xml:space="preserve">on April 12, 2018, </w:t>
            </w:r>
            <w:r w:rsidR="00613C60">
              <w:rPr>
                <w:rFonts w:ascii="Arial" w:hAnsi="Arial"/>
                <w:sz w:val="20"/>
              </w:rPr>
              <w:t xml:space="preserve">the BPS SC proposed a new NAESB Standard No. 3.3.27 </w:t>
            </w:r>
          </w:p>
          <w:p w:rsidR="00613C60" w:rsidRPr="000967E1" w:rsidRDefault="00613C60" w:rsidP="000967E1">
            <w:pPr>
              <w:pStyle w:val="TableText"/>
              <w:spacing w:after="120"/>
              <w:ind w:left="720"/>
              <w:jc w:val="both"/>
              <w:rPr>
                <w:rFonts w:ascii="Arial" w:hAnsi="Arial"/>
                <w:i/>
                <w:sz w:val="20"/>
              </w:rPr>
            </w:pPr>
            <w:r w:rsidRPr="000967E1">
              <w:rPr>
                <w:rFonts w:ascii="Arial" w:hAnsi="Arial"/>
                <w:i/>
                <w:sz w:val="20"/>
              </w:rPr>
              <w:t>If parties mutually agree to exchange transportation invoice information, at the transaction level and/or the service requester level, using Extensible Markup Language (XML), they should do so using the NAESB WGQ Model No. 3.5.1.</w:t>
            </w:r>
          </w:p>
          <w:p w:rsidR="00613C60" w:rsidRDefault="00613C60" w:rsidP="003577DD">
            <w:pPr>
              <w:pStyle w:val="TableText"/>
              <w:spacing w:after="120"/>
              <w:ind w:left="144"/>
              <w:jc w:val="both"/>
              <w:rPr>
                <w:rFonts w:ascii="Arial" w:hAnsi="Arial"/>
                <w:sz w:val="20"/>
              </w:rPr>
            </w:pPr>
            <w:r>
              <w:rPr>
                <w:rFonts w:ascii="Arial" w:hAnsi="Arial"/>
                <w:sz w:val="20"/>
              </w:rPr>
              <w:t>In conjunction with the proposed standard, the BPS SC instructed the NAESB WGQ Contracts Subcommittee (Contracts SC) to :</w:t>
            </w:r>
          </w:p>
          <w:p w:rsidR="00613C60" w:rsidRPr="000967E1" w:rsidRDefault="00613C60" w:rsidP="000967E1">
            <w:pPr>
              <w:pStyle w:val="TableText"/>
              <w:spacing w:after="120"/>
              <w:ind w:left="720"/>
              <w:jc w:val="both"/>
              <w:rPr>
                <w:rFonts w:ascii="Arial" w:hAnsi="Arial"/>
                <w:i/>
                <w:sz w:val="20"/>
              </w:rPr>
            </w:pPr>
            <w:r w:rsidRPr="000967E1">
              <w:rPr>
                <w:rFonts w:ascii="Arial" w:hAnsi="Arial"/>
                <w:i/>
                <w:sz w:val="20"/>
              </w:rPr>
              <w:t>Review existing NAESB WGQ Standard No. 6.3.3/RXQ.6.1 NAESB Electronic Data Interchange Trading Partner Agreement, TPA Exhibit, Trading Partner Worksheet, and any additional related documents to accommodate the use of Extensible Markup Language (XML) and flat file.</w:t>
            </w:r>
          </w:p>
          <w:p w:rsidR="00613C60" w:rsidRDefault="00613C60" w:rsidP="003577DD">
            <w:pPr>
              <w:pStyle w:val="TableText"/>
              <w:spacing w:after="120"/>
              <w:ind w:left="144"/>
              <w:jc w:val="both"/>
              <w:rPr>
                <w:rFonts w:ascii="Arial" w:hAnsi="Arial"/>
                <w:sz w:val="20"/>
              </w:rPr>
            </w:pPr>
            <w:r>
              <w:rPr>
                <w:rFonts w:ascii="Arial" w:hAnsi="Arial"/>
                <w:sz w:val="20"/>
              </w:rPr>
              <w:t xml:space="preserve">On May 18, 2018 the Contracts SC </w:t>
            </w:r>
            <w:r w:rsidR="001C19BC">
              <w:rPr>
                <w:rFonts w:ascii="Arial" w:hAnsi="Arial"/>
                <w:sz w:val="20"/>
              </w:rPr>
              <w:t xml:space="preserve">held a meeting and to review and discuss </w:t>
            </w:r>
            <w:r>
              <w:rPr>
                <w:rFonts w:ascii="Arial" w:hAnsi="Arial"/>
                <w:sz w:val="20"/>
              </w:rPr>
              <w:t>the NAESB WGQ Contracts standards and related documents and recommended updating of the following documents to address the proposed NAESB WGQ Standard No. 3.3.27 associated with use of XML in the exchange of transportation invoice information;</w:t>
            </w:r>
          </w:p>
          <w:p w:rsidR="00613C60" w:rsidRDefault="001C19BC" w:rsidP="003577DD">
            <w:pPr>
              <w:pStyle w:val="TableText"/>
              <w:spacing w:after="120"/>
              <w:ind w:left="144"/>
              <w:jc w:val="both"/>
              <w:rPr>
                <w:rFonts w:ascii="Arial" w:hAnsi="Arial"/>
                <w:sz w:val="20"/>
              </w:rPr>
            </w:pPr>
            <w:r>
              <w:rPr>
                <w:rFonts w:ascii="Arial" w:hAnsi="Arial"/>
                <w:sz w:val="20"/>
              </w:rPr>
              <w:t>As a result of the review and discussions, Contracts SC recommended that modifications be made to the following standards:</w:t>
            </w:r>
          </w:p>
          <w:p w:rsidR="001C19BC" w:rsidRDefault="001C19BC" w:rsidP="001C19BC">
            <w:pPr>
              <w:pStyle w:val="TableText"/>
              <w:numPr>
                <w:ilvl w:val="0"/>
                <w:numId w:val="9"/>
              </w:numPr>
              <w:spacing w:after="120"/>
              <w:jc w:val="both"/>
              <w:rPr>
                <w:rFonts w:ascii="Arial" w:hAnsi="Arial"/>
                <w:sz w:val="20"/>
              </w:rPr>
            </w:pPr>
            <w:r>
              <w:rPr>
                <w:rFonts w:ascii="Arial" w:hAnsi="Arial"/>
                <w:sz w:val="20"/>
              </w:rPr>
              <w:t>NAESB WGQ Standard No. 6.6.3, NAESB Electronic Data Interchange Trading Partner Agreement (</w:t>
            </w:r>
            <w:r w:rsidR="009D04BD">
              <w:rPr>
                <w:rFonts w:ascii="Arial" w:hAnsi="Arial"/>
                <w:sz w:val="20"/>
              </w:rPr>
              <w:t xml:space="preserve">EDI </w:t>
            </w:r>
            <w:r>
              <w:rPr>
                <w:rFonts w:ascii="Arial" w:hAnsi="Arial"/>
                <w:sz w:val="20"/>
              </w:rPr>
              <w:t>TPA)</w:t>
            </w:r>
          </w:p>
          <w:p w:rsidR="001C19BC" w:rsidRDefault="001C19BC" w:rsidP="001C19BC">
            <w:pPr>
              <w:pStyle w:val="TableText"/>
              <w:numPr>
                <w:ilvl w:val="0"/>
                <w:numId w:val="9"/>
              </w:numPr>
              <w:spacing w:after="120"/>
              <w:jc w:val="both"/>
              <w:rPr>
                <w:rFonts w:ascii="Arial" w:hAnsi="Arial"/>
                <w:sz w:val="20"/>
              </w:rPr>
            </w:pPr>
            <w:r>
              <w:rPr>
                <w:rFonts w:ascii="Arial" w:hAnsi="Arial"/>
                <w:sz w:val="20"/>
              </w:rPr>
              <w:t>TPA’s Exhibit</w:t>
            </w:r>
          </w:p>
          <w:p w:rsidR="009D04BD" w:rsidRPr="009D04BD" w:rsidRDefault="001C19BC" w:rsidP="009D04BD">
            <w:pPr>
              <w:pStyle w:val="TableText"/>
              <w:numPr>
                <w:ilvl w:val="0"/>
                <w:numId w:val="9"/>
              </w:numPr>
              <w:spacing w:after="120"/>
              <w:jc w:val="both"/>
              <w:rPr>
                <w:rFonts w:ascii="Arial" w:hAnsi="Arial" w:cs="Arial"/>
                <w:noProof/>
                <w:sz w:val="20"/>
              </w:rPr>
            </w:pPr>
            <w:r>
              <w:rPr>
                <w:rFonts w:ascii="Arial" w:hAnsi="Arial"/>
                <w:sz w:val="20"/>
              </w:rPr>
              <w:t>TPA Worksheet</w:t>
            </w:r>
          </w:p>
          <w:p w:rsidR="001875DA" w:rsidRPr="00882ECD" w:rsidRDefault="001C19BC" w:rsidP="009D04BD">
            <w:pPr>
              <w:pStyle w:val="TableText"/>
              <w:spacing w:after="120"/>
              <w:ind w:left="144"/>
              <w:jc w:val="both"/>
              <w:rPr>
                <w:rFonts w:ascii="Arial" w:hAnsi="Arial" w:cs="Arial"/>
                <w:noProof/>
                <w:sz w:val="20"/>
              </w:rPr>
            </w:pPr>
            <w:r>
              <w:rPr>
                <w:rFonts w:ascii="Arial" w:hAnsi="Arial" w:cs="Arial"/>
                <w:sz w:val="20"/>
              </w:rPr>
              <w:t xml:space="preserve">The recommended revised standards and related documents are attached to the recommendation as Exhibit A to be included with the BPS SC final recommendation on R17008.  </w:t>
            </w:r>
          </w:p>
        </w:tc>
      </w:tr>
      <w:tr w:rsidR="001C19BC" w:rsidTr="001875DA">
        <w:tc>
          <w:tcPr>
            <w:tcW w:w="9360" w:type="dxa"/>
          </w:tcPr>
          <w:p w:rsidR="001C19BC" w:rsidRDefault="001C19BC" w:rsidP="003577DD">
            <w:pPr>
              <w:pStyle w:val="TableText"/>
              <w:spacing w:after="120"/>
              <w:ind w:left="144"/>
              <w:jc w:val="both"/>
              <w:rPr>
                <w:rFonts w:ascii="Arial" w:hAnsi="Arial"/>
                <w:sz w:val="20"/>
              </w:rPr>
            </w:pPr>
          </w:p>
        </w:tc>
      </w:tr>
    </w:tbl>
    <w:p w:rsidR="001875DA" w:rsidRPr="00882ECD" w:rsidRDefault="001875DA" w:rsidP="00882ECD">
      <w:pPr>
        <w:pStyle w:val="DefaultText"/>
        <w:spacing w:after="120"/>
        <w:rPr>
          <w:rFonts w:ascii="Arial" w:hAnsi="Arial"/>
          <w:b/>
          <w:sz w:val="22"/>
        </w:rPr>
      </w:pPr>
      <w:r>
        <w:rPr>
          <w:rFonts w:ascii="Arial" w:hAnsi="Arial"/>
          <w:b/>
          <w:sz w:val="22"/>
        </w:rPr>
        <w:t>STANDARDS LANGUAGE:</w:t>
      </w:r>
    </w:p>
    <w:p w:rsidR="001875DA" w:rsidRPr="00B531DA" w:rsidRDefault="001875DA" w:rsidP="00882ECD">
      <w:pPr>
        <w:pStyle w:val="DefaultText"/>
        <w:spacing w:after="120"/>
        <w:rPr>
          <w:rFonts w:ascii="Arial" w:hAnsi="Arial" w:cs="Arial"/>
          <w:sz w:val="20"/>
        </w:rPr>
      </w:pPr>
      <w:r w:rsidRPr="00B531DA">
        <w:rPr>
          <w:rFonts w:ascii="Arial" w:hAnsi="Arial" w:cs="Arial"/>
          <w:b/>
          <w:sz w:val="20"/>
        </w:rPr>
        <w:t>4.  SUPPORTING DOCUMENTATION</w:t>
      </w:r>
    </w:p>
    <w:p w:rsidR="001875DA" w:rsidRPr="00B531DA" w:rsidRDefault="001875DA" w:rsidP="00882ECD">
      <w:pPr>
        <w:spacing w:after="120"/>
        <w:rPr>
          <w:rFonts w:ascii="Arial" w:hAnsi="Arial" w:cs="Arial"/>
          <w:b/>
        </w:rPr>
      </w:pPr>
      <w:r w:rsidRPr="00B531DA">
        <w:rPr>
          <w:rFonts w:ascii="Arial" w:hAnsi="Arial" w:cs="Arial"/>
          <w:b/>
        </w:rPr>
        <w:t>a.  Description of Request:</w:t>
      </w:r>
    </w:p>
    <w:p w:rsidR="001C19BC" w:rsidRPr="001C19BC" w:rsidRDefault="001C19BC" w:rsidP="001C19BC">
      <w:pPr>
        <w:pStyle w:val="DefaultText"/>
        <w:spacing w:after="120"/>
        <w:rPr>
          <w:rFonts w:ascii="Arial" w:hAnsi="Arial" w:cs="Arial"/>
          <w:sz w:val="20"/>
        </w:rPr>
      </w:pPr>
      <w:r>
        <w:rPr>
          <w:rFonts w:ascii="Arial" w:hAnsi="Arial" w:cs="Arial"/>
          <w:sz w:val="20"/>
        </w:rPr>
        <w:t>O</w:t>
      </w:r>
      <w:r w:rsidRPr="001C19BC">
        <w:rPr>
          <w:rFonts w:ascii="Arial" w:hAnsi="Arial" w:cs="Arial"/>
          <w:sz w:val="20"/>
        </w:rPr>
        <w:t xml:space="preserve">n April 12, 2018, the BPS SC proposed a new NAESB Standard No. 3.3.27 </w:t>
      </w:r>
    </w:p>
    <w:p w:rsidR="001C19BC" w:rsidRPr="001C19BC" w:rsidRDefault="001C19BC" w:rsidP="001C19BC">
      <w:pPr>
        <w:pStyle w:val="DefaultText"/>
        <w:spacing w:after="120"/>
        <w:ind w:left="720"/>
        <w:rPr>
          <w:rFonts w:ascii="Arial" w:hAnsi="Arial" w:cs="Arial"/>
          <w:i/>
          <w:sz w:val="20"/>
        </w:rPr>
      </w:pPr>
      <w:r w:rsidRPr="001C19BC">
        <w:rPr>
          <w:rFonts w:ascii="Arial" w:hAnsi="Arial" w:cs="Arial"/>
          <w:i/>
          <w:sz w:val="20"/>
        </w:rPr>
        <w:t>If parties mutually agree to exchange transportation invoice information, at the transaction level and/or the service requester level, using Extensible Markup Language (XML), they should do so using the NAESB WGQ Model No. 3.5.1.</w:t>
      </w:r>
    </w:p>
    <w:p w:rsidR="001C19BC" w:rsidRPr="001C19BC" w:rsidRDefault="001C19BC" w:rsidP="001C19BC">
      <w:pPr>
        <w:pStyle w:val="DefaultText"/>
        <w:spacing w:after="120"/>
        <w:rPr>
          <w:rFonts w:ascii="Arial" w:hAnsi="Arial" w:cs="Arial"/>
          <w:sz w:val="20"/>
        </w:rPr>
      </w:pPr>
      <w:r w:rsidRPr="001C19BC">
        <w:rPr>
          <w:rFonts w:ascii="Arial" w:hAnsi="Arial" w:cs="Arial"/>
          <w:sz w:val="20"/>
        </w:rPr>
        <w:t>In conjunction with the proposed standard, the BPS SC instructed the NAESB WGQ Contracts Subcommittee (Contracts SC) to :</w:t>
      </w:r>
    </w:p>
    <w:p w:rsidR="001C19BC" w:rsidRPr="001C19BC" w:rsidRDefault="001C19BC" w:rsidP="001C19BC">
      <w:pPr>
        <w:pStyle w:val="DefaultText"/>
        <w:spacing w:after="120"/>
        <w:ind w:left="720"/>
        <w:rPr>
          <w:rFonts w:ascii="Arial" w:hAnsi="Arial" w:cs="Arial"/>
          <w:i/>
          <w:sz w:val="20"/>
        </w:rPr>
      </w:pPr>
      <w:r w:rsidRPr="001C19BC">
        <w:rPr>
          <w:rFonts w:ascii="Arial" w:hAnsi="Arial" w:cs="Arial"/>
          <w:i/>
          <w:sz w:val="20"/>
        </w:rPr>
        <w:t>Review existing NAESB WGQ Standard No. 6.3.3/RXQ.6.1 NAESB Electronic Data Interchange Trading Partner Agreement, TPA Exhibit, Trading Partner Worksheet, and any additional related documents to accommodate the use of Extensible Markup Language (XML) and flat file.</w:t>
      </w:r>
    </w:p>
    <w:p w:rsidR="001875DA" w:rsidRPr="00B531DA" w:rsidRDefault="001875DA" w:rsidP="001C19BC">
      <w:pPr>
        <w:pStyle w:val="DefaultText"/>
        <w:spacing w:after="120"/>
        <w:rPr>
          <w:rFonts w:ascii="Arial" w:hAnsi="Arial" w:cs="Arial"/>
          <w:b/>
          <w:sz w:val="20"/>
        </w:rPr>
      </w:pPr>
      <w:r w:rsidRPr="00B531DA">
        <w:rPr>
          <w:rFonts w:ascii="Arial" w:hAnsi="Arial" w:cs="Arial"/>
          <w:b/>
          <w:sz w:val="20"/>
        </w:rPr>
        <w:t>b.  Description of Recommendation:</w:t>
      </w:r>
    </w:p>
    <w:p w:rsidR="001875DA" w:rsidRDefault="001875DA" w:rsidP="00882ECD">
      <w:pPr>
        <w:pStyle w:val="DefaultText"/>
        <w:spacing w:after="120"/>
        <w:rPr>
          <w:rFonts w:ascii="Arial" w:hAnsi="Arial"/>
          <w:sz w:val="20"/>
        </w:rPr>
      </w:pPr>
      <w:r>
        <w:rPr>
          <w:rFonts w:ascii="Arial" w:hAnsi="Arial"/>
          <w:b/>
          <w:sz w:val="20"/>
        </w:rPr>
        <w:t>WGQ Contracts Subcommittee</w:t>
      </w:r>
    </w:p>
    <w:p w:rsidR="001875DA" w:rsidRDefault="00702B2B" w:rsidP="003577DD">
      <w:pPr>
        <w:pStyle w:val="DefaultText"/>
        <w:spacing w:after="120"/>
        <w:ind w:left="720"/>
        <w:jc w:val="both"/>
        <w:rPr>
          <w:rFonts w:ascii="Arial" w:hAnsi="Arial"/>
          <w:sz w:val="20"/>
        </w:rPr>
      </w:pPr>
      <w:r>
        <w:rPr>
          <w:rFonts w:ascii="Arial" w:hAnsi="Arial"/>
          <w:sz w:val="20"/>
        </w:rPr>
        <w:t xml:space="preserve">The </w:t>
      </w:r>
      <w:r w:rsidR="001875DA">
        <w:rPr>
          <w:rFonts w:ascii="Arial" w:hAnsi="Arial"/>
          <w:sz w:val="20"/>
        </w:rPr>
        <w:t>WGQ Contracts Subcommittee</w:t>
      </w:r>
      <w:r w:rsidR="005A3F36">
        <w:rPr>
          <w:rFonts w:ascii="Arial" w:hAnsi="Arial"/>
          <w:sz w:val="20"/>
        </w:rPr>
        <w:t xml:space="preserve"> (</w:t>
      </w:r>
      <w:r w:rsidR="001C19BC">
        <w:rPr>
          <w:rFonts w:ascii="Arial" w:hAnsi="Arial"/>
          <w:sz w:val="20"/>
        </w:rPr>
        <w:t xml:space="preserve">Contacts </w:t>
      </w:r>
      <w:r w:rsidR="005A3F36">
        <w:rPr>
          <w:rFonts w:ascii="Arial" w:hAnsi="Arial"/>
          <w:sz w:val="20"/>
        </w:rPr>
        <w:t>SC)</w:t>
      </w:r>
      <w:r w:rsidR="001875DA">
        <w:rPr>
          <w:rFonts w:ascii="Arial" w:hAnsi="Arial"/>
          <w:sz w:val="20"/>
        </w:rPr>
        <w:t xml:space="preserve"> recommend</w:t>
      </w:r>
      <w:r w:rsidR="001D3FCD">
        <w:rPr>
          <w:rFonts w:ascii="Arial" w:hAnsi="Arial"/>
          <w:sz w:val="20"/>
        </w:rPr>
        <w:t>s</w:t>
      </w:r>
      <w:r w:rsidR="005D0618">
        <w:rPr>
          <w:rFonts w:ascii="Arial" w:hAnsi="Arial"/>
          <w:sz w:val="20"/>
        </w:rPr>
        <w:t xml:space="preserve"> NAESB adopt</w:t>
      </w:r>
      <w:r w:rsidR="001D3FCD">
        <w:rPr>
          <w:rFonts w:ascii="Arial" w:hAnsi="Arial"/>
          <w:sz w:val="20"/>
        </w:rPr>
        <w:t xml:space="preserve"> </w:t>
      </w:r>
      <w:r w:rsidR="005A3F36">
        <w:rPr>
          <w:rFonts w:ascii="Arial" w:hAnsi="Arial"/>
          <w:sz w:val="20"/>
        </w:rPr>
        <w:t xml:space="preserve">the </w:t>
      </w:r>
      <w:r w:rsidR="00864E27">
        <w:rPr>
          <w:rFonts w:ascii="Arial" w:hAnsi="Arial"/>
          <w:sz w:val="20"/>
        </w:rPr>
        <w:t xml:space="preserve">updates to the following current NAESB WGQ Standards in response to request 17008 regarding the exchange of transportation invoice information.  </w:t>
      </w:r>
      <w:r w:rsidR="001C19BC">
        <w:rPr>
          <w:rFonts w:ascii="Arial" w:hAnsi="Arial"/>
          <w:sz w:val="20"/>
        </w:rPr>
        <w:t>Contracts SC is providing this recommendation to the BPS SC to include with its recommendation on the proposed NAESB WGQ Standard 3.3.27.</w:t>
      </w:r>
    </w:p>
    <w:p w:rsidR="009D04BD" w:rsidRDefault="002B430B" w:rsidP="003577DD">
      <w:pPr>
        <w:pStyle w:val="DefaultText"/>
        <w:spacing w:after="120"/>
        <w:ind w:left="720"/>
        <w:jc w:val="both"/>
        <w:rPr>
          <w:rFonts w:ascii="Arial" w:hAnsi="Arial"/>
          <w:sz w:val="20"/>
        </w:rPr>
      </w:pPr>
      <w:r>
        <w:rPr>
          <w:rFonts w:ascii="Arial" w:hAnsi="Arial"/>
          <w:sz w:val="20"/>
        </w:rPr>
        <w:t xml:space="preserve">The </w:t>
      </w:r>
      <w:r w:rsidR="001C19BC">
        <w:rPr>
          <w:rFonts w:ascii="Arial" w:hAnsi="Arial"/>
          <w:sz w:val="20"/>
        </w:rPr>
        <w:t xml:space="preserve">Contracts </w:t>
      </w:r>
      <w:r>
        <w:rPr>
          <w:rFonts w:ascii="Arial" w:hAnsi="Arial"/>
          <w:sz w:val="20"/>
        </w:rPr>
        <w:t xml:space="preserve">SC held </w:t>
      </w:r>
      <w:r w:rsidR="009D04BD">
        <w:rPr>
          <w:rFonts w:ascii="Arial" w:hAnsi="Arial"/>
          <w:sz w:val="20"/>
        </w:rPr>
        <w:t xml:space="preserve">a </w:t>
      </w:r>
      <w:r>
        <w:rPr>
          <w:rFonts w:ascii="Arial" w:hAnsi="Arial"/>
          <w:sz w:val="20"/>
        </w:rPr>
        <w:t>meeting</w:t>
      </w:r>
      <w:r w:rsidR="009D04BD">
        <w:rPr>
          <w:rFonts w:ascii="Arial" w:hAnsi="Arial"/>
          <w:sz w:val="20"/>
        </w:rPr>
        <w:t xml:space="preserve"> May 18, 2018</w:t>
      </w:r>
      <w:r>
        <w:rPr>
          <w:rFonts w:ascii="Arial" w:hAnsi="Arial"/>
          <w:sz w:val="20"/>
        </w:rPr>
        <w:t xml:space="preserve"> to review, discuss, and develop </w:t>
      </w:r>
      <w:r w:rsidR="009D04BD">
        <w:rPr>
          <w:rFonts w:ascii="Arial" w:hAnsi="Arial"/>
          <w:sz w:val="20"/>
        </w:rPr>
        <w:t xml:space="preserve">updates to the NAESB EDI TPA, TPA Exhibit and TPA Worksheet.  </w:t>
      </w:r>
      <w:r>
        <w:rPr>
          <w:rFonts w:ascii="Arial" w:hAnsi="Arial"/>
          <w:sz w:val="20"/>
        </w:rPr>
        <w:t>As a result of the discussions</w:t>
      </w:r>
      <w:r w:rsidR="00CE738F">
        <w:rPr>
          <w:rFonts w:ascii="Arial" w:hAnsi="Arial"/>
          <w:sz w:val="20"/>
        </w:rPr>
        <w:t xml:space="preserve">, the </w:t>
      </w:r>
      <w:r w:rsidR="009D04BD">
        <w:rPr>
          <w:rFonts w:ascii="Arial" w:hAnsi="Arial"/>
          <w:sz w:val="20"/>
        </w:rPr>
        <w:t xml:space="preserve">Contracts </w:t>
      </w:r>
      <w:r w:rsidR="00CE738F">
        <w:rPr>
          <w:rFonts w:ascii="Arial" w:hAnsi="Arial"/>
          <w:sz w:val="20"/>
        </w:rPr>
        <w:t xml:space="preserve">SC voted </w:t>
      </w:r>
      <w:r w:rsidR="004E034A">
        <w:rPr>
          <w:rFonts w:ascii="Arial" w:hAnsi="Arial"/>
          <w:sz w:val="20"/>
        </w:rPr>
        <w:t xml:space="preserve">on the recommendation for the NAESB WGQ Executive Committee to adopt </w:t>
      </w:r>
      <w:r w:rsidR="00CE738F">
        <w:rPr>
          <w:rFonts w:ascii="Arial" w:hAnsi="Arial"/>
          <w:sz w:val="20"/>
        </w:rPr>
        <w:t>the</w:t>
      </w:r>
      <w:r w:rsidR="009D04BD">
        <w:rPr>
          <w:rFonts w:ascii="Arial" w:hAnsi="Arial"/>
          <w:sz w:val="20"/>
        </w:rPr>
        <w:t xml:space="preserve"> updates to the NASB WGQ EDI TPA, TPA Exhibit, and TPA Worksheet</w:t>
      </w:r>
      <w:r w:rsidR="00CE738F">
        <w:rPr>
          <w:rFonts w:ascii="Arial" w:hAnsi="Arial"/>
          <w:sz w:val="20"/>
        </w:rPr>
        <w:t xml:space="preserve">.  </w:t>
      </w:r>
    </w:p>
    <w:p w:rsidR="002B430B" w:rsidRDefault="00CE738F" w:rsidP="003577DD">
      <w:pPr>
        <w:pStyle w:val="DefaultText"/>
        <w:spacing w:after="120"/>
        <w:ind w:left="720"/>
        <w:jc w:val="both"/>
        <w:rPr>
          <w:rFonts w:ascii="Arial" w:hAnsi="Arial"/>
          <w:sz w:val="20"/>
        </w:rPr>
      </w:pPr>
      <w:r>
        <w:rPr>
          <w:rFonts w:ascii="Arial" w:hAnsi="Arial"/>
          <w:sz w:val="20"/>
        </w:rPr>
        <w:t xml:space="preserve">The </w:t>
      </w:r>
      <w:r w:rsidR="0058389F">
        <w:rPr>
          <w:rFonts w:ascii="Arial" w:hAnsi="Arial"/>
          <w:sz w:val="20"/>
        </w:rPr>
        <w:t>r</w:t>
      </w:r>
      <w:r>
        <w:rPr>
          <w:rFonts w:ascii="Arial" w:hAnsi="Arial"/>
          <w:sz w:val="20"/>
        </w:rPr>
        <w:t xml:space="preserve">esults </w:t>
      </w:r>
      <w:r w:rsidR="0058389F">
        <w:rPr>
          <w:rFonts w:ascii="Arial" w:hAnsi="Arial"/>
          <w:sz w:val="20"/>
        </w:rPr>
        <w:t xml:space="preserve">of the SC vote </w:t>
      </w:r>
      <w:r w:rsidR="009040E4">
        <w:rPr>
          <w:rFonts w:ascii="Arial" w:hAnsi="Arial"/>
          <w:sz w:val="20"/>
        </w:rPr>
        <w:t xml:space="preserve">on the recommendation </w:t>
      </w:r>
      <w:r>
        <w:rPr>
          <w:rFonts w:ascii="Arial" w:hAnsi="Arial"/>
          <w:sz w:val="20"/>
        </w:rPr>
        <w:t>were:</w:t>
      </w:r>
    </w:p>
    <w:p w:rsidR="00CE738F" w:rsidRDefault="00CE738F" w:rsidP="003577DD">
      <w:pPr>
        <w:pStyle w:val="DefaultText"/>
        <w:spacing w:after="120"/>
        <w:ind w:left="720"/>
        <w:jc w:val="both"/>
        <w:rPr>
          <w:rFonts w:ascii="Arial" w:hAnsi="Arial"/>
          <w:sz w:val="20"/>
        </w:rPr>
      </w:pPr>
    </w:p>
    <w:p w:rsidR="004E034A" w:rsidRDefault="004E034A" w:rsidP="003577DD">
      <w:pPr>
        <w:pStyle w:val="DefaultText"/>
        <w:spacing w:after="120"/>
        <w:ind w:left="720"/>
        <w:jc w:val="both"/>
        <w:rPr>
          <w:rFonts w:ascii="Arial" w:hAnsi="Arial"/>
          <w:sz w:val="20"/>
        </w:rPr>
      </w:pPr>
    </w:p>
    <w:p w:rsidR="004E034A" w:rsidRDefault="004E034A" w:rsidP="003577DD">
      <w:pPr>
        <w:pStyle w:val="DefaultText"/>
        <w:spacing w:after="120"/>
        <w:ind w:left="720"/>
        <w:jc w:val="both"/>
        <w:rPr>
          <w:rFonts w:ascii="Arial" w:hAnsi="Arial"/>
          <w:sz w:val="20"/>
        </w:rPr>
      </w:pPr>
    </w:p>
    <w:p w:rsidR="00CE738F" w:rsidRDefault="000122FC" w:rsidP="003577DD">
      <w:pPr>
        <w:pStyle w:val="DefaultText"/>
        <w:spacing w:after="120"/>
        <w:ind w:left="720"/>
        <w:jc w:val="both"/>
        <w:rPr>
          <w:rFonts w:ascii="Arial" w:hAnsi="Arial"/>
          <w:sz w:val="20"/>
        </w:rPr>
      </w:pPr>
      <w:r>
        <w:rPr>
          <w:rFonts w:ascii="Arial" w:hAnsi="Arial"/>
          <w:sz w:val="20"/>
        </w:rPr>
        <w:t xml:space="preserve">The </w:t>
      </w:r>
      <w:r w:rsidR="009D04BD">
        <w:rPr>
          <w:rFonts w:ascii="Arial" w:hAnsi="Arial"/>
          <w:sz w:val="20"/>
        </w:rPr>
        <w:t>updated NAESB EDI TPA, TPA Exhibit and TPA Worksheet</w:t>
      </w:r>
      <w:r>
        <w:rPr>
          <w:rFonts w:ascii="Arial" w:hAnsi="Arial"/>
          <w:sz w:val="20"/>
        </w:rPr>
        <w:t xml:space="preserve"> </w:t>
      </w:r>
      <w:r w:rsidR="009D04BD">
        <w:rPr>
          <w:rFonts w:ascii="Arial" w:hAnsi="Arial"/>
          <w:sz w:val="20"/>
        </w:rPr>
        <w:t>as revised</w:t>
      </w:r>
      <w:r>
        <w:rPr>
          <w:rFonts w:ascii="Arial" w:hAnsi="Arial"/>
          <w:sz w:val="20"/>
        </w:rPr>
        <w:t xml:space="preserve"> NAESB Standard is </w:t>
      </w:r>
      <w:r w:rsidR="004E034A">
        <w:rPr>
          <w:rFonts w:ascii="Arial" w:hAnsi="Arial"/>
          <w:sz w:val="20"/>
        </w:rPr>
        <w:t>enclosed as Exhibit A</w:t>
      </w:r>
      <w:r>
        <w:rPr>
          <w:rFonts w:ascii="Arial" w:hAnsi="Arial"/>
          <w:sz w:val="20"/>
        </w:rPr>
        <w:t xml:space="preserve">.  </w:t>
      </w:r>
    </w:p>
    <w:p w:rsidR="001875DA" w:rsidRDefault="001875DA" w:rsidP="00882ECD">
      <w:pPr>
        <w:pStyle w:val="DefaultText"/>
        <w:tabs>
          <w:tab w:val="left" w:pos="360"/>
        </w:tabs>
        <w:spacing w:after="120"/>
        <w:ind w:left="360" w:hanging="360"/>
        <w:rPr>
          <w:rFonts w:ascii="Arial" w:hAnsi="Arial"/>
          <w:b/>
          <w:sz w:val="20"/>
        </w:rPr>
      </w:pPr>
      <w:r>
        <w:rPr>
          <w:rFonts w:ascii="Arial" w:hAnsi="Arial"/>
          <w:b/>
          <w:sz w:val="20"/>
        </w:rPr>
        <w:t xml:space="preserve">c.  Business Purpose: </w:t>
      </w:r>
    </w:p>
    <w:p w:rsidR="001875DA" w:rsidRDefault="001875DA" w:rsidP="00882ECD">
      <w:pPr>
        <w:spacing w:after="120"/>
        <w:ind w:left="720"/>
        <w:rPr>
          <w:rFonts w:ascii="Arial" w:hAnsi="Arial"/>
        </w:rPr>
      </w:pPr>
      <w:r>
        <w:rPr>
          <w:rFonts w:ascii="Arial" w:hAnsi="Arial"/>
        </w:rPr>
        <w:t>See Meeting minutes set forth in item b. above.</w:t>
      </w:r>
    </w:p>
    <w:p w:rsidR="001875DA" w:rsidRDefault="001875DA" w:rsidP="00882ECD">
      <w:pPr>
        <w:numPr>
          <w:ilvl w:val="0"/>
          <w:numId w:val="8"/>
        </w:numPr>
        <w:spacing w:after="120"/>
        <w:rPr>
          <w:rFonts w:ascii="Arial" w:hAnsi="Arial"/>
          <w:b/>
        </w:rPr>
      </w:pPr>
      <w:r>
        <w:rPr>
          <w:rFonts w:ascii="Arial" w:hAnsi="Arial"/>
          <w:b/>
        </w:rPr>
        <w:t>Commentary/Rationale of Subcommittee(s)/Task Force(s):</w:t>
      </w:r>
    </w:p>
    <w:p w:rsidR="00DB3043" w:rsidRDefault="001875DA" w:rsidP="00882ECD">
      <w:pPr>
        <w:spacing w:after="120"/>
        <w:ind w:left="720"/>
        <w:rPr>
          <w:rFonts w:ascii="Arial" w:hAnsi="Arial"/>
        </w:rPr>
      </w:pPr>
      <w:r>
        <w:rPr>
          <w:rFonts w:ascii="Arial" w:hAnsi="Arial"/>
        </w:rPr>
        <w:t>See Meeting minutes set forth in item b. above.</w:t>
      </w:r>
    </w:p>
    <w:p w:rsidR="004E034A" w:rsidRPr="00882ECD" w:rsidRDefault="004E034A" w:rsidP="00882ECD">
      <w:pPr>
        <w:spacing w:after="120"/>
        <w:ind w:left="720"/>
        <w:rPr>
          <w:rFonts w:ascii="Arial" w:hAnsi="Arial"/>
        </w:rPr>
      </w:pPr>
    </w:p>
    <w:sectPr w:rsidR="004E034A" w:rsidRPr="00882ECD">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9C" w:rsidRDefault="00FA099C">
      <w:r>
        <w:separator/>
      </w:r>
    </w:p>
  </w:endnote>
  <w:endnote w:type="continuationSeparator" w:id="0">
    <w:p w:rsidR="00FA099C" w:rsidRDefault="00FA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B3" w:rsidRPr="001F55B3" w:rsidRDefault="004F2A7B" w:rsidP="001F55B3">
    <w:pPr>
      <w:pStyle w:val="DefaultText"/>
      <w:jc w:val="right"/>
      <w:rPr>
        <w:rFonts w:ascii="Arial" w:hAnsi="Arial" w:cs="Arial"/>
        <w:sz w:val="20"/>
      </w:rPr>
    </w:pPr>
    <w:r>
      <w:rPr>
        <w:rFonts w:ascii="Arial" w:hAnsi="Arial" w:cs="Arial"/>
        <w:sz w:val="20"/>
      </w:rPr>
      <w:t>May 18, 2018</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32B16">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9C" w:rsidRDefault="00FA099C">
      <w:r>
        <w:separator/>
      </w:r>
    </w:p>
  </w:footnote>
  <w:footnote w:type="continuationSeparator" w:id="0">
    <w:p w:rsidR="00FA099C" w:rsidRDefault="00FA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B3" w:rsidRDefault="00FA099C" w:rsidP="001F55B3">
    <w:pPr>
      <w:pStyle w:val="BodyTex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88067918" r:id="rId2"/>
      </w:obje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702B2B">
      <w:rPr>
        <w:rFonts w:ascii="Arial" w:hAnsi="Arial" w:cs="Arial"/>
        <w:b/>
        <w:sz w:val="22"/>
      </w:rPr>
      <w:tab/>
    </w:r>
    <w:r w:rsidR="001875DA">
      <w:rPr>
        <w:rFonts w:ascii="Arial" w:hAnsi="Arial" w:cs="Arial"/>
        <w:b/>
        <w:sz w:val="22"/>
      </w:rPr>
      <w:t>Wholesale Gas Quadrant</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1875DA">
      <w:rPr>
        <w:rFonts w:ascii="Arial" w:hAnsi="Arial" w:cs="Arial"/>
        <w:b/>
        <w:sz w:val="22"/>
      </w:rPr>
      <w:t>Contracts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F2A7B">
      <w:rPr>
        <w:rFonts w:ascii="Arial" w:hAnsi="Arial" w:cs="Arial"/>
        <w:b/>
        <w:sz w:val="22"/>
      </w:rPr>
      <w:t>R17008</w:t>
    </w:r>
  </w:p>
  <w:p w:rsidR="004F2A7B" w:rsidRDefault="001F55B3" w:rsidP="004F2A7B">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4F2A7B">
      <w:rPr>
        <w:rFonts w:ascii="Arial" w:hAnsi="Arial" w:cs="Arial"/>
        <w:b/>
        <w:sz w:val="22"/>
      </w:rPr>
      <w:t>Adoption of Extensible Markup Language (XML) using Model No. 3.5.1 regarding exchange of transportation invoice information.</w:t>
    </w:r>
  </w:p>
  <w:p w:rsidR="00AE127A" w:rsidRDefault="00AE127A" w:rsidP="00D137B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p>
  <w:p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E74A8"/>
    <w:multiLevelType w:val="singleLevel"/>
    <w:tmpl w:val="4BB4CECE"/>
    <w:lvl w:ilvl="0">
      <w:start w:val="4"/>
      <w:numFmt w:val="lowerLetter"/>
      <w:lvlText w:val="%1."/>
      <w:lvlJc w:val="left"/>
      <w:pPr>
        <w:tabs>
          <w:tab w:val="num" w:pos="360"/>
        </w:tabs>
        <w:ind w:left="360" w:hanging="360"/>
      </w:p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0C4B58"/>
    <w:multiLevelType w:val="hybridMultilevel"/>
    <w:tmpl w:val="FDC87D56"/>
    <w:lvl w:ilvl="0" w:tplc="C07618C0">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8620FB"/>
    <w:multiLevelType w:val="hybridMultilevel"/>
    <w:tmpl w:val="6E7E635A"/>
    <w:lvl w:ilvl="0" w:tplc="78FE117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CF"/>
    <w:rsid w:val="000122FC"/>
    <w:rsid w:val="00064C09"/>
    <w:rsid w:val="000731D1"/>
    <w:rsid w:val="000904F5"/>
    <w:rsid w:val="000967E1"/>
    <w:rsid w:val="000D37CD"/>
    <w:rsid w:val="000F4248"/>
    <w:rsid w:val="001875DA"/>
    <w:rsid w:val="00193F4D"/>
    <w:rsid w:val="001A01E8"/>
    <w:rsid w:val="001C19BC"/>
    <w:rsid w:val="001D3FCD"/>
    <w:rsid w:val="001F55B3"/>
    <w:rsid w:val="00212DEB"/>
    <w:rsid w:val="002B430B"/>
    <w:rsid w:val="002F42CF"/>
    <w:rsid w:val="00316B5A"/>
    <w:rsid w:val="003577DD"/>
    <w:rsid w:val="00382C52"/>
    <w:rsid w:val="003A2B3F"/>
    <w:rsid w:val="003A68DA"/>
    <w:rsid w:val="00440523"/>
    <w:rsid w:val="00481507"/>
    <w:rsid w:val="004A7538"/>
    <w:rsid w:val="004E034A"/>
    <w:rsid w:val="004F2A7B"/>
    <w:rsid w:val="00504C05"/>
    <w:rsid w:val="0058389F"/>
    <w:rsid w:val="005A3F36"/>
    <w:rsid w:val="005D0618"/>
    <w:rsid w:val="005D072C"/>
    <w:rsid w:val="005F66BB"/>
    <w:rsid w:val="00602F43"/>
    <w:rsid w:val="00613C60"/>
    <w:rsid w:val="00630B35"/>
    <w:rsid w:val="006B3298"/>
    <w:rsid w:val="006D7EDB"/>
    <w:rsid w:val="006D7F8E"/>
    <w:rsid w:val="00702B2B"/>
    <w:rsid w:val="00864E27"/>
    <w:rsid w:val="00882ECD"/>
    <w:rsid w:val="008F0446"/>
    <w:rsid w:val="009040E4"/>
    <w:rsid w:val="00910CFA"/>
    <w:rsid w:val="009D04BD"/>
    <w:rsid w:val="009E07F2"/>
    <w:rsid w:val="00A143F9"/>
    <w:rsid w:val="00A251C4"/>
    <w:rsid w:val="00A506CF"/>
    <w:rsid w:val="00A7533E"/>
    <w:rsid w:val="00AE127A"/>
    <w:rsid w:val="00B531DA"/>
    <w:rsid w:val="00B62EF3"/>
    <w:rsid w:val="00B813E7"/>
    <w:rsid w:val="00BA0005"/>
    <w:rsid w:val="00BA54C4"/>
    <w:rsid w:val="00BB61DF"/>
    <w:rsid w:val="00C849B1"/>
    <w:rsid w:val="00CE738F"/>
    <w:rsid w:val="00CF0A01"/>
    <w:rsid w:val="00D07C20"/>
    <w:rsid w:val="00D137BC"/>
    <w:rsid w:val="00D90A68"/>
    <w:rsid w:val="00DA2D73"/>
    <w:rsid w:val="00DB3043"/>
    <w:rsid w:val="00E251A1"/>
    <w:rsid w:val="00E32B16"/>
    <w:rsid w:val="00F35A8E"/>
    <w:rsid w:val="00F86155"/>
    <w:rsid w:val="00FA099C"/>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46CECD"/>
  <w15:docId w15:val="{352F2EEA-1B5F-431B-9CAE-09621A6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2517">
      <w:bodyDiv w:val="1"/>
      <w:marLeft w:val="0"/>
      <w:marRight w:val="0"/>
      <w:marTop w:val="0"/>
      <w:marBottom w:val="0"/>
      <w:divBdr>
        <w:top w:val="none" w:sz="0" w:space="0" w:color="auto"/>
        <w:left w:val="none" w:sz="0" w:space="0" w:color="auto"/>
        <w:bottom w:val="none" w:sz="0" w:space="0" w:color="auto"/>
        <w:right w:val="none" w:sz="0" w:space="0" w:color="auto"/>
      </w:divBdr>
    </w:div>
    <w:div w:id="4127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Keith Sappenfield</cp:lastModifiedBy>
  <cp:revision>3</cp:revision>
  <cp:lastPrinted>2003-09-05T13:18:00Z</cp:lastPrinted>
  <dcterms:created xsi:type="dcterms:W3CDTF">2018-05-17T15:40:00Z</dcterms:created>
  <dcterms:modified xsi:type="dcterms:W3CDTF">2018-05-17T18:12:00Z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-1589354879</vt:i4>
  </property>
  <property fmtid="{D5CDD505-2E9C-101B-9397-08002B2CF9AE}" pid="3" name="_NewReviewCycle">
    <vt:lpwstr/>
  </property>
  <property fmtid="{D5CDD505-2E9C-101B-9397-08002B2CF9AE}" pid="4" name="_EmailSubject">
    <vt:lpwstr>NAESB WGQ Contract SC - updated Recommendation for Mexican Addendum</vt:lpwstr>
  </property>
  <property fmtid="{D5CDD505-2E9C-101B-9397-08002B2CF9AE}" pid="5" name="_AuthorEmail">
    <vt:lpwstr>Keith.Sappenfield@erm.com</vt:lpwstr>
  </property>
  <property fmtid="{D5CDD505-2E9C-101B-9397-08002B2CF9AE}" pid="6" name="_AuthorEmailDisplayName">
    <vt:lpwstr>Keith Sappenfield</vt:lpwstr>
  </property>
  <property fmtid="{D5CDD505-2E9C-101B-9397-08002B2CF9AE}" pid="7" name="_PreviousAdHocReviewCycleID">
    <vt:i4>979709061</vt:i4>
  </property>
  <property fmtid="{D5CDD505-2E9C-101B-9397-08002B2CF9AE}" pid="8" name="_ReviewingToolsShownOnce">
    <vt:lpwstr/>
  </property>
</Properties>
</file>