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9E0F" w14:textId="77777777" w:rsidR="003D7CD6" w:rsidRDefault="003D7CD6" w:rsidP="002F7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FCF6E" w14:textId="77777777" w:rsidR="003D7CD6" w:rsidRDefault="00B91C7F" w:rsidP="002F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6">
        <w:rPr>
          <w:rFonts w:ascii="Times New Roman" w:hAnsi="Times New Roman" w:cs="Times New Roman"/>
          <w:b/>
          <w:sz w:val="24"/>
          <w:szCs w:val="24"/>
        </w:rPr>
        <w:t>Wholesale Gas Quadrant (WGQ) Business Practices Subcommittee</w:t>
      </w:r>
      <w:r w:rsidR="002B5019" w:rsidRPr="003D7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DF66A9" w14:textId="13720C55" w:rsidR="003D7CD6" w:rsidRDefault="002F72FE" w:rsidP="002F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6">
        <w:rPr>
          <w:rFonts w:ascii="Times New Roman" w:hAnsi="Times New Roman" w:cs="Times New Roman"/>
          <w:b/>
          <w:sz w:val="24"/>
          <w:szCs w:val="24"/>
        </w:rPr>
        <w:t>R1</w:t>
      </w:r>
      <w:r w:rsidR="0044604B" w:rsidRPr="003D7CD6">
        <w:rPr>
          <w:rFonts w:ascii="Times New Roman" w:hAnsi="Times New Roman" w:cs="Times New Roman"/>
          <w:b/>
          <w:sz w:val="24"/>
          <w:szCs w:val="24"/>
        </w:rPr>
        <w:t>800</w:t>
      </w:r>
      <w:r w:rsidR="00640EE3" w:rsidRPr="003D7CD6">
        <w:rPr>
          <w:rFonts w:ascii="Times New Roman" w:hAnsi="Times New Roman" w:cs="Times New Roman"/>
          <w:b/>
          <w:sz w:val="24"/>
          <w:szCs w:val="24"/>
        </w:rPr>
        <w:t>3</w:t>
      </w:r>
      <w:r w:rsidRPr="003D7CD6">
        <w:rPr>
          <w:rFonts w:ascii="Times New Roman" w:hAnsi="Times New Roman" w:cs="Times New Roman"/>
          <w:b/>
          <w:sz w:val="24"/>
          <w:szCs w:val="24"/>
        </w:rPr>
        <w:t xml:space="preserve"> Work Paper</w:t>
      </w:r>
    </w:p>
    <w:p w14:paraId="3FB9F3DC" w14:textId="74074645" w:rsidR="00C946B0" w:rsidRPr="003D7CD6" w:rsidRDefault="0044604B" w:rsidP="002F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6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531517">
        <w:rPr>
          <w:rFonts w:ascii="Times New Roman" w:hAnsi="Times New Roman" w:cs="Times New Roman"/>
          <w:b/>
          <w:sz w:val="24"/>
          <w:szCs w:val="24"/>
        </w:rPr>
        <w:t>24</w:t>
      </w:r>
      <w:r w:rsidRPr="003D7CD6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4364B8EE" w14:textId="644F3445" w:rsidR="003D7CD6" w:rsidRDefault="003D7CD6" w:rsidP="002B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5144E" w14:textId="6B38DAFC" w:rsidR="005963C0" w:rsidRDefault="005963C0" w:rsidP="002B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5EFE7" w14:textId="77777777" w:rsidR="005963C0" w:rsidRPr="003D7CD6" w:rsidRDefault="005963C0" w:rsidP="002B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04E10" w14:textId="3BDA9BB3" w:rsidR="005963C0" w:rsidRPr="005963C0" w:rsidRDefault="00531517" w:rsidP="00596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5963C0" w:rsidRPr="005963C0">
        <w:rPr>
          <w:rFonts w:ascii="Times New Roman" w:hAnsi="Times New Roman" w:cs="Times New Roman"/>
          <w:b/>
          <w:sz w:val="24"/>
          <w:szCs w:val="24"/>
        </w:rPr>
        <w:t xml:space="preserve">otion: </w:t>
      </w:r>
    </w:p>
    <w:p w14:paraId="3E453BBF" w14:textId="68CB8F8E" w:rsidR="003D7CD6" w:rsidRPr="005963C0" w:rsidRDefault="005963C0" w:rsidP="005963C0">
      <w:pPr>
        <w:rPr>
          <w:rFonts w:ascii="Times New Roman" w:hAnsi="Times New Roman" w:cs="Times New Roman"/>
          <w:sz w:val="24"/>
          <w:szCs w:val="24"/>
        </w:rPr>
      </w:pPr>
      <w:r w:rsidRPr="005963C0">
        <w:rPr>
          <w:rFonts w:ascii="Times New Roman" w:hAnsi="Times New Roman" w:cs="Times New Roman"/>
          <w:sz w:val="24"/>
          <w:szCs w:val="24"/>
        </w:rPr>
        <w:t xml:space="preserve">Adopt the language for Standards Request R18003 as discussed during the May 3, 2018 WGQ BPS meeting. </w:t>
      </w:r>
    </w:p>
    <w:p w14:paraId="39B7CB28" w14:textId="0A176332" w:rsidR="002B5019" w:rsidRPr="005963C0" w:rsidRDefault="002B5019" w:rsidP="002B5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C0">
        <w:rPr>
          <w:rFonts w:ascii="Times New Roman" w:hAnsi="Times New Roman" w:cs="Times New Roman"/>
          <w:b/>
          <w:sz w:val="24"/>
          <w:szCs w:val="24"/>
        </w:rPr>
        <w:t>Instruction to IR/Tech:</w:t>
      </w:r>
    </w:p>
    <w:p w14:paraId="2B8F1EDD" w14:textId="67A779AC" w:rsidR="00DC0346" w:rsidRDefault="002B5019" w:rsidP="00DC0346">
      <w:pPr>
        <w:jc w:val="both"/>
        <w:rPr>
          <w:rFonts w:ascii="Times New Roman" w:hAnsi="Times New Roman" w:cs="Times New Roman"/>
          <w:sz w:val="24"/>
          <w:szCs w:val="24"/>
        </w:rPr>
      </w:pPr>
      <w:r w:rsidRPr="005963C0">
        <w:rPr>
          <w:rFonts w:ascii="Times New Roman" w:hAnsi="Times New Roman" w:cs="Times New Roman"/>
          <w:sz w:val="24"/>
          <w:szCs w:val="24"/>
        </w:rPr>
        <w:t xml:space="preserve">The Wholesale Gas Quadrant (WGQ) Business Practices Subcommittee (BPS) instructs the </w:t>
      </w:r>
      <w:r w:rsidR="00667736" w:rsidRPr="005963C0">
        <w:rPr>
          <w:rFonts w:ascii="Times New Roman" w:hAnsi="Times New Roman" w:cs="Times New Roman"/>
          <w:sz w:val="24"/>
          <w:szCs w:val="24"/>
        </w:rPr>
        <w:t xml:space="preserve">joint </w:t>
      </w:r>
      <w:r w:rsidRPr="005963C0">
        <w:rPr>
          <w:rFonts w:ascii="Times New Roman" w:hAnsi="Times New Roman" w:cs="Times New Roman"/>
          <w:sz w:val="24"/>
          <w:szCs w:val="24"/>
        </w:rPr>
        <w:t xml:space="preserve">Information Requirements and Technical Subcommittees (IR/Tech) to </w:t>
      </w:r>
      <w:r w:rsidR="00667736" w:rsidRPr="005963C0">
        <w:rPr>
          <w:rFonts w:ascii="Times New Roman" w:hAnsi="Times New Roman" w:cs="Times New Roman"/>
          <w:sz w:val="24"/>
          <w:szCs w:val="24"/>
        </w:rPr>
        <w:t xml:space="preserve">accommodate, in the Imbalance Trade dataset, the Business Conditional (BC) business practice to allow parties making imbalance trades to identify a contract that will incur transportation charges.  Additionally, review all associated datasets and make corresponding changes.  </w:t>
      </w:r>
    </w:p>
    <w:p w14:paraId="1EF3A0A4" w14:textId="2C419DB8" w:rsidR="00531517" w:rsidRDefault="00531517" w:rsidP="00DC0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C64BF" w14:textId="4F786DF6" w:rsidR="00531517" w:rsidRDefault="00531517" w:rsidP="00DC0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May 24, 2018 WGQ BPS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, Mr. Lander called for a balanced vote on the proposed motion and instructions to IR/Tech for R18003 (as shown above).  The results are as follow:</w:t>
      </w:r>
    </w:p>
    <w:p w14:paraId="6EEC0B1F" w14:textId="77777777" w:rsidR="00531517" w:rsidRPr="005963C0" w:rsidRDefault="00531517" w:rsidP="00DC03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tblLook w:val="04A0" w:firstRow="1" w:lastRow="0" w:firstColumn="1" w:lastColumn="0" w:noHBand="0" w:noVBand="1"/>
      </w:tblPr>
      <w:tblGrid>
        <w:gridCol w:w="1820"/>
        <w:gridCol w:w="1087"/>
        <w:gridCol w:w="833"/>
        <w:gridCol w:w="960"/>
        <w:gridCol w:w="1087"/>
        <w:gridCol w:w="833"/>
        <w:gridCol w:w="960"/>
      </w:tblGrid>
      <w:tr w:rsidR="008035D2" w:rsidRPr="008035D2" w14:paraId="27EA5B50" w14:textId="77777777" w:rsidTr="008035D2">
        <w:trPr>
          <w:trHeight w:val="25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A317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Segment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704F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Votes Cast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876E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3CD6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Balanced Vote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A839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35D2" w:rsidRPr="008035D2" w14:paraId="2144B2F9" w14:textId="77777777" w:rsidTr="008035D2">
        <w:trPr>
          <w:trHeight w:val="25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E646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FF1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ABB3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C221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622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E64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EC94" w14:textId="77777777" w:rsidR="008035D2" w:rsidRPr="008035D2" w:rsidRDefault="008035D2" w:rsidP="00803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8035D2" w:rsidRPr="008035D2" w14:paraId="04A849CA" w14:textId="77777777" w:rsidTr="008035D2">
        <w:trPr>
          <w:trHeight w:val="25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FB0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End Users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CD9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989D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9952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6DA46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007018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D91931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035D2" w:rsidRPr="008035D2" w14:paraId="41BB4539" w14:textId="77777777" w:rsidTr="008035D2">
        <w:trPr>
          <w:trHeight w:val="25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8DD1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LDCs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70C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551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54C16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44C4E7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42B4BF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01CF3A2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8035D2" w:rsidRPr="008035D2" w14:paraId="190067BE" w14:textId="77777777" w:rsidTr="008035D2">
        <w:trPr>
          <w:trHeight w:val="25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E76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Pipeline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E23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CC8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2F77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8EB6E8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0BB17C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4A4954C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035D2" w:rsidRPr="008035D2" w14:paraId="0A3DD1E3" w14:textId="77777777" w:rsidTr="008035D2">
        <w:trPr>
          <w:trHeight w:val="25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36A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Producer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69C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4FD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A0157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C241F2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68A480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27B9631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035D2" w:rsidRPr="008035D2" w14:paraId="21B32936" w14:textId="77777777" w:rsidTr="008035D2">
        <w:trPr>
          <w:trHeight w:val="25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D27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Services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0AD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679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32B7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27E3C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21BB76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21547E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035D2" w:rsidRPr="008035D2" w14:paraId="0F3268B9" w14:textId="77777777" w:rsidTr="008035D2">
        <w:trPr>
          <w:trHeight w:val="26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C25F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BAD5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7530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9D48" w14:textId="77777777" w:rsidR="008035D2" w:rsidRPr="008035D2" w:rsidRDefault="008035D2" w:rsidP="008035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D7D443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F6C09F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4842AB" w14:textId="77777777" w:rsidR="008035D2" w:rsidRPr="008035D2" w:rsidRDefault="008035D2" w:rsidP="00803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035D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072FBF68" w14:textId="5AB67A00" w:rsidR="00531517" w:rsidRPr="005963C0" w:rsidRDefault="00531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Connor abstained.</w:t>
      </w:r>
    </w:p>
    <w:sectPr w:rsidR="00531517" w:rsidRPr="0059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88"/>
    <w:rsid w:val="000B7872"/>
    <w:rsid w:val="002A3C4D"/>
    <w:rsid w:val="002B5019"/>
    <w:rsid w:val="002F72FE"/>
    <w:rsid w:val="003D7CD6"/>
    <w:rsid w:val="0044604B"/>
    <w:rsid w:val="00531517"/>
    <w:rsid w:val="005963C0"/>
    <w:rsid w:val="00640EE3"/>
    <w:rsid w:val="00667736"/>
    <w:rsid w:val="00761CA8"/>
    <w:rsid w:val="008035D2"/>
    <w:rsid w:val="009C3654"/>
    <w:rsid w:val="00AF566D"/>
    <w:rsid w:val="00B91C7F"/>
    <w:rsid w:val="00BC2AE8"/>
    <w:rsid w:val="00C946B0"/>
    <w:rsid w:val="00DC0346"/>
    <w:rsid w:val="00E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D83D"/>
  <w15:chartTrackingRefBased/>
  <w15:docId w15:val="{2282ECB3-DA42-4754-8FCC-7D66493E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5</cp:revision>
  <dcterms:created xsi:type="dcterms:W3CDTF">2018-05-24T14:24:00Z</dcterms:created>
  <dcterms:modified xsi:type="dcterms:W3CDTF">2018-05-24T15:14:00Z</dcterms:modified>
</cp:coreProperties>
</file>