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3E14BE">
      <w:r>
        <w:t>OASIS Subcommittee Straw Poll 0818</w:t>
      </w:r>
      <w:bookmarkStart w:id="0" w:name="_GoBack"/>
      <w:bookmarkEnd w:id="0"/>
      <w:r>
        <w:t>20</w:t>
      </w:r>
    </w:p>
    <w:p w:rsidR="003E14BE" w:rsidRDefault="003E14BE">
      <w:r>
        <w:t>Should we limit Resales to unconditional firm Parents only?</w:t>
      </w:r>
    </w:p>
    <w:p w:rsidR="003E14BE" w:rsidRDefault="003E14BE" w:rsidP="003E14BE">
      <w:pPr>
        <w:pStyle w:val="ListParagraph"/>
        <w:numPr>
          <w:ilvl w:val="0"/>
          <w:numId w:val="1"/>
        </w:numPr>
      </w:pPr>
      <w:r>
        <w:t>Yes 1111111111111 - 13</w:t>
      </w:r>
    </w:p>
    <w:p w:rsidR="003E14BE" w:rsidRDefault="003E14BE" w:rsidP="003E14BE">
      <w:pPr>
        <w:pStyle w:val="ListParagraph"/>
        <w:numPr>
          <w:ilvl w:val="0"/>
          <w:numId w:val="1"/>
        </w:numPr>
      </w:pPr>
      <w:r>
        <w:t>No 11</w:t>
      </w:r>
      <w:r w:rsidR="00F15EE7">
        <w:t xml:space="preserve"> - 2</w:t>
      </w:r>
    </w:p>
    <w:sectPr w:rsidR="003E1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E5584"/>
    <w:multiLevelType w:val="hybridMultilevel"/>
    <w:tmpl w:val="59160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BE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DA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14BE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EE7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48A8"/>
  <w15:chartTrackingRefBased/>
  <w15:docId w15:val="{5FF07BAE-0BF3-4BAB-943A-D2F91FE8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2020-08-18T15:12:00Z</dcterms:created>
  <dcterms:modified xsi:type="dcterms:W3CDTF">2020-08-18T15:26:00Z</dcterms:modified>
</cp:coreProperties>
</file>