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1800"/>
      </w:tblGrid>
      <w:tr w:rsidR="00ED0C08" w:rsidRPr="00187254" w:rsidTr="00ED0C08">
        <w:tc>
          <w:tcPr>
            <w:tcW w:w="967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ED0C08" w:rsidRPr="00187254" w:rsidRDefault="00ED0C08" w:rsidP="0087716D">
            <w:pPr>
              <w:rPr>
                <w:rFonts w:cstheme="minorHAnsi"/>
              </w:rPr>
            </w:pP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3g</w:t>
            </w:r>
            <w:r w:rsidRPr="001911BF">
              <w:rPr>
                <w:rFonts w:cstheme="minorHAnsi"/>
              </w:rPr>
              <w:br/>
              <w:t>(2018)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2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Closed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Completed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 xml:space="preserve">To draft templates for the following: </w:t>
            </w:r>
            <w:r w:rsidRPr="001911BF">
              <w:rPr>
                <w:rFonts w:cstheme="minorHAnsi"/>
              </w:rPr>
              <w:br/>
              <w:t>Application Rollover</w:t>
            </w:r>
            <w:r w:rsidRPr="001911BF">
              <w:rPr>
                <w:rFonts w:cstheme="minorHAnsi"/>
              </w:rPr>
              <w:br/>
              <w:t>DNR Rollover</w:t>
            </w:r>
            <w:r w:rsidRPr="001911BF">
              <w:rPr>
                <w:rFonts w:cstheme="minorHAnsi"/>
              </w:rPr>
              <w:br/>
              <w:t>DNR Request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P Sorenson (OATI)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11/2018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01/2019</w:t>
            </w:r>
          </w:p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187254" w:rsidRDefault="00537C66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Pr="00187254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</w:t>
            </w:r>
            <w:bookmarkStart w:id="0" w:name="_GoBack"/>
            <w:bookmarkEnd w:id="0"/>
            <w:r w:rsidRPr="000E181A">
              <w:rPr>
                <w:rFonts w:cstheme="minorHAnsi"/>
              </w:rPr>
              <w:t xml:space="preserve"> NITS rollover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1800" w:type="dxa"/>
          </w:tcPr>
          <w:p w:rsidR="00ED0C08" w:rsidRPr="00187254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1800" w:type="dxa"/>
            <w:shd w:val="clear" w:color="auto" w:fill="auto"/>
          </w:tcPr>
          <w:p w:rsidR="00ED0C08" w:rsidRPr="00505FE5" w:rsidRDefault="00ED0C08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look at the standards for “</w:t>
            </w:r>
            <w:r w:rsidRPr="00E30BDD">
              <w:t>registering items in OASIS/EIR</w:t>
            </w:r>
            <w:r>
              <w:t xml:space="preserve">” </w:t>
            </w:r>
          </w:p>
        </w:tc>
        <w:tc>
          <w:tcPr>
            <w:tcW w:w="135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OS: </w:t>
            </w:r>
            <w:r w:rsidR="005F4F7E">
              <w:rPr>
                <w:rFonts w:cstheme="minorHAnsi"/>
              </w:rPr>
              <w:t>02/2020</w:t>
            </w:r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Default="005F4F7E" w:rsidP="00A36DBE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Will be addressed in assignment 8</w:t>
            </w: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2A45D3" w:rsidRDefault="00ED0C08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537C66" w:rsidRPr="00187254" w:rsidTr="00ED0C08">
        <w:tc>
          <w:tcPr>
            <w:tcW w:w="967" w:type="dxa"/>
            <w:shd w:val="clear" w:color="auto" w:fill="FFFF00"/>
          </w:tcPr>
          <w:p w:rsidR="00537C66" w:rsidRPr="00505FE5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537C66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537C66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8</w:t>
            </w:r>
          </w:p>
        </w:tc>
        <w:tc>
          <w:tcPr>
            <w:tcW w:w="90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537C66" w:rsidRPr="002A45D3" w:rsidRDefault="00537C66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draft wording for NITS rollover in WEQ-013.</w:t>
            </w:r>
          </w:p>
        </w:tc>
        <w:tc>
          <w:tcPr>
            <w:tcW w:w="135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FFFF00"/>
          </w:tcPr>
          <w:p w:rsidR="00537C66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FFFF00"/>
          </w:tcPr>
          <w:p w:rsidR="00537C66" w:rsidRDefault="00537C66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537C66" w:rsidRDefault="00537C66" w:rsidP="00A36DBE">
            <w:pPr>
              <w:rPr>
                <w:rFonts w:cstheme="minorHAnsi"/>
              </w:rPr>
            </w:pPr>
          </w:p>
        </w:tc>
      </w:tr>
      <w:tr w:rsidR="00B533B4" w:rsidRPr="00187254" w:rsidTr="001911BF">
        <w:tc>
          <w:tcPr>
            <w:tcW w:w="967" w:type="dxa"/>
            <w:shd w:val="clear" w:color="auto" w:fill="auto"/>
          </w:tcPr>
          <w:p w:rsidR="00B533B4" w:rsidRPr="00505FE5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Pr="001911BF" w:rsidRDefault="00B533B4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533B4" w:rsidRPr="002A45D3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B533B4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change wording for the indefinite termination for roll</w:t>
            </w:r>
            <w:r w:rsidR="002A45D3">
              <w:rPr>
                <w:rFonts w:cstheme="minorHAnsi"/>
              </w:rPr>
              <w:t>o</w:t>
            </w:r>
            <w:r w:rsidRPr="002A45D3">
              <w:rPr>
                <w:rFonts w:cstheme="minorHAnsi"/>
              </w:rPr>
              <w:t>ver rights</w:t>
            </w:r>
          </w:p>
        </w:tc>
        <w:tc>
          <w:tcPr>
            <w:tcW w:w="135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FE687E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B533B4" w:rsidRDefault="00B533B4" w:rsidP="00A36DBE">
            <w:pPr>
              <w:rPr>
                <w:rFonts w:cstheme="minorHAnsi"/>
              </w:rPr>
            </w:pPr>
          </w:p>
        </w:tc>
      </w:tr>
      <w:tr w:rsidR="00FE687E" w:rsidRPr="00187254" w:rsidTr="001911BF">
        <w:tc>
          <w:tcPr>
            <w:tcW w:w="967" w:type="dxa"/>
            <w:shd w:val="clear" w:color="auto" w:fill="auto"/>
          </w:tcPr>
          <w:p w:rsidR="00FE687E" w:rsidRPr="00505FE5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Pr="00FE687E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FE687E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002-6 &amp; 002-6.1 for next version</w:t>
            </w:r>
          </w:p>
        </w:tc>
        <w:tc>
          <w:tcPr>
            <w:tcW w:w="135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FE687E" w:rsidRDefault="00FE687E" w:rsidP="00A36DBE">
            <w:pPr>
              <w:rPr>
                <w:rFonts w:cstheme="minorHAnsi"/>
              </w:rPr>
            </w:pPr>
          </w:p>
        </w:tc>
      </w:tr>
      <w:tr w:rsidR="00184FEE" w:rsidRPr="00187254" w:rsidTr="001911BF">
        <w:tc>
          <w:tcPr>
            <w:tcW w:w="967" w:type="dxa"/>
            <w:shd w:val="clear" w:color="auto" w:fill="auto"/>
          </w:tcPr>
          <w:p w:rsidR="00184FEE" w:rsidRPr="00505FE5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  <w:r w:rsidR="00184FEE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to see if </w:t>
            </w:r>
            <w:r w:rsidRPr="00184FEE">
              <w:rPr>
                <w:rFonts w:cstheme="minorHAnsi"/>
              </w:rPr>
              <w:t>Summary of Questions for NITS Rollover</w:t>
            </w:r>
            <w:r>
              <w:rPr>
                <w:rFonts w:cstheme="minorHAnsi"/>
              </w:rPr>
              <w:t xml:space="preserve"> c</w:t>
            </w:r>
            <w:r w:rsidR="00150355">
              <w:rPr>
                <w:rFonts w:cstheme="minorHAnsi"/>
              </w:rPr>
              <w:t>o</w:t>
            </w:r>
            <w:r>
              <w:rPr>
                <w:rFonts w:cstheme="minorHAnsi"/>
              </w:rPr>
              <w:t>mplete</w:t>
            </w:r>
          </w:p>
        </w:tc>
        <w:tc>
          <w:tcPr>
            <w:tcW w:w="135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</w:t>
            </w:r>
          </w:p>
        </w:tc>
        <w:tc>
          <w:tcPr>
            <w:tcW w:w="108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184FEE" w:rsidRDefault="00184FEE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D03317">
      <w:t>01/21/20-01/23/20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55" w:type="dxa"/>
      <w:tblInd w:w="-1170" w:type="dxa"/>
      <w:tblLook w:val="04A0" w:firstRow="1" w:lastRow="0" w:firstColumn="1" w:lastColumn="0" w:noHBand="0" w:noVBand="1"/>
    </w:tblPr>
    <w:tblGrid>
      <w:gridCol w:w="897"/>
      <w:gridCol w:w="85"/>
      <w:gridCol w:w="897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1762"/>
    </w:tblGrid>
    <w:tr w:rsidR="00ED0C08" w:rsidTr="00ED0C08">
      <w:tc>
        <w:tcPr>
          <w:tcW w:w="897" w:type="dxa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758" w:type="dxa"/>
          <w:gridSpan w:val="12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0C08" w:rsidTr="00ED0C08">
      <w:tc>
        <w:tcPr>
          <w:tcW w:w="982" w:type="dxa"/>
          <w:gridSpan w:val="2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0C08" w:rsidRPr="00B82DC9" w:rsidTr="00ED0C08">
      <w:tc>
        <w:tcPr>
          <w:tcW w:w="982" w:type="dxa"/>
          <w:gridSpan w:val="2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355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4FEE"/>
    <w:rsid w:val="0018591C"/>
    <w:rsid w:val="00185FE9"/>
    <w:rsid w:val="00187254"/>
    <w:rsid w:val="001911BF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5D3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1204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175E4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37C66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4F7E"/>
    <w:rsid w:val="005F65D5"/>
    <w:rsid w:val="005F738B"/>
    <w:rsid w:val="005F7392"/>
    <w:rsid w:val="005F7C68"/>
    <w:rsid w:val="00600495"/>
    <w:rsid w:val="00607E12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4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317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0C08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87E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4BBF-E046-44D4-8C94-51C0BF16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2020-01-23T19:11:00Z</dcterms:created>
  <dcterms:modified xsi:type="dcterms:W3CDTF">2020-01-23T19:11:00Z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1611985804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563759498</vt:i4>
  </property>
</Properties>
</file>