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80836" w14:textId="4D0E71F4" w:rsidR="00E02E4E" w:rsidRPr="005601B3" w:rsidRDefault="005601B3" w:rsidP="005601B3">
      <w:pPr>
        <w:jc w:val="center"/>
        <w:rPr>
          <w:b/>
          <w:bCs/>
        </w:rPr>
      </w:pPr>
      <w:r w:rsidRPr="005601B3">
        <w:rPr>
          <w:b/>
          <w:bCs/>
        </w:rPr>
        <w:t>Transmission Service Based on aar/sea</w:t>
      </w:r>
    </w:p>
    <w:p w14:paraId="0C88D74C" w14:textId="77777777" w:rsidR="00D75105" w:rsidRDefault="00D75105">
      <w:r>
        <w:t>Sea rating lower than aar</w:t>
      </w:r>
    </w:p>
    <w:p w14:paraId="6B2305D1" w14:textId="74AF84DC" w:rsidR="00DF180E" w:rsidRDefault="00DF180E">
      <w:r>
        <w:t>Hiber</w:t>
      </w:r>
      <w:r w:rsidR="00A42DA5">
        <w:t>1</w:t>
      </w:r>
      <w:r>
        <w:t xml:space="preserve"> approach</w:t>
      </w:r>
    </w:p>
    <w:p w14:paraId="3E03EEB9" w14:textId="78C4CD16" w:rsidR="00DF180E" w:rsidRDefault="00DF180E">
      <w:r>
        <w:t>TSR 1</w:t>
      </w:r>
      <w:r>
        <w:tab/>
        <w:t xml:space="preserve">8 </w:t>
      </w:r>
      <w:r>
        <w:tab/>
      </w:r>
      <w:r w:rsidR="00D8652D">
        <w:tab/>
      </w:r>
      <w:r>
        <w:t xml:space="preserve">9 </w:t>
      </w:r>
      <w:r>
        <w:tab/>
      </w:r>
      <w:r w:rsidR="00D8652D">
        <w:tab/>
      </w:r>
      <w:r>
        <w:t xml:space="preserve">10 </w:t>
      </w:r>
      <w:r>
        <w:tab/>
      </w:r>
      <w:r w:rsidR="00D8652D">
        <w:tab/>
      </w:r>
      <w:r>
        <w:t xml:space="preserve">11 </w:t>
      </w:r>
      <w:r>
        <w:tab/>
      </w:r>
      <w:r w:rsidR="00D8652D">
        <w:tab/>
      </w:r>
      <w:r>
        <w:t xml:space="preserve">12 </w:t>
      </w:r>
    </w:p>
    <w:p w14:paraId="1FFD55EF" w14:textId="185AB0DD" w:rsidR="00DF180E" w:rsidRDefault="00DF180E">
      <w:r>
        <w:tab/>
        <w:t>aar</w:t>
      </w:r>
      <w:r w:rsidR="00D8652D">
        <w:t>(150)</w:t>
      </w:r>
      <w:r>
        <w:tab/>
        <w:t>aar</w:t>
      </w:r>
      <w:r w:rsidR="00D8652D">
        <w:t>(150)</w:t>
      </w:r>
      <w:r>
        <w:tab/>
        <w:t>aar</w:t>
      </w:r>
      <w:r w:rsidR="00D8652D">
        <w:t>(150)</w:t>
      </w:r>
      <w:r>
        <w:tab/>
        <w:t>sea</w:t>
      </w:r>
      <w:r w:rsidR="00D8652D">
        <w:t>(100)</w:t>
      </w:r>
      <w:r>
        <w:tab/>
        <w:t>sea</w:t>
      </w:r>
      <w:r w:rsidR="00D8652D">
        <w:t>(100)</w:t>
      </w:r>
    </w:p>
    <w:p w14:paraId="7C357704" w14:textId="6A3FC701" w:rsidR="00DF180E" w:rsidRDefault="00DF180E" w:rsidP="00DF180E">
      <w:r>
        <w:t>TSR 2</w:t>
      </w:r>
      <w:r>
        <w:tab/>
        <w:t xml:space="preserve">8 </w:t>
      </w:r>
      <w:r>
        <w:tab/>
      </w:r>
      <w:r w:rsidR="00D8652D">
        <w:tab/>
      </w:r>
      <w:r>
        <w:t xml:space="preserve">9 </w:t>
      </w:r>
      <w:r>
        <w:tab/>
      </w:r>
      <w:r w:rsidR="00D8652D">
        <w:tab/>
      </w:r>
      <w:r>
        <w:t>10</w:t>
      </w:r>
      <w:r>
        <w:tab/>
      </w:r>
    </w:p>
    <w:p w14:paraId="2C19FE2A" w14:textId="43C92678" w:rsidR="00DF180E" w:rsidRDefault="00DF180E" w:rsidP="00DF180E">
      <w:pPr>
        <w:ind w:firstLine="720"/>
      </w:pPr>
      <w:r>
        <w:t xml:space="preserve">aar </w:t>
      </w:r>
      <w:r w:rsidR="00D8652D">
        <w:t>(150)</w:t>
      </w:r>
      <w:r>
        <w:tab/>
        <w:t xml:space="preserve">aar </w:t>
      </w:r>
      <w:r w:rsidR="00D8652D">
        <w:t>(150)</w:t>
      </w:r>
      <w:r w:rsidR="00D8652D">
        <w:tab/>
      </w:r>
      <w:r>
        <w:t xml:space="preserve">aar </w:t>
      </w:r>
      <w:r w:rsidR="00D8652D">
        <w:t>(150)</w:t>
      </w:r>
    </w:p>
    <w:p w14:paraId="1BDBCAF9" w14:textId="78A6ACD4" w:rsidR="00DF180E" w:rsidRDefault="00A42DA5" w:rsidP="00DF180E">
      <w:r>
        <w:t>Non</w:t>
      </w:r>
      <w:r w:rsidR="00DF180E">
        <w:t xml:space="preserve"> hiber</w:t>
      </w:r>
    </w:p>
    <w:p w14:paraId="0E9BF87C" w14:textId="7CD67DF2" w:rsidR="00DF180E" w:rsidRDefault="00DF180E" w:rsidP="00DF180E">
      <w:r>
        <w:t>TSR 1</w:t>
      </w:r>
      <w:r>
        <w:tab/>
        <w:t>8</w:t>
      </w:r>
      <w:r>
        <w:tab/>
      </w:r>
      <w:r w:rsidR="00D8652D">
        <w:tab/>
      </w:r>
      <w:r>
        <w:t>9</w:t>
      </w:r>
      <w:r>
        <w:tab/>
      </w:r>
      <w:r w:rsidR="00D8652D">
        <w:tab/>
      </w:r>
      <w:r>
        <w:t>10</w:t>
      </w:r>
      <w:r>
        <w:tab/>
      </w:r>
      <w:r w:rsidR="00D8652D">
        <w:tab/>
      </w:r>
      <w:r>
        <w:t>11</w:t>
      </w:r>
      <w:r>
        <w:tab/>
      </w:r>
      <w:r w:rsidR="00D8652D">
        <w:tab/>
      </w:r>
      <w:r>
        <w:t>12</w:t>
      </w:r>
    </w:p>
    <w:p w14:paraId="67AB0F13" w14:textId="02D71F27" w:rsidR="00DF180E" w:rsidRDefault="00DF180E" w:rsidP="00DF180E">
      <w:r>
        <w:tab/>
      </w:r>
      <w:r w:rsidR="00A42DA5">
        <w:t>s</w:t>
      </w:r>
      <w:r>
        <w:t>ea</w:t>
      </w:r>
      <w:r w:rsidR="00D8652D">
        <w:t>(100)</w:t>
      </w:r>
      <w:r>
        <w:tab/>
        <w:t>sea</w:t>
      </w:r>
      <w:r w:rsidR="00D8652D">
        <w:t>(100)</w:t>
      </w:r>
      <w:r>
        <w:tab/>
        <w:t>sea</w:t>
      </w:r>
      <w:r w:rsidR="00D8652D">
        <w:t>(100)</w:t>
      </w:r>
      <w:r>
        <w:tab/>
        <w:t>sea</w:t>
      </w:r>
      <w:r w:rsidR="00D8652D">
        <w:t>(100)</w:t>
      </w:r>
      <w:r>
        <w:tab/>
        <w:t>sea</w:t>
      </w:r>
      <w:r w:rsidR="00D8652D">
        <w:t>(100)</w:t>
      </w:r>
    </w:p>
    <w:p w14:paraId="718F7043" w14:textId="22F0BD72" w:rsidR="00DF180E" w:rsidRDefault="00DF180E" w:rsidP="00DF180E">
      <w:r>
        <w:t>TSR 2</w:t>
      </w:r>
      <w:r>
        <w:tab/>
        <w:t>8</w:t>
      </w:r>
      <w:r>
        <w:tab/>
      </w:r>
      <w:r w:rsidR="00D8652D">
        <w:tab/>
      </w:r>
      <w:r>
        <w:t>9</w:t>
      </w:r>
      <w:r>
        <w:tab/>
      </w:r>
      <w:r w:rsidR="00D8652D">
        <w:tab/>
      </w:r>
      <w:r>
        <w:t>10</w:t>
      </w:r>
    </w:p>
    <w:p w14:paraId="14147A77" w14:textId="6C019117" w:rsidR="00DF180E" w:rsidRDefault="00A42DA5" w:rsidP="00DF180E">
      <w:pPr>
        <w:ind w:firstLine="720"/>
      </w:pPr>
      <w:r>
        <w:t>a</w:t>
      </w:r>
      <w:r w:rsidR="00DF180E">
        <w:t>ar</w:t>
      </w:r>
      <w:r w:rsidR="00D8652D">
        <w:t>(150)</w:t>
      </w:r>
      <w:r w:rsidR="00DF180E">
        <w:tab/>
        <w:t>aar</w:t>
      </w:r>
      <w:r w:rsidR="00D8652D">
        <w:t>(150)</w:t>
      </w:r>
      <w:r w:rsidR="00DF180E">
        <w:tab/>
        <w:t>aar</w:t>
      </w:r>
      <w:r w:rsidR="00D8652D">
        <w:t>(150)</w:t>
      </w:r>
    </w:p>
    <w:p w14:paraId="5399275A" w14:textId="351359D7" w:rsidR="00DF180E" w:rsidRDefault="00DF180E" w:rsidP="00DF180E">
      <w:r>
        <w:t>Hiber2 approach</w:t>
      </w:r>
    </w:p>
    <w:p w14:paraId="076ECF1A" w14:textId="0D3EFB25" w:rsidR="00DF180E" w:rsidRDefault="00DF180E" w:rsidP="00DF180E">
      <w:r>
        <w:t>TSR 1</w:t>
      </w:r>
      <w:r>
        <w:tab/>
        <w:t>8</w:t>
      </w:r>
      <w:r>
        <w:tab/>
      </w:r>
      <w:r w:rsidR="00D8652D">
        <w:tab/>
      </w:r>
      <w:r>
        <w:t>9</w:t>
      </w:r>
      <w:r>
        <w:tab/>
      </w:r>
      <w:r w:rsidR="00D8652D">
        <w:tab/>
      </w:r>
      <w:r>
        <w:t>10</w:t>
      </w:r>
      <w:r>
        <w:tab/>
      </w:r>
      <w:r w:rsidR="00D8652D">
        <w:tab/>
      </w:r>
      <w:r>
        <w:t>11</w:t>
      </w:r>
      <w:r>
        <w:tab/>
      </w:r>
      <w:r w:rsidR="00D8652D">
        <w:tab/>
      </w:r>
      <w:r>
        <w:t>12</w:t>
      </w:r>
    </w:p>
    <w:p w14:paraId="410BC627" w14:textId="24C8F048" w:rsidR="00DF180E" w:rsidRDefault="00DF180E" w:rsidP="00DF180E">
      <w:r>
        <w:tab/>
      </w:r>
      <w:r w:rsidR="00A42DA5">
        <w:t>l</w:t>
      </w:r>
      <w:r w:rsidR="00D8652D">
        <w:t>ow(100)</w:t>
      </w:r>
      <w:r>
        <w:tab/>
      </w:r>
      <w:r w:rsidR="00D8652D">
        <w:t>low(100)</w:t>
      </w:r>
      <w:r>
        <w:tab/>
      </w:r>
      <w:r w:rsidR="00D8652D">
        <w:t>low(100)</w:t>
      </w:r>
      <w:r>
        <w:tab/>
      </w:r>
      <w:r w:rsidR="00D8652D">
        <w:t>low(100)</w:t>
      </w:r>
      <w:r>
        <w:tab/>
      </w:r>
      <w:r w:rsidR="00D8652D">
        <w:t>low(100)</w:t>
      </w:r>
    </w:p>
    <w:p w14:paraId="7BBD985C" w14:textId="3D1E9768" w:rsidR="00DF180E" w:rsidRDefault="00DF180E" w:rsidP="00DF180E">
      <w:r>
        <w:t>TSR 2</w:t>
      </w:r>
      <w:r>
        <w:tab/>
        <w:t>8</w:t>
      </w:r>
      <w:r>
        <w:tab/>
      </w:r>
      <w:r w:rsidR="00D8652D">
        <w:tab/>
      </w:r>
      <w:r>
        <w:t>9</w:t>
      </w:r>
      <w:r>
        <w:tab/>
      </w:r>
      <w:r w:rsidR="00D8652D">
        <w:tab/>
      </w:r>
      <w:r>
        <w:t>10</w:t>
      </w:r>
    </w:p>
    <w:p w14:paraId="338B0B97" w14:textId="535EF7B0" w:rsidR="00DF180E" w:rsidRDefault="005601B3" w:rsidP="00DF180E">
      <w:pPr>
        <w:ind w:firstLine="720"/>
      </w:pPr>
      <w:r>
        <w:t>aar</w:t>
      </w:r>
      <w:r w:rsidR="00D8652D">
        <w:t>(1</w:t>
      </w:r>
      <w:r>
        <w:t>5</w:t>
      </w:r>
      <w:r w:rsidR="00D8652D">
        <w:t>0)</w:t>
      </w:r>
      <w:r w:rsidR="00DF180E">
        <w:tab/>
      </w:r>
      <w:r>
        <w:t>aar</w:t>
      </w:r>
      <w:r w:rsidR="00D8652D">
        <w:t>(1</w:t>
      </w:r>
      <w:r>
        <w:t>5</w:t>
      </w:r>
      <w:r w:rsidR="00D8652D">
        <w:t>0)</w:t>
      </w:r>
      <w:r w:rsidR="00DF180E">
        <w:tab/>
      </w:r>
      <w:r>
        <w:t>aar</w:t>
      </w:r>
      <w:r w:rsidR="00D8652D">
        <w:t>(1</w:t>
      </w:r>
      <w:r>
        <w:t>5</w:t>
      </w:r>
      <w:r w:rsidR="00D8652D">
        <w:t>0)</w:t>
      </w:r>
    </w:p>
    <w:p w14:paraId="7D50FD77" w14:textId="1E35341E" w:rsidR="00D75105" w:rsidRDefault="00D75105" w:rsidP="00DF180E">
      <w:pPr>
        <w:ind w:firstLine="720"/>
      </w:pPr>
    </w:p>
    <w:p w14:paraId="6D531CF6" w14:textId="6AA04020" w:rsidR="00D75105" w:rsidRDefault="00D75105" w:rsidP="00D75105">
      <w:r>
        <w:t>Sea rating higher than aar</w:t>
      </w:r>
    </w:p>
    <w:p w14:paraId="288B0287" w14:textId="77777777" w:rsidR="00D75105" w:rsidRDefault="00D75105" w:rsidP="00D75105">
      <w:r>
        <w:t>Hiber1 approach</w:t>
      </w:r>
    </w:p>
    <w:p w14:paraId="77ECC3F0" w14:textId="77777777" w:rsidR="00D75105" w:rsidRDefault="00D75105" w:rsidP="00D75105">
      <w:r>
        <w:t>TSR 1</w:t>
      </w:r>
      <w:r>
        <w:tab/>
        <w:t xml:space="preserve">8 </w:t>
      </w:r>
      <w:r>
        <w:tab/>
      </w:r>
      <w:r>
        <w:tab/>
        <w:t xml:space="preserve">9 </w:t>
      </w:r>
      <w:r>
        <w:tab/>
      </w:r>
      <w:r>
        <w:tab/>
        <w:t xml:space="preserve">10 </w:t>
      </w:r>
      <w:r>
        <w:tab/>
      </w:r>
      <w:r>
        <w:tab/>
        <w:t xml:space="preserve">11 </w:t>
      </w:r>
      <w:r>
        <w:tab/>
      </w:r>
      <w:r>
        <w:tab/>
        <w:t xml:space="preserve">12 </w:t>
      </w:r>
    </w:p>
    <w:p w14:paraId="5125D8A7" w14:textId="0C95049E" w:rsidR="00D75105" w:rsidRDefault="00D75105" w:rsidP="00D75105">
      <w:r>
        <w:tab/>
        <w:t>aar(150)</w:t>
      </w:r>
      <w:r>
        <w:tab/>
        <w:t>aar(150)</w:t>
      </w:r>
      <w:r>
        <w:tab/>
        <w:t>aar(150)</w:t>
      </w:r>
      <w:r>
        <w:tab/>
        <w:t>sea(200)</w:t>
      </w:r>
      <w:r>
        <w:tab/>
        <w:t>sea(200)</w:t>
      </w:r>
    </w:p>
    <w:p w14:paraId="33F57249" w14:textId="77777777" w:rsidR="00D75105" w:rsidRDefault="00D75105" w:rsidP="00D75105">
      <w:r>
        <w:t>TSR 2</w:t>
      </w:r>
      <w:r>
        <w:tab/>
        <w:t xml:space="preserve">8 </w:t>
      </w:r>
      <w:r>
        <w:tab/>
      </w:r>
      <w:r>
        <w:tab/>
        <w:t xml:space="preserve">9 </w:t>
      </w:r>
      <w:r>
        <w:tab/>
      </w:r>
      <w:r>
        <w:tab/>
        <w:t>10</w:t>
      </w:r>
      <w:r>
        <w:tab/>
      </w:r>
    </w:p>
    <w:p w14:paraId="6A2E1868" w14:textId="77777777" w:rsidR="00D75105" w:rsidRDefault="00D75105" w:rsidP="00D75105">
      <w:pPr>
        <w:ind w:firstLine="720"/>
      </w:pPr>
      <w:r>
        <w:t>aar (150)</w:t>
      </w:r>
      <w:r>
        <w:tab/>
        <w:t>aar (150)</w:t>
      </w:r>
      <w:r>
        <w:tab/>
        <w:t>aar (150)</w:t>
      </w:r>
    </w:p>
    <w:p w14:paraId="056B4F56" w14:textId="77777777" w:rsidR="00D75105" w:rsidRDefault="00D75105" w:rsidP="00D75105">
      <w:r>
        <w:t>Non hiber</w:t>
      </w:r>
    </w:p>
    <w:p w14:paraId="00CF4BE5" w14:textId="77777777" w:rsidR="00D75105" w:rsidRDefault="00D75105" w:rsidP="00D75105">
      <w:r>
        <w:t>TSR 1</w:t>
      </w:r>
      <w:r>
        <w:tab/>
        <w:t>8</w:t>
      </w:r>
      <w:r>
        <w:tab/>
      </w:r>
      <w:r>
        <w:tab/>
        <w:t>9</w:t>
      </w:r>
      <w:r>
        <w:tab/>
      </w:r>
      <w:r>
        <w:tab/>
        <w:t>10</w:t>
      </w:r>
      <w:r>
        <w:tab/>
      </w:r>
      <w:r>
        <w:tab/>
        <w:t>11</w:t>
      </w:r>
      <w:r>
        <w:tab/>
      </w:r>
      <w:r>
        <w:tab/>
        <w:t>12</w:t>
      </w:r>
    </w:p>
    <w:p w14:paraId="2B9F45C4" w14:textId="0260A3D5" w:rsidR="00D75105" w:rsidRDefault="00D75105" w:rsidP="00D75105">
      <w:r>
        <w:tab/>
        <w:t>sea(200)</w:t>
      </w:r>
      <w:r>
        <w:tab/>
        <w:t>sea(200)</w:t>
      </w:r>
      <w:r>
        <w:tab/>
        <w:t>sea(</w:t>
      </w:r>
      <w:r w:rsidR="00355DE1">
        <w:t>2</w:t>
      </w:r>
      <w:r>
        <w:t>00)</w:t>
      </w:r>
      <w:r>
        <w:tab/>
        <w:t>sea(</w:t>
      </w:r>
      <w:r w:rsidR="00355DE1">
        <w:t>2</w:t>
      </w:r>
      <w:r>
        <w:t>00)</w:t>
      </w:r>
      <w:r>
        <w:tab/>
        <w:t>sea(</w:t>
      </w:r>
      <w:r w:rsidR="00355DE1">
        <w:t>2</w:t>
      </w:r>
      <w:r>
        <w:t>00)</w:t>
      </w:r>
    </w:p>
    <w:p w14:paraId="1844452D" w14:textId="77777777" w:rsidR="00D75105" w:rsidRDefault="00D75105" w:rsidP="00D75105">
      <w:r>
        <w:t>TSR 2</w:t>
      </w:r>
      <w:r>
        <w:tab/>
        <w:t>8</w:t>
      </w:r>
      <w:r>
        <w:tab/>
      </w:r>
      <w:r>
        <w:tab/>
        <w:t>9</w:t>
      </w:r>
      <w:r>
        <w:tab/>
      </w:r>
      <w:r>
        <w:tab/>
        <w:t>10</w:t>
      </w:r>
    </w:p>
    <w:p w14:paraId="0E1E8D94" w14:textId="77777777" w:rsidR="00D75105" w:rsidRDefault="00D75105" w:rsidP="00D75105">
      <w:pPr>
        <w:ind w:firstLine="720"/>
      </w:pPr>
      <w:r>
        <w:t>aar(150)</w:t>
      </w:r>
      <w:r>
        <w:tab/>
        <w:t>aar(150)</w:t>
      </w:r>
      <w:r>
        <w:tab/>
        <w:t>aar(150)</w:t>
      </w:r>
    </w:p>
    <w:p w14:paraId="452A27C4" w14:textId="77777777" w:rsidR="00D75105" w:rsidRDefault="00D75105" w:rsidP="00D75105">
      <w:r>
        <w:lastRenderedPageBreak/>
        <w:t>Hiber2 approach</w:t>
      </w:r>
    </w:p>
    <w:p w14:paraId="7D4466D9" w14:textId="77777777" w:rsidR="00D75105" w:rsidRDefault="00D75105" w:rsidP="00D75105">
      <w:r>
        <w:t>TSR 1</w:t>
      </w:r>
      <w:r>
        <w:tab/>
        <w:t>8</w:t>
      </w:r>
      <w:r>
        <w:tab/>
      </w:r>
      <w:r>
        <w:tab/>
        <w:t>9</w:t>
      </w:r>
      <w:r>
        <w:tab/>
      </w:r>
      <w:r>
        <w:tab/>
        <w:t>10</w:t>
      </w:r>
      <w:r>
        <w:tab/>
      </w:r>
      <w:r>
        <w:tab/>
        <w:t>11</w:t>
      </w:r>
      <w:r>
        <w:tab/>
      </w:r>
      <w:r>
        <w:tab/>
        <w:t>12</w:t>
      </w:r>
    </w:p>
    <w:p w14:paraId="442A96DB" w14:textId="1EB282CE" w:rsidR="00D75105" w:rsidRDefault="00D75105" w:rsidP="00D75105">
      <w:r>
        <w:tab/>
        <w:t>low(1</w:t>
      </w:r>
      <w:r w:rsidR="00355DE1">
        <w:t>50</w:t>
      </w:r>
      <w:r>
        <w:t>)</w:t>
      </w:r>
      <w:r>
        <w:tab/>
        <w:t>low(1</w:t>
      </w:r>
      <w:r w:rsidR="00355DE1">
        <w:t>50</w:t>
      </w:r>
      <w:r>
        <w:t>)</w:t>
      </w:r>
      <w:r>
        <w:tab/>
        <w:t>low(1</w:t>
      </w:r>
      <w:r w:rsidR="00355DE1">
        <w:t>50</w:t>
      </w:r>
      <w:r>
        <w:t>)</w:t>
      </w:r>
      <w:r>
        <w:tab/>
        <w:t>low(1</w:t>
      </w:r>
      <w:r w:rsidR="00355DE1">
        <w:t>50</w:t>
      </w:r>
      <w:r>
        <w:t>)</w:t>
      </w:r>
      <w:r>
        <w:tab/>
        <w:t>low(1</w:t>
      </w:r>
      <w:r w:rsidR="00355DE1">
        <w:t>50</w:t>
      </w:r>
      <w:r>
        <w:t>)</w:t>
      </w:r>
    </w:p>
    <w:p w14:paraId="30EA2B7F" w14:textId="77777777" w:rsidR="00D75105" w:rsidRDefault="00D75105" w:rsidP="00D75105">
      <w:r>
        <w:t>TSR 2</w:t>
      </w:r>
      <w:r>
        <w:tab/>
        <w:t>8</w:t>
      </w:r>
      <w:r>
        <w:tab/>
      </w:r>
      <w:r>
        <w:tab/>
        <w:t>9</w:t>
      </w:r>
      <w:r>
        <w:tab/>
      </w:r>
      <w:r>
        <w:tab/>
        <w:t>10</w:t>
      </w:r>
    </w:p>
    <w:p w14:paraId="22937C1C" w14:textId="77777777" w:rsidR="00D75105" w:rsidRDefault="00D75105" w:rsidP="00D75105">
      <w:pPr>
        <w:ind w:firstLine="720"/>
      </w:pPr>
      <w:r>
        <w:t>aar(150)</w:t>
      </w:r>
      <w:r>
        <w:tab/>
        <w:t>aar(150)</w:t>
      </w:r>
      <w:r>
        <w:tab/>
        <w:t>aar(150)</w:t>
      </w:r>
    </w:p>
    <w:p w14:paraId="0F0CF0E7" w14:textId="77777777" w:rsidR="00D75105" w:rsidRDefault="00D75105" w:rsidP="00D75105">
      <w:r>
        <w:t>aar = ambient-adjusted rating, sea = Seasonal rating, low = lower of aar or sea</w:t>
      </w:r>
    </w:p>
    <w:p w14:paraId="7E828044" w14:textId="77777777" w:rsidR="00D75105" w:rsidRDefault="00D75105" w:rsidP="00D75105">
      <w:pPr>
        <w:ind w:firstLine="720"/>
      </w:pPr>
    </w:p>
    <w:p w14:paraId="6F7FB34D" w14:textId="77777777" w:rsidR="00D75105" w:rsidRDefault="00D75105" w:rsidP="00D75105">
      <w:pPr>
        <w:ind w:firstLine="720"/>
      </w:pPr>
      <w:r>
        <w:tab/>
      </w:r>
      <w:r>
        <w:tab/>
      </w:r>
    </w:p>
    <w:p w14:paraId="7A1D2C06" w14:textId="77777777" w:rsidR="00D75105" w:rsidRDefault="00D75105" w:rsidP="00DF180E">
      <w:pPr>
        <w:ind w:firstLine="720"/>
      </w:pPr>
    </w:p>
    <w:p w14:paraId="2230880E" w14:textId="131F7852" w:rsidR="00D8652D" w:rsidRDefault="00A42DA5" w:rsidP="00A42DA5">
      <w:r>
        <w:t>a</w:t>
      </w:r>
      <w:r w:rsidR="00D8652D">
        <w:t>ar = ambient-adjusted rating</w:t>
      </w:r>
      <w:r>
        <w:t>,</w:t>
      </w:r>
      <w:r w:rsidR="005601B3">
        <w:t xml:space="preserve"> </w:t>
      </w:r>
      <w:r>
        <w:t>s</w:t>
      </w:r>
      <w:r w:rsidR="00D8652D">
        <w:t>ea = Seasonal rating</w:t>
      </w:r>
      <w:r>
        <w:t>, l</w:t>
      </w:r>
      <w:r w:rsidR="00D8652D">
        <w:t>ow = lower of aar or sea</w:t>
      </w:r>
    </w:p>
    <w:p w14:paraId="7B0632CC" w14:textId="37D7BB14" w:rsidR="00DF180E" w:rsidRDefault="00DF180E" w:rsidP="00DF180E">
      <w:pPr>
        <w:ind w:firstLine="720"/>
      </w:pPr>
    </w:p>
    <w:p w14:paraId="6A30ACFA" w14:textId="1D70DCA8" w:rsidR="00DF180E" w:rsidRDefault="00DF180E" w:rsidP="00DF180E">
      <w:pPr>
        <w:ind w:firstLine="720"/>
      </w:pPr>
      <w:r>
        <w:tab/>
      </w:r>
      <w:r>
        <w:tab/>
      </w:r>
    </w:p>
    <w:sectPr w:rsidR="00DF18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D8648" w14:textId="77777777" w:rsidR="00DF180E" w:rsidRDefault="00DF180E" w:rsidP="00DF180E">
      <w:pPr>
        <w:spacing w:after="0" w:line="240" w:lineRule="auto"/>
      </w:pPr>
      <w:r>
        <w:separator/>
      </w:r>
    </w:p>
  </w:endnote>
  <w:endnote w:type="continuationSeparator" w:id="0">
    <w:p w14:paraId="03DDB5AF" w14:textId="77777777" w:rsidR="00DF180E" w:rsidRDefault="00DF180E" w:rsidP="00DF1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8A9B4" w14:textId="77777777" w:rsidR="00327416" w:rsidRDefault="003274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34E73" w14:textId="30AA6745" w:rsidR="000F5BCA" w:rsidRDefault="000F5BCA">
    <w:pPr>
      <w:pStyle w:val="Footer"/>
    </w:pPr>
    <w:r>
      <w:t>11/15/22</w:t>
    </w:r>
  </w:p>
  <w:p w14:paraId="6505B867" w14:textId="77777777" w:rsidR="005601B3" w:rsidRDefault="005601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EBE2" w14:textId="77777777" w:rsidR="00327416" w:rsidRDefault="00327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FAB60" w14:textId="77777777" w:rsidR="00DF180E" w:rsidRDefault="00DF180E" w:rsidP="00DF180E">
      <w:pPr>
        <w:spacing w:after="0" w:line="240" w:lineRule="auto"/>
      </w:pPr>
      <w:r>
        <w:separator/>
      </w:r>
    </w:p>
  </w:footnote>
  <w:footnote w:type="continuationSeparator" w:id="0">
    <w:p w14:paraId="4AD447FB" w14:textId="77777777" w:rsidR="00DF180E" w:rsidRDefault="00DF180E" w:rsidP="00DF1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B1D8A" w14:textId="77777777" w:rsidR="00327416" w:rsidRDefault="003274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A89D" w14:textId="77777777" w:rsidR="00327416" w:rsidRDefault="003274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C4046" w14:textId="77777777" w:rsidR="00327416" w:rsidRDefault="003274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0E"/>
    <w:rsid w:val="000F5BCA"/>
    <w:rsid w:val="00171FB4"/>
    <w:rsid w:val="00327416"/>
    <w:rsid w:val="00355DE1"/>
    <w:rsid w:val="003A73AD"/>
    <w:rsid w:val="005601B3"/>
    <w:rsid w:val="00A42DA5"/>
    <w:rsid w:val="00D75105"/>
    <w:rsid w:val="00D8652D"/>
    <w:rsid w:val="00DF180E"/>
    <w:rsid w:val="00E0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8AB80D"/>
  <w15:chartTrackingRefBased/>
  <w15:docId w15:val="{B9646C46-456D-4A5E-80F8-05896248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0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1B3"/>
  </w:style>
  <w:style w:type="paragraph" w:styleId="Footer">
    <w:name w:val="footer"/>
    <w:basedOn w:val="Normal"/>
    <w:link w:val="FooterChar"/>
    <w:uiPriority w:val="99"/>
    <w:unhideWhenUsed/>
    <w:rsid w:val="00560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1B3"/>
  </w:style>
  <w:style w:type="paragraph" w:styleId="Revision">
    <w:name w:val="Revision"/>
    <w:hidden/>
    <w:uiPriority w:val="99"/>
    <w:semiHidden/>
    <w:rsid w:val="00D751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Company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James T.</dc:creator>
  <cp:keywords/>
  <dc:description/>
  <cp:lastModifiedBy>Wood, James T.</cp:lastModifiedBy>
  <cp:revision>2</cp:revision>
  <dcterms:created xsi:type="dcterms:W3CDTF">2023-01-17T16:27:00Z</dcterms:created>
  <dcterms:modified xsi:type="dcterms:W3CDTF">2023-01-17T16:27:00Z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3826ce-7c18-471d-9596-93de5bae332e_Enabled">
    <vt:lpwstr>true</vt:lpwstr>
  </property>
  <property fmtid="{D5CDD505-2E9C-101B-9397-08002B2CF9AE}" pid="3" name="MSIP_Label_ed3826ce-7c18-471d-9596-93de5bae332e_SetDate">
    <vt:lpwstr>2022-10-19T15:00:57Z</vt:lpwstr>
  </property>
  <property fmtid="{D5CDD505-2E9C-101B-9397-08002B2CF9AE}" pid="4" name="MSIP_Label_ed3826ce-7c18-471d-9596-93de5bae332e_Method">
    <vt:lpwstr>Standard</vt:lpwstr>
  </property>
  <property fmtid="{D5CDD505-2E9C-101B-9397-08002B2CF9AE}" pid="5" name="MSIP_Label_ed3826ce-7c18-471d-9596-93de5bae332e_Name">
    <vt:lpwstr>Internal</vt:lpwstr>
  </property>
  <property fmtid="{D5CDD505-2E9C-101B-9397-08002B2CF9AE}" pid="6" name="MSIP_Label_ed3826ce-7c18-471d-9596-93de5bae332e_SiteId">
    <vt:lpwstr>c0a02e2d-1186-410a-8895-0a4a252ebf17</vt:lpwstr>
  </property>
  <property fmtid="{D5CDD505-2E9C-101B-9397-08002B2CF9AE}" pid="7" name="MSIP_Label_ed3826ce-7c18-471d-9596-93de5bae332e_ActionId">
    <vt:lpwstr>fb3ddf23-3b91-4853-a9ef-28fee695d686</vt:lpwstr>
  </property>
  <property fmtid="{D5CDD505-2E9C-101B-9397-08002B2CF9AE}" pid="8" name="MSIP_Label_ed3826ce-7c18-471d-9596-93de5bae332e_ContentBits">
    <vt:lpwstr>0</vt:lpwstr>
  </property>
</Properties>
</file>