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3DE61" w14:textId="77777777" w:rsidR="00C44C62" w:rsidRPr="000E5855" w:rsidRDefault="001A2171" w:rsidP="00D62DE0">
      <w:pPr>
        <w:jc w:val="right"/>
        <w:rPr>
          <w:b/>
          <w:bCs/>
        </w:rPr>
      </w:pPr>
      <w:r>
        <w:rPr>
          <w:b/>
          <w:bCs/>
        </w:rPr>
        <w:t xml:space="preserve"> </w:t>
      </w:r>
      <w:r w:rsidR="00C44C62" w:rsidRPr="000E5855">
        <w:rPr>
          <w:b/>
          <w:bCs/>
        </w:rPr>
        <w:t>via posting</w:t>
      </w:r>
    </w:p>
    <w:p w14:paraId="2C36F6DF" w14:textId="77777777" w:rsidR="00C44C62" w:rsidRPr="000E5855" w:rsidRDefault="00C44C62" w:rsidP="00D62DE0">
      <w:pPr>
        <w:spacing w:before="120"/>
        <w:ind w:left="1440" w:hanging="1440"/>
      </w:pPr>
      <w:r w:rsidRPr="000E5855">
        <w:rPr>
          <w:b/>
          <w:bCs/>
        </w:rPr>
        <w:t>TO:</w:t>
      </w:r>
      <w:r w:rsidRPr="000E5855">
        <w:rPr>
          <w:b/>
          <w:bCs/>
        </w:rPr>
        <w:tab/>
      </w:r>
      <w:r w:rsidRPr="000E5855">
        <w:t xml:space="preserve">Interested </w:t>
      </w:r>
      <w:r>
        <w:t xml:space="preserve">Industry </w:t>
      </w:r>
      <w:r w:rsidRPr="000E5855">
        <w:t>Parties</w:t>
      </w:r>
    </w:p>
    <w:p w14:paraId="53A9955D" w14:textId="559E7D3E" w:rsidR="00C44C62" w:rsidRPr="000E5855" w:rsidRDefault="00C44C62" w:rsidP="00844ACF">
      <w:pPr>
        <w:spacing w:before="120" w:after="120"/>
        <w:ind w:left="1440" w:hanging="1440"/>
      </w:pPr>
      <w:r w:rsidRPr="000E5855">
        <w:rPr>
          <w:b/>
          <w:bCs/>
        </w:rPr>
        <w:t xml:space="preserve">FROM: </w:t>
      </w:r>
      <w:r w:rsidRPr="000E5855">
        <w:rPr>
          <w:b/>
          <w:bCs/>
        </w:rPr>
        <w:tab/>
      </w:r>
      <w:r w:rsidR="00230ECA">
        <w:t xml:space="preserve">Caroline Trum, </w:t>
      </w:r>
      <w:r w:rsidR="00ED3FB5">
        <w:t>Director, Wholesale Electric Quadrant</w:t>
      </w:r>
    </w:p>
    <w:p w14:paraId="2BD3EE26" w14:textId="5195F550" w:rsidR="00C44C62" w:rsidRPr="000E5855" w:rsidRDefault="00C44C62" w:rsidP="00D62DE0">
      <w:pPr>
        <w:ind w:left="1440" w:hanging="1440"/>
      </w:pPr>
      <w:r w:rsidRPr="000E5855">
        <w:rPr>
          <w:b/>
          <w:bCs/>
        </w:rPr>
        <w:t>RE:</w:t>
      </w:r>
      <w:r w:rsidRPr="000E5855">
        <w:rPr>
          <w:b/>
          <w:bCs/>
        </w:rPr>
        <w:tab/>
      </w:r>
      <w:r w:rsidR="00230ECA">
        <w:t>Draft Minutes from</w:t>
      </w:r>
      <w:r w:rsidR="005965E2">
        <w:t xml:space="preserve"> </w:t>
      </w:r>
      <w:r w:rsidR="00B6364E">
        <w:t>December 6</w:t>
      </w:r>
      <w:r w:rsidR="008A6136">
        <w:t>,</w:t>
      </w:r>
      <w:r w:rsidR="000B0FB1">
        <w:t xml:space="preserve"> 202</w:t>
      </w:r>
      <w:r w:rsidR="00AD617D">
        <w:t>2</w:t>
      </w:r>
      <w:r w:rsidR="00230ECA">
        <w:t xml:space="preserve"> WEQ BPS </w:t>
      </w:r>
      <w:r w:rsidR="00A856C9">
        <w:t>Meeti</w:t>
      </w:r>
      <w:r w:rsidR="00230ECA">
        <w:t>ng</w:t>
      </w:r>
    </w:p>
    <w:p w14:paraId="7C63E7B7" w14:textId="12F0E8D8" w:rsidR="00C44C62" w:rsidRPr="000E5855" w:rsidRDefault="00C44C62" w:rsidP="00D62DE0">
      <w:pPr>
        <w:pBdr>
          <w:bottom w:val="single" w:sz="12" w:space="1" w:color="auto"/>
        </w:pBdr>
        <w:spacing w:before="120" w:after="120"/>
      </w:pPr>
      <w:r w:rsidRPr="000E5855">
        <w:rPr>
          <w:b/>
          <w:bCs/>
        </w:rPr>
        <w:t>DATE:</w:t>
      </w:r>
      <w:r w:rsidRPr="000E5855">
        <w:tab/>
      </w:r>
      <w:r w:rsidRPr="000E5855">
        <w:tab/>
      </w:r>
      <w:r w:rsidR="00B6364E">
        <w:t>December 7</w:t>
      </w:r>
      <w:r w:rsidR="00184FD1">
        <w:t>,</w:t>
      </w:r>
      <w:r w:rsidR="000B0FB1">
        <w:t xml:space="preserve"> 202</w:t>
      </w:r>
      <w:r w:rsidR="00BB10BD">
        <w:t>2</w:t>
      </w:r>
    </w:p>
    <w:p w14:paraId="1FBD555D" w14:textId="77777777" w:rsidR="00C44C62" w:rsidRDefault="00C44C62" w:rsidP="00EA2474">
      <w:pPr>
        <w:widowControl w:val="0"/>
        <w:jc w:val="center"/>
        <w:rPr>
          <w:b/>
          <w:bCs/>
        </w:rPr>
      </w:pPr>
      <w:r>
        <w:rPr>
          <w:b/>
          <w:bCs/>
        </w:rPr>
        <w:t>WHOLESALE ELECTRIC QUADRANT</w:t>
      </w:r>
    </w:p>
    <w:p w14:paraId="3D808A41" w14:textId="77777777" w:rsidR="00C44C62" w:rsidRPr="000E5855" w:rsidRDefault="00C44C62" w:rsidP="00EA2474">
      <w:pPr>
        <w:widowControl w:val="0"/>
        <w:jc w:val="center"/>
        <w:rPr>
          <w:b/>
          <w:bCs/>
        </w:rPr>
      </w:pPr>
      <w:r>
        <w:rPr>
          <w:b/>
          <w:bCs/>
        </w:rPr>
        <w:t xml:space="preserve">Business Practices Subcommittee Meeting </w:t>
      </w:r>
    </w:p>
    <w:p w14:paraId="0744C5AB" w14:textId="77777777" w:rsidR="00C44C62" w:rsidRPr="00A51F65" w:rsidRDefault="006403FE" w:rsidP="00EA2474">
      <w:pPr>
        <w:widowControl w:val="0"/>
        <w:jc w:val="center"/>
        <w:outlineLvl w:val="2"/>
        <w:rPr>
          <w:b/>
          <w:bCs/>
        </w:rPr>
      </w:pPr>
      <w:r>
        <w:rPr>
          <w:b/>
          <w:bCs/>
        </w:rPr>
        <w:t>Conference Call</w:t>
      </w:r>
    </w:p>
    <w:p w14:paraId="20163922" w14:textId="6D40A644" w:rsidR="00C44C62" w:rsidRDefault="00B6364E" w:rsidP="0063021A">
      <w:pPr>
        <w:widowControl w:val="0"/>
        <w:jc w:val="center"/>
        <w:outlineLvl w:val="2"/>
        <w:rPr>
          <w:b/>
          <w:bCs/>
        </w:rPr>
      </w:pPr>
      <w:r>
        <w:rPr>
          <w:b/>
          <w:bCs/>
        </w:rPr>
        <w:t>December 6</w:t>
      </w:r>
      <w:r w:rsidR="00AD617D">
        <w:rPr>
          <w:b/>
          <w:bCs/>
        </w:rPr>
        <w:t>, 2022</w:t>
      </w:r>
      <w:r w:rsidR="00B70957">
        <w:rPr>
          <w:b/>
          <w:bCs/>
        </w:rPr>
        <w:t xml:space="preserve"> – </w:t>
      </w:r>
      <w:r w:rsidR="00370B79">
        <w:rPr>
          <w:b/>
          <w:bCs/>
        </w:rPr>
        <w:t>1</w:t>
      </w:r>
      <w:r w:rsidR="00F250F8">
        <w:rPr>
          <w:b/>
          <w:bCs/>
        </w:rPr>
        <w:t>:</w:t>
      </w:r>
      <w:r w:rsidR="00437FB7">
        <w:rPr>
          <w:b/>
          <w:bCs/>
        </w:rPr>
        <w:t>0</w:t>
      </w:r>
      <w:r w:rsidR="00F250F8">
        <w:rPr>
          <w:b/>
          <w:bCs/>
        </w:rPr>
        <w:t xml:space="preserve">0 </w:t>
      </w:r>
      <w:r w:rsidR="00184FD1">
        <w:rPr>
          <w:b/>
          <w:bCs/>
        </w:rPr>
        <w:t>P</w:t>
      </w:r>
      <w:r w:rsidR="00F250F8">
        <w:rPr>
          <w:b/>
          <w:bCs/>
        </w:rPr>
        <w:t>M</w:t>
      </w:r>
      <w:r w:rsidR="00B70957">
        <w:rPr>
          <w:b/>
          <w:bCs/>
        </w:rPr>
        <w:t xml:space="preserve"> to </w:t>
      </w:r>
      <w:r w:rsidR="00184FD1">
        <w:rPr>
          <w:b/>
          <w:bCs/>
        </w:rPr>
        <w:t>4</w:t>
      </w:r>
      <w:r w:rsidR="00370B79">
        <w:rPr>
          <w:b/>
          <w:bCs/>
        </w:rPr>
        <w:t>:0</w:t>
      </w:r>
      <w:r w:rsidR="00F250F8">
        <w:rPr>
          <w:b/>
          <w:bCs/>
        </w:rPr>
        <w:t xml:space="preserve">0 </w:t>
      </w:r>
      <w:r w:rsidR="00437FB7">
        <w:rPr>
          <w:b/>
          <w:bCs/>
        </w:rPr>
        <w:t>P</w:t>
      </w:r>
      <w:r w:rsidR="00F250F8">
        <w:rPr>
          <w:b/>
          <w:bCs/>
        </w:rPr>
        <w:t>M</w:t>
      </w:r>
      <w:r w:rsidR="006403FE">
        <w:rPr>
          <w:b/>
          <w:bCs/>
        </w:rPr>
        <w:t xml:space="preserve"> Central</w:t>
      </w:r>
    </w:p>
    <w:p w14:paraId="0F9A8BEC" w14:textId="77777777" w:rsidR="00C44C62" w:rsidRPr="00EE257D" w:rsidRDefault="00C44C62" w:rsidP="00EA2474">
      <w:pPr>
        <w:widowControl w:val="0"/>
        <w:jc w:val="center"/>
        <w:outlineLvl w:val="2"/>
      </w:pPr>
    </w:p>
    <w:p w14:paraId="36F6838C" w14:textId="77777777" w:rsidR="00C44C62" w:rsidRPr="00EE257D" w:rsidRDefault="004F1885" w:rsidP="00EA2474">
      <w:pPr>
        <w:widowControl w:val="0"/>
        <w:spacing w:after="120"/>
        <w:jc w:val="center"/>
      </w:pPr>
      <w:r>
        <w:rPr>
          <w:b/>
          <w:bCs/>
          <w:u w:val="single"/>
        </w:rPr>
        <w:t>DRAFT</w:t>
      </w:r>
      <w:r w:rsidR="00416843">
        <w:rPr>
          <w:b/>
          <w:bCs/>
          <w:u w:val="single"/>
        </w:rPr>
        <w:t xml:space="preserve"> </w:t>
      </w:r>
      <w:r w:rsidR="00C44C62">
        <w:rPr>
          <w:b/>
          <w:bCs/>
          <w:u w:val="single"/>
        </w:rPr>
        <w:t>MINUTES</w:t>
      </w:r>
    </w:p>
    <w:p w14:paraId="2A216F26" w14:textId="77777777" w:rsidR="00C44C62" w:rsidRPr="00EF45DE" w:rsidRDefault="00C44C62" w:rsidP="00DC0DBE">
      <w:pPr>
        <w:numPr>
          <w:ilvl w:val="0"/>
          <w:numId w:val="11"/>
        </w:numPr>
        <w:tabs>
          <w:tab w:val="left" w:pos="1440"/>
        </w:tabs>
        <w:spacing w:after="120"/>
        <w:ind w:left="0" w:firstLine="0"/>
        <w:jc w:val="both"/>
        <w:rPr>
          <w:b/>
          <w:bCs/>
        </w:rPr>
      </w:pPr>
      <w:r w:rsidRPr="00EF45DE">
        <w:rPr>
          <w:b/>
          <w:bCs/>
        </w:rPr>
        <w:t>Welcome</w:t>
      </w:r>
    </w:p>
    <w:p w14:paraId="5FB1BDC0" w14:textId="4E84DD77" w:rsidR="00A65292" w:rsidRDefault="00790D69" w:rsidP="008F22D4">
      <w:pPr>
        <w:spacing w:after="120"/>
        <w:jc w:val="both"/>
      </w:pPr>
      <w:r>
        <w:t>Mr. Phillips</w:t>
      </w:r>
      <w:r w:rsidR="00BC409E">
        <w:t xml:space="preserve"> </w:t>
      </w:r>
      <w:r w:rsidR="00C44C62" w:rsidRPr="005443F7">
        <w:t xml:space="preserve">welcomed </w:t>
      </w:r>
      <w:r w:rsidR="00DA493E">
        <w:t xml:space="preserve">the </w:t>
      </w:r>
      <w:r w:rsidR="00C44C62" w:rsidRPr="005443F7">
        <w:t xml:space="preserve">participants to the meeting. </w:t>
      </w:r>
      <w:r w:rsidR="002D6B08">
        <w:t xml:space="preserve">Ms. </w:t>
      </w:r>
      <w:r w:rsidR="002D2E6E">
        <w:t>Trum provided the antitrust and meeting policies reminder</w:t>
      </w:r>
      <w:r w:rsidR="00C44C62" w:rsidRPr="005443F7">
        <w:t>.</w:t>
      </w:r>
      <w:r w:rsidR="00AB6EB6">
        <w:t xml:space="preserve">  </w:t>
      </w:r>
      <w:r w:rsidR="00F04232">
        <w:t>The participants introduced themselves</w:t>
      </w:r>
      <w:r w:rsidR="007C241C">
        <w:t xml:space="preserve">.  </w:t>
      </w:r>
      <w:r w:rsidR="00F04232">
        <w:t xml:space="preserve">Mr. </w:t>
      </w:r>
      <w:r>
        <w:t xml:space="preserve">Phillips </w:t>
      </w:r>
      <w:r w:rsidR="00515FAB">
        <w:t>reviewed the agenda</w:t>
      </w:r>
      <w:r w:rsidR="00340AF3">
        <w:t xml:space="preserve">.  </w:t>
      </w:r>
      <w:r w:rsidR="001F036C">
        <w:t xml:space="preserve">The agenda was adopted </w:t>
      </w:r>
      <w:r w:rsidR="003D1045">
        <w:t xml:space="preserve">on a motion </w:t>
      </w:r>
      <w:r w:rsidR="008345D2">
        <w:t xml:space="preserve">by Mr. </w:t>
      </w:r>
      <w:r w:rsidR="005C688C">
        <w:t>Brooks</w:t>
      </w:r>
      <w:r w:rsidR="00D8764F">
        <w:t xml:space="preserve">, seconded by </w:t>
      </w:r>
      <w:r w:rsidR="00B35CD0">
        <w:t xml:space="preserve">Mr. </w:t>
      </w:r>
      <w:r w:rsidR="00B6364E">
        <w:t>Wood.</w:t>
      </w:r>
    </w:p>
    <w:p w14:paraId="3F30554C" w14:textId="60D45324" w:rsidR="00370B79" w:rsidRDefault="00370B79" w:rsidP="008F22D4">
      <w:pPr>
        <w:spacing w:after="120"/>
        <w:jc w:val="both"/>
      </w:pPr>
      <w:r>
        <w:t xml:space="preserve">Mr. Phillips reviewed the draft minutes from the </w:t>
      </w:r>
      <w:r w:rsidR="00B6364E">
        <w:t xml:space="preserve">October </w:t>
      </w:r>
      <w:r w:rsidR="003E52EC">
        <w:t>2</w:t>
      </w:r>
      <w:r w:rsidR="00B35CD0">
        <w:t>7</w:t>
      </w:r>
      <w:r>
        <w:t xml:space="preserve">, 2022 meeting.  </w:t>
      </w:r>
      <w:r w:rsidR="005965E2">
        <w:t>No modifications were offered</w:t>
      </w:r>
      <w:r>
        <w:t xml:space="preserve">.  Mr. Brooks moved, seconded by Mr. </w:t>
      </w:r>
      <w:r w:rsidR="00B6364E">
        <w:t>Wood</w:t>
      </w:r>
      <w:r>
        <w:t>, to adopt the minutes as final.  The motion passed a simple majority vote without opposition.  The final minutes from the meeting are available at the following link:</w:t>
      </w:r>
      <w:r w:rsidR="00F27BFF">
        <w:t xml:space="preserve"> </w:t>
      </w:r>
      <w:hyperlink r:id="rId8" w:history="1">
        <w:r w:rsidR="00282B2F" w:rsidRPr="0022710F">
          <w:rPr>
            <w:rStyle w:val="Hyperlink"/>
          </w:rPr>
          <w:t>https://naesb.org//pdf4/weq_bps102722fm.docx</w:t>
        </w:r>
      </w:hyperlink>
      <w:r w:rsidR="00282B2F">
        <w:t xml:space="preserve">. </w:t>
      </w:r>
    </w:p>
    <w:p w14:paraId="1C7AFD42" w14:textId="619F146D" w:rsidR="008345D2" w:rsidRPr="00475C8F" w:rsidRDefault="00370B79" w:rsidP="008345D2">
      <w:pPr>
        <w:numPr>
          <w:ilvl w:val="0"/>
          <w:numId w:val="11"/>
        </w:numPr>
        <w:tabs>
          <w:tab w:val="num" w:pos="1620"/>
          <w:tab w:val="num" w:pos="2160"/>
        </w:tabs>
        <w:spacing w:before="120"/>
        <w:jc w:val="both"/>
        <w:rPr>
          <w:b/>
          <w:bCs/>
        </w:rPr>
      </w:pPr>
      <w:r>
        <w:rPr>
          <w:b/>
          <w:bCs/>
        </w:rPr>
        <w:t>Continue Discussion on Standards Request R22001 – Review and Discuss the Public Review Draft Version of the U.S. Department of Energy’s GMLC’s State of Common Grid Services Definitions Report</w:t>
      </w:r>
    </w:p>
    <w:p w14:paraId="0467A58C" w14:textId="4AD5E476" w:rsidR="00B6364E" w:rsidRDefault="005965E2" w:rsidP="00370B79">
      <w:pPr>
        <w:widowControl w:val="0"/>
        <w:tabs>
          <w:tab w:val="left" w:pos="1440"/>
        </w:tabs>
        <w:spacing w:before="120" w:after="120"/>
        <w:jc w:val="both"/>
      </w:pPr>
      <w:r>
        <w:t xml:space="preserve">Mr. Phillips stated that </w:t>
      </w:r>
      <w:r w:rsidR="00B6364E">
        <w:t xml:space="preserve">during the informal comment period, comments were submitted by </w:t>
      </w:r>
      <w:hyperlink r:id="rId9" w:history="1">
        <w:r w:rsidR="00B6364E" w:rsidRPr="00B6364E">
          <w:rPr>
            <w:rStyle w:val="Hyperlink"/>
          </w:rPr>
          <w:t>WAPA</w:t>
        </w:r>
      </w:hyperlink>
      <w:r w:rsidR="00B6364E">
        <w:t xml:space="preserve">, </w:t>
      </w:r>
      <w:hyperlink r:id="rId10" w:history="1">
        <w:r w:rsidR="00B6364E" w:rsidRPr="00B6364E">
          <w:rPr>
            <w:rStyle w:val="Hyperlink"/>
          </w:rPr>
          <w:t>NRG</w:t>
        </w:r>
      </w:hyperlink>
      <w:r w:rsidR="00B6364E">
        <w:t xml:space="preserve">, </w:t>
      </w:r>
      <w:hyperlink r:id="rId11" w:history="1">
        <w:r w:rsidR="00B6364E" w:rsidRPr="00B6364E">
          <w:rPr>
            <w:rStyle w:val="Hyperlink"/>
          </w:rPr>
          <w:t>Southern Company</w:t>
        </w:r>
      </w:hyperlink>
      <w:r w:rsidR="00B6364E">
        <w:t xml:space="preserve">, </w:t>
      </w:r>
      <w:hyperlink r:id="rId12" w:history="1">
        <w:r w:rsidR="00B6364E" w:rsidRPr="00B6364E">
          <w:rPr>
            <w:rStyle w:val="Hyperlink"/>
          </w:rPr>
          <w:t>MISO</w:t>
        </w:r>
      </w:hyperlink>
      <w:r w:rsidR="00B6364E">
        <w:t xml:space="preserve">, </w:t>
      </w:r>
      <w:hyperlink r:id="rId13" w:history="1">
        <w:r w:rsidR="00B6364E" w:rsidRPr="00B6364E">
          <w:rPr>
            <w:rStyle w:val="Hyperlink"/>
          </w:rPr>
          <w:t>jointly</w:t>
        </w:r>
      </w:hyperlink>
      <w:r w:rsidR="00B6364E">
        <w:t xml:space="preserve"> by IESO, ISO-New England, NYISO, MISO, and SPP and on </w:t>
      </w:r>
      <w:hyperlink r:id="rId14" w:history="1">
        <w:r w:rsidR="00B6364E" w:rsidRPr="00B6364E">
          <w:rPr>
            <w:rStyle w:val="Hyperlink"/>
          </w:rPr>
          <w:t>behalf</w:t>
        </w:r>
      </w:hyperlink>
      <w:r w:rsidR="00B6364E">
        <w:t xml:space="preserve"> of the U.S. Department of Energy Grid Modernization Laboratory Consortium Project on Grid Services and Energy Services Interface</w:t>
      </w:r>
      <w:r w:rsidR="009A78CE">
        <w:t xml:space="preserve"> (GMLC)</w:t>
      </w:r>
      <w:r w:rsidR="00B6364E">
        <w:t xml:space="preserve">.  He indicated that the informal comments had been compiled into a </w:t>
      </w:r>
      <w:hyperlink r:id="rId15" w:history="1">
        <w:r w:rsidR="00B6364E" w:rsidRPr="00B6364E">
          <w:rPr>
            <w:rStyle w:val="Hyperlink"/>
          </w:rPr>
          <w:t>work paper</w:t>
        </w:r>
      </w:hyperlink>
      <w:r w:rsidR="00B6364E">
        <w:t xml:space="preserve"> posted for the meeting.</w:t>
      </w:r>
    </w:p>
    <w:p w14:paraId="0DA01DCB" w14:textId="1A03177E" w:rsidR="00B6364E" w:rsidRDefault="00B6364E" w:rsidP="00370B79">
      <w:pPr>
        <w:widowControl w:val="0"/>
        <w:tabs>
          <w:tab w:val="left" w:pos="1440"/>
        </w:tabs>
        <w:spacing w:before="120" w:after="120"/>
        <w:jc w:val="both"/>
      </w:pPr>
      <w:r>
        <w:t>The participants began review of the informal comments.</w:t>
      </w:r>
    </w:p>
    <w:p w14:paraId="03A901DD" w14:textId="50D7EAF8" w:rsidR="00B6364E" w:rsidRDefault="00B6364E" w:rsidP="00370B79">
      <w:pPr>
        <w:widowControl w:val="0"/>
        <w:tabs>
          <w:tab w:val="left" w:pos="1440"/>
        </w:tabs>
        <w:spacing w:before="120" w:after="120"/>
        <w:jc w:val="both"/>
      </w:pPr>
      <w:r>
        <w:t>Mr. Wood stated that the first modification proposed by Southern Company is for consistency to incorporate the inclusion of the abbreviations and acronyms utilized within the standards to WEQ-000-1.  There was general agreement to incorporate this change.</w:t>
      </w:r>
    </w:p>
    <w:p w14:paraId="256EA7B8" w14:textId="5E21667F" w:rsidR="00E603F4" w:rsidRDefault="00B6364E" w:rsidP="00370B79">
      <w:pPr>
        <w:widowControl w:val="0"/>
        <w:tabs>
          <w:tab w:val="left" w:pos="1440"/>
        </w:tabs>
        <w:spacing w:before="120" w:after="120"/>
        <w:jc w:val="both"/>
      </w:pPr>
      <w:r>
        <w:t xml:space="preserve">The participants next discussed the informal comments submitted regarding the use of the term </w:t>
      </w:r>
      <w:r w:rsidR="00E603F4">
        <w:t xml:space="preserve">Emergency </w:t>
      </w:r>
      <w:r>
        <w:t xml:space="preserve">Service versus Black Start Service and the accompanying definition.  Mr. Wood stated that </w:t>
      </w:r>
      <w:r w:rsidR="00E603F4">
        <w:t xml:space="preserve">Emergency Service and Black Start Service are two separate concepts and should not be combined.  Mr. Johnson expressed agreement, noting that the modifications proposed by NRG attempt to better align the definition of the service to reflect the concept of Black Start Service.  Mr. Phillips noted that MISO submitted similar comments, indicating that NERC makes a distinction between the two as well.  He stated that the comments submitted jointly by the ISOs/RTOs also state that, as included in the initial draft, a definition which describes black start as a service that can quickly change energization levels is not aligned with how black start service functions.  Mr. Wood agreed, stating that black start service requires a resource to be able to self-start generation after a complete grid failure </w:t>
      </w:r>
      <w:r w:rsidR="00CF630B">
        <w:t xml:space="preserve">scenario </w:t>
      </w:r>
      <w:r w:rsidR="00E603F4">
        <w:t>while emergency</w:t>
      </w:r>
      <w:r w:rsidR="00CF630B">
        <w:t xml:space="preserve"> services may require the utilization of quick start resources that are called upon in scenarios such as if a generating unit suddenly goes offline.  Mr. Widergren expressed support for developing two separate terms.  The participants agreed to create two separate terms for black start and emergency service and developed corresponding definitions.</w:t>
      </w:r>
    </w:p>
    <w:p w14:paraId="34FDC610" w14:textId="1A85CD33" w:rsidR="00283B8B" w:rsidRDefault="00CF630B" w:rsidP="00370B79">
      <w:pPr>
        <w:widowControl w:val="0"/>
        <w:tabs>
          <w:tab w:val="left" w:pos="1440"/>
        </w:tabs>
        <w:spacing w:before="120" w:after="120"/>
        <w:jc w:val="both"/>
      </w:pPr>
      <w:r>
        <w:lastRenderedPageBreak/>
        <w:t xml:space="preserve">The participants discussed the informal comments submitted regarding the use of the term Energy Service.  Mr. Wood explained that Southern Company’s comments note that the term Energy Service and its definition were originally developed to be specifically applicable to demand response resources.  He questioned if modifying the definition may result in changes that have an unintentional but substantive impact on the use of the term in existing standards.  Mr. Phillips responded that the subcommittee has had past discussions regarding the overlap in the terminology required to create standards addressing grid services with existing defined terms created for standards addressing demand response.  He indicated that </w:t>
      </w:r>
      <w:r w:rsidR="004034C3">
        <w:t xml:space="preserve">the initial solution of the subcommittee was to try to revise definitions for existing terms to be broad enough to encompass use in both the grid service and demand response standards but that other options could be considered.  Mr. Brown stated that the intent in attempting to use a common defined term was that while there are services that traditionally have been considered as being provided by demand response resources, there are other resources that can also provide such services.  He stated that </w:t>
      </w:r>
      <w:r w:rsidR="00283B8B">
        <w:t>if this is going to cause confusion or interfere with existing standards, then it may be helpful to consider other avenues.  Ms. Trum noted that NERC staff had provided feedback as part of the informal comment period indicating that the consensus definition developed by the NERC SPIDERWG for the term distributed energy resource specifically excludes demand response resources.</w:t>
      </w:r>
    </w:p>
    <w:p w14:paraId="5EFF24D3" w14:textId="126ED621" w:rsidR="00A55C8D" w:rsidRDefault="00283B8B" w:rsidP="00370B79">
      <w:pPr>
        <w:widowControl w:val="0"/>
        <w:tabs>
          <w:tab w:val="left" w:pos="1440"/>
        </w:tabs>
        <w:spacing w:before="120" w:after="120"/>
        <w:jc w:val="both"/>
      </w:pPr>
      <w:r>
        <w:t>Mr. Phillips asked if it might be beneficial to consider a delineation of the terms, leaving in term existing demand response related terminology and creating, as specifically applicable to grid service standards, defined terms that incorporate “grid service,” such as Energy Grid Service.  Mr. Wood asked if this would create confusion regarding what types of services a demand response resource can provide.  Mr. Phillips indicated that the draft grid service standards do not speak to which resources can provide which services and that any limitations on resources providing a service would more likely be included in an entity’s governing documents.  Mr. Brooks and Mr. Widergren expressed support for creating separate defined terms applicable to the grid service standards.  Mr. Wood stated that separate defined terms would address the informal comments made by Southern Company regarding overlap with and impact to WEQ-015 and WEQ-020.  There was general agreement among the participants to modify the proposed defined terms to be [Service Name] Grid Service.</w:t>
      </w:r>
    </w:p>
    <w:p w14:paraId="55701391" w14:textId="77777777" w:rsidR="009A78CE" w:rsidRDefault="00283B8B" w:rsidP="00370B79">
      <w:pPr>
        <w:widowControl w:val="0"/>
        <w:tabs>
          <w:tab w:val="left" w:pos="1440"/>
        </w:tabs>
        <w:spacing w:before="120" w:after="120"/>
        <w:jc w:val="both"/>
      </w:pPr>
      <w:r>
        <w:t xml:space="preserve">After additional discussion, the participants agreed to incorporate the modifications </w:t>
      </w:r>
      <w:r w:rsidR="009A78CE">
        <w:t>submitted on behalf of the GMLC regarding the definition for Energy Grid Service.</w:t>
      </w:r>
    </w:p>
    <w:p w14:paraId="41196902" w14:textId="6643B5E1" w:rsidR="00283B8B" w:rsidRDefault="009A78CE" w:rsidP="00370B79">
      <w:pPr>
        <w:widowControl w:val="0"/>
        <w:tabs>
          <w:tab w:val="left" w:pos="1440"/>
        </w:tabs>
        <w:spacing w:before="120" w:after="120"/>
        <w:jc w:val="both"/>
      </w:pPr>
      <w:r>
        <w:t>The participants discussed the informal comments related to the definition for frequency response and developed a new definition for the term to more closely align with that found in the NERC Glossary of Terms.  The participants agreed to create definitions for Regulation Grid Service and Reserve Grid Service based on the proposal made in the informal comments submitted on behalf of the GMLC as well as make similar revisions to the definition for Voltage Management Grid Service.</w:t>
      </w:r>
      <w:r w:rsidR="00283B8B">
        <w:t xml:space="preserve"> </w:t>
      </w:r>
    </w:p>
    <w:p w14:paraId="06C9F57E" w14:textId="7F93178F" w:rsidR="00A55C8D" w:rsidRDefault="009A78CE" w:rsidP="00370B79">
      <w:pPr>
        <w:widowControl w:val="0"/>
        <w:tabs>
          <w:tab w:val="left" w:pos="1440"/>
        </w:tabs>
        <w:spacing w:before="120" w:after="120"/>
        <w:jc w:val="both"/>
      </w:pPr>
      <w:r>
        <w:t>The modifications made by the subcommittee during the meeting, including the disposition of informal comments, can be viewed at the following link:</w:t>
      </w:r>
      <w:r w:rsidR="00282B2F">
        <w:t xml:space="preserve"> </w:t>
      </w:r>
      <w:hyperlink r:id="rId16" w:history="1">
        <w:r w:rsidR="00282B2F" w:rsidRPr="0022710F">
          <w:rPr>
            <w:rStyle w:val="Hyperlink"/>
          </w:rPr>
          <w:t>https://naesb.org//member_login_check.asp?doc=weq_bps120622a1.docx</w:t>
        </w:r>
      </w:hyperlink>
      <w:r w:rsidR="00282B2F">
        <w:t xml:space="preserve"> </w:t>
      </w:r>
    </w:p>
    <w:p w14:paraId="50155E89" w14:textId="3DE76956" w:rsidR="0026341B" w:rsidRDefault="005C688C" w:rsidP="004B32C5">
      <w:pPr>
        <w:widowControl w:val="0"/>
        <w:numPr>
          <w:ilvl w:val="0"/>
          <w:numId w:val="11"/>
        </w:numPr>
        <w:tabs>
          <w:tab w:val="left" w:pos="1440"/>
        </w:tabs>
        <w:spacing w:before="120" w:after="120"/>
        <w:jc w:val="both"/>
        <w:rPr>
          <w:b/>
          <w:bCs/>
        </w:rPr>
      </w:pPr>
      <w:r>
        <w:rPr>
          <w:b/>
          <w:bCs/>
        </w:rPr>
        <w:t>Identify N</w:t>
      </w:r>
      <w:r w:rsidR="0026341B">
        <w:rPr>
          <w:b/>
          <w:bCs/>
        </w:rPr>
        <w:t>ext Steps</w:t>
      </w:r>
      <w:r>
        <w:rPr>
          <w:b/>
          <w:bCs/>
        </w:rPr>
        <w:t xml:space="preserve"> and</w:t>
      </w:r>
      <w:r w:rsidR="0026341B">
        <w:rPr>
          <w:b/>
          <w:bCs/>
        </w:rPr>
        <w:t xml:space="preserve"> Action Items</w:t>
      </w:r>
    </w:p>
    <w:p w14:paraId="7507E96E" w14:textId="2DDA293B" w:rsidR="00FF138A" w:rsidRDefault="006C3A3B" w:rsidP="00F979E4">
      <w:pPr>
        <w:widowControl w:val="0"/>
        <w:tabs>
          <w:tab w:val="left" w:pos="1440"/>
          <w:tab w:val="num" w:pos="1620"/>
          <w:tab w:val="num" w:pos="2160"/>
        </w:tabs>
        <w:spacing w:before="120" w:after="120"/>
        <w:jc w:val="both"/>
        <w:rPr>
          <w:bCs/>
        </w:rPr>
      </w:pPr>
      <w:r>
        <w:rPr>
          <w:bCs/>
        </w:rPr>
        <w:t xml:space="preserve">Mr. Phillips stated that </w:t>
      </w:r>
      <w:r w:rsidR="009A78CE">
        <w:rPr>
          <w:bCs/>
        </w:rPr>
        <w:t>the next meeting of the subcommittee was scheduled for January 4, 2023 and that the participants would begin discussion by reviewing the informal comments submitted in response to the draft standards language.  He indicated that in an attempt to vote out a recommendation in time for consideration by the WEQ Executive Committee during its March 2023 meeting, the subcommittee will be meeting approximately every two weeks.  Mr. Brooks asked when the cut-off date to vote out a recommendation would be.  Ms. Trum responded that a recommendation must be voted out for formal comment by February 21, 2023.</w:t>
      </w:r>
    </w:p>
    <w:p w14:paraId="53CA196C" w14:textId="4077478B" w:rsidR="00996F77" w:rsidRDefault="00184FD1" w:rsidP="00184FD1">
      <w:pPr>
        <w:widowControl w:val="0"/>
        <w:numPr>
          <w:ilvl w:val="0"/>
          <w:numId w:val="11"/>
        </w:numPr>
        <w:tabs>
          <w:tab w:val="left" w:pos="1440"/>
        </w:tabs>
        <w:spacing w:after="120"/>
        <w:ind w:left="0" w:firstLine="0"/>
        <w:jc w:val="both"/>
        <w:rPr>
          <w:b/>
          <w:bCs/>
        </w:rPr>
      </w:pPr>
      <w:r>
        <w:rPr>
          <w:b/>
          <w:bCs/>
        </w:rPr>
        <w:t>Other Business</w:t>
      </w:r>
    </w:p>
    <w:p w14:paraId="7B118CCB" w14:textId="527A63E4" w:rsidR="00F27BFF" w:rsidRDefault="009A78CE" w:rsidP="00184FD1">
      <w:pPr>
        <w:widowControl w:val="0"/>
        <w:tabs>
          <w:tab w:val="left" w:pos="1440"/>
        </w:tabs>
        <w:spacing w:after="120"/>
        <w:jc w:val="both"/>
      </w:pPr>
      <w:r>
        <w:t>There was no other business discussed.</w:t>
      </w:r>
    </w:p>
    <w:p w14:paraId="3691BDEB" w14:textId="71C0E59A" w:rsidR="00171CE0" w:rsidRDefault="00C44C62" w:rsidP="00184FD1">
      <w:pPr>
        <w:widowControl w:val="0"/>
        <w:numPr>
          <w:ilvl w:val="0"/>
          <w:numId w:val="11"/>
        </w:numPr>
        <w:tabs>
          <w:tab w:val="left" w:pos="1440"/>
        </w:tabs>
        <w:spacing w:after="120"/>
        <w:ind w:left="0" w:firstLine="0"/>
        <w:jc w:val="both"/>
        <w:rPr>
          <w:b/>
          <w:bCs/>
        </w:rPr>
      </w:pPr>
      <w:r w:rsidRPr="00A651AC">
        <w:rPr>
          <w:b/>
          <w:bCs/>
        </w:rPr>
        <w:t>Adjourn</w:t>
      </w:r>
    </w:p>
    <w:p w14:paraId="102FB5CB" w14:textId="490D1B83" w:rsidR="000D609A" w:rsidRPr="000D609A" w:rsidRDefault="000D609A" w:rsidP="00184FD1">
      <w:pPr>
        <w:widowControl w:val="0"/>
        <w:tabs>
          <w:tab w:val="left" w:pos="1440"/>
        </w:tabs>
        <w:spacing w:after="120"/>
        <w:jc w:val="both"/>
        <w:rPr>
          <w:bCs/>
        </w:rPr>
      </w:pPr>
      <w:r>
        <w:rPr>
          <w:bCs/>
        </w:rPr>
        <w:t>The meet</w:t>
      </w:r>
      <w:r w:rsidR="00D876BE">
        <w:rPr>
          <w:bCs/>
        </w:rPr>
        <w:t xml:space="preserve">ing adjourned </w:t>
      </w:r>
      <w:r w:rsidR="001D36F7">
        <w:rPr>
          <w:bCs/>
        </w:rPr>
        <w:t>at</w:t>
      </w:r>
      <w:r w:rsidR="00F27BFF">
        <w:rPr>
          <w:bCs/>
        </w:rPr>
        <w:t xml:space="preserve"> </w:t>
      </w:r>
      <w:r w:rsidR="006C3A3B">
        <w:rPr>
          <w:bCs/>
        </w:rPr>
        <w:t>4:0</w:t>
      </w:r>
      <w:r w:rsidR="00C24193">
        <w:rPr>
          <w:bCs/>
        </w:rPr>
        <w:t>2</w:t>
      </w:r>
      <w:r w:rsidR="00F27BFF">
        <w:rPr>
          <w:bCs/>
        </w:rPr>
        <w:t xml:space="preserve"> </w:t>
      </w:r>
      <w:r w:rsidR="009D1F6F">
        <w:rPr>
          <w:bCs/>
        </w:rPr>
        <w:t>PM</w:t>
      </w:r>
      <w:r w:rsidR="00FF2568">
        <w:rPr>
          <w:bCs/>
        </w:rPr>
        <w:t xml:space="preserve"> Central </w:t>
      </w:r>
      <w:r w:rsidR="009A78CE">
        <w:rPr>
          <w:bCs/>
        </w:rPr>
        <w:t>on a motion by Mr. Brooks, seconded by Mr. Wood.</w:t>
      </w:r>
    </w:p>
    <w:p w14:paraId="115DE2EC" w14:textId="77777777" w:rsidR="00492BAD" w:rsidRPr="00700781" w:rsidRDefault="00C44C62" w:rsidP="00FF138A">
      <w:pPr>
        <w:keepNext/>
        <w:keepLines/>
        <w:widowControl w:val="0"/>
        <w:numPr>
          <w:ilvl w:val="0"/>
          <w:numId w:val="11"/>
        </w:numPr>
        <w:tabs>
          <w:tab w:val="left" w:pos="1440"/>
        </w:tabs>
        <w:spacing w:before="120"/>
        <w:ind w:left="0" w:firstLine="0"/>
        <w:jc w:val="both"/>
        <w:rPr>
          <w:b/>
          <w:bCs/>
        </w:rPr>
      </w:pPr>
      <w:r w:rsidRPr="00A651AC">
        <w:rPr>
          <w:b/>
          <w:bCs/>
        </w:rPr>
        <w:lastRenderedPageBreak/>
        <w:t>Attendance</w:t>
      </w:r>
      <w:r>
        <w:rPr>
          <w:b/>
          <w:bCs/>
        </w:rPr>
        <w:t xml:space="preserve"> </w:t>
      </w:r>
    </w:p>
    <w:tbl>
      <w:tblPr>
        <w:tblW w:w="9108" w:type="dxa"/>
        <w:tblLayout w:type="fixed"/>
        <w:tblCellMar>
          <w:left w:w="0" w:type="dxa"/>
          <w:right w:w="0" w:type="dxa"/>
        </w:tblCellMar>
        <w:tblLook w:val="04A0" w:firstRow="1" w:lastRow="0" w:firstColumn="1" w:lastColumn="0" w:noHBand="0" w:noVBand="1"/>
      </w:tblPr>
      <w:tblGrid>
        <w:gridCol w:w="1998"/>
        <w:gridCol w:w="3240"/>
        <w:gridCol w:w="3870"/>
      </w:tblGrid>
      <w:tr w:rsidR="00BE24C3" w14:paraId="7D6D9583" w14:textId="77777777" w:rsidTr="009E438F">
        <w:trPr>
          <w:tblHeader/>
        </w:trPr>
        <w:tc>
          <w:tcPr>
            <w:tcW w:w="1998" w:type="dxa"/>
            <w:tcMar>
              <w:top w:w="0" w:type="dxa"/>
              <w:left w:w="108" w:type="dxa"/>
              <w:bottom w:w="0" w:type="dxa"/>
              <w:right w:w="108" w:type="dxa"/>
            </w:tcMar>
            <w:hideMark/>
          </w:tcPr>
          <w:p w14:paraId="59D737B9" w14:textId="77777777" w:rsidR="00BE24C3" w:rsidRPr="003A33E1" w:rsidRDefault="00BE24C3" w:rsidP="00A55C8D">
            <w:pPr>
              <w:keepNext/>
              <w:keepLines/>
              <w:widowControl w:val="0"/>
              <w:spacing w:before="120"/>
              <w:rPr>
                <w:rFonts w:ascii="Calibri" w:eastAsiaTheme="minorHAnsi" w:hAnsi="Calibri" w:cs="Calibri"/>
                <w:sz w:val="22"/>
                <w:szCs w:val="22"/>
              </w:rPr>
            </w:pPr>
            <w:bookmarkStart w:id="0" w:name="_Hlk67646175"/>
            <w:r w:rsidRPr="003A33E1">
              <w:rPr>
                <w:b/>
                <w:bCs/>
              </w:rPr>
              <w:t>First Name</w:t>
            </w:r>
          </w:p>
        </w:tc>
        <w:tc>
          <w:tcPr>
            <w:tcW w:w="3240" w:type="dxa"/>
            <w:tcMar>
              <w:top w:w="0" w:type="dxa"/>
              <w:left w:w="108" w:type="dxa"/>
              <w:bottom w:w="0" w:type="dxa"/>
              <w:right w:w="108" w:type="dxa"/>
            </w:tcMar>
            <w:hideMark/>
          </w:tcPr>
          <w:p w14:paraId="308192B1" w14:textId="77777777" w:rsidR="00BE24C3" w:rsidRPr="003A33E1" w:rsidRDefault="00BE24C3" w:rsidP="00A55C8D">
            <w:pPr>
              <w:keepNext/>
              <w:keepLines/>
              <w:widowControl w:val="0"/>
              <w:spacing w:before="120"/>
              <w:rPr>
                <w:rFonts w:ascii="Calibri" w:eastAsiaTheme="minorHAnsi" w:hAnsi="Calibri" w:cs="Calibri"/>
                <w:b/>
                <w:bCs/>
                <w:sz w:val="22"/>
                <w:szCs w:val="22"/>
              </w:rPr>
            </w:pPr>
            <w:r w:rsidRPr="003A33E1">
              <w:rPr>
                <w:b/>
                <w:bCs/>
              </w:rPr>
              <w:t>Last Name</w:t>
            </w:r>
          </w:p>
        </w:tc>
        <w:tc>
          <w:tcPr>
            <w:tcW w:w="3870" w:type="dxa"/>
            <w:tcMar>
              <w:top w:w="0" w:type="dxa"/>
              <w:left w:w="108" w:type="dxa"/>
              <w:bottom w:w="0" w:type="dxa"/>
              <w:right w:w="108" w:type="dxa"/>
            </w:tcMar>
            <w:hideMark/>
          </w:tcPr>
          <w:p w14:paraId="75E56C03" w14:textId="77777777" w:rsidR="00BE24C3" w:rsidRPr="003A33E1" w:rsidRDefault="00BE24C3" w:rsidP="00A55C8D">
            <w:pPr>
              <w:keepNext/>
              <w:keepLines/>
              <w:widowControl w:val="0"/>
              <w:spacing w:before="120"/>
              <w:rPr>
                <w:rFonts w:ascii="Calibri" w:eastAsiaTheme="minorHAnsi" w:hAnsi="Calibri" w:cs="Calibri"/>
                <w:sz w:val="22"/>
                <w:szCs w:val="22"/>
              </w:rPr>
            </w:pPr>
            <w:r w:rsidRPr="003A33E1">
              <w:rPr>
                <w:b/>
                <w:bCs/>
              </w:rPr>
              <w:t>Organization</w:t>
            </w:r>
          </w:p>
        </w:tc>
      </w:tr>
      <w:tr w:rsidR="00FE1840" w:rsidRPr="00286562" w14:paraId="6307C303" w14:textId="77777777" w:rsidTr="001262CB">
        <w:tc>
          <w:tcPr>
            <w:tcW w:w="1998" w:type="dxa"/>
            <w:tcMar>
              <w:top w:w="0" w:type="dxa"/>
              <w:left w:w="108" w:type="dxa"/>
              <w:bottom w:w="0" w:type="dxa"/>
              <w:right w:w="108" w:type="dxa"/>
            </w:tcMar>
          </w:tcPr>
          <w:p w14:paraId="78437699" w14:textId="3395960B" w:rsidR="00FE1840" w:rsidRPr="009A78CE" w:rsidRDefault="00FE1840" w:rsidP="00A55C8D">
            <w:pPr>
              <w:keepNext/>
              <w:keepLines/>
              <w:widowControl w:val="0"/>
              <w:spacing w:before="120"/>
              <w:rPr>
                <w:bCs/>
              </w:rPr>
            </w:pPr>
            <w:r>
              <w:rPr>
                <w:bCs/>
              </w:rPr>
              <w:t>Rebecca</w:t>
            </w:r>
          </w:p>
        </w:tc>
        <w:tc>
          <w:tcPr>
            <w:tcW w:w="3240" w:type="dxa"/>
            <w:tcMar>
              <w:top w:w="0" w:type="dxa"/>
              <w:left w:w="108" w:type="dxa"/>
              <w:bottom w:w="0" w:type="dxa"/>
              <w:right w:w="108" w:type="dxa"/>
            </w:tcMar>
          </w:tcPr>
          <w:p w14:paraId="4F29C1F8" w14:textId="3694701F" w:rsidR="00FE1840" w:rsidRPr="009A78CE" w:rsidRDefault="00FE1840" w:rsidP="00A55C8D">
            <w:pPr>
              <w:keepNext/>
              <w:keepLines/>
              <w:widowControl w:val="0"/>
              <w:spacing w:before="120"/>
              <w:rPr>
                <w:bCs/>
              </w:rPr>
            </w:pPr>
            <w:proofErr w:type="spellStart"/>
            <w:r>
              <w:rPr>
                <w:bCs/>
              </w:rPr>
              <w:t>Berdahl</w:t>
            </w:r>
            <w:proofErr w:type="spellEnd"/>
          </w:p>
        </w:tc>
        <w:tc>
          <w:tcPr>
            <w:tcW w:w="3870" w:type="dxa"/>
            <w:tcMar>
              <w:top w:w="0" w:type="dxa"/>
              <w:left w:w="108" w:type="dxa"/>
              <w:bottom w:w="0" w:type="dxa"/>
              <w:right w:w="108" w:type="dxa"/>
            </w:tcMar>
          </w:tcPr>
          <w:p w14:paraId="100320A3" w14:textId="2E4CD660" w:rsidR="00FE1840" w:rsidRPr="009A78CE" w:rsidRDefault="00FE1840" w:rsidP="00A55C8D">
            <w:pPr>
              <w:keepNext/>
              <w:keepLines/>
              <w:widowControl w:val="0"/>
              <w:spacing w:before="120"/>
              <w:rPr>
                <w:bCs/>
              </w:rPr>
            </w:pPr>
            <w:r>
              <w:rPr>
                <w:bCs/>
              </w:rPr>
              <w:t>BPA</w:t>
            </w:r>
          </w:p>
        </w:tc>
      </w:tr>
      <w:tr w:rsidR="0074610C" w:rsidRPr="00286562" w14:paraId="70664519" w14:textId="77777777" w:rsidTr="001262CB">
        <w:tc>
          <w:tcPr>
            <w:tcW w:w="1998" w:type="dxa"/>
            <w:tcMar>
              <w:top w:w="0" w:type="dxa"/>
              <w:left w:w="108" w:type="dxa"/>
              <w:bottom w:w="0" w:type="dxa"/>
              <w:right w:w="108" w:type="dxa"/>
            </w:tcMar>
          </w:tcPr>
          <w:p w14:paraId="17EE4765" w14:textId="25F81189" w:rsidR="0074610C" w:rsidRPr="009A78CE" w:rsidRDefault="0074610C" w:rsidP="00A55C8D">
            <w:pPr>
              <w:keepNext/>
              <w:keepLines/>
              <w:widowControl w:val="0"/>
              <w:spacing w:before="120"/>
              <w:rPr>
                <w:bCs/>
              </w:rPr>
            </w:pPr>
            <w:r w:rsidRPr="009A78CE">
              <w:rPr>
                <w:bCs/>
              </w:rPr>
              <w:t>Dick</w:t>
            </w:r>
          </w:p>
        </w:tc>
        <w:tc>
          <w:tcPr>
            <w:tcW w:w="3240" w:type="dxa"/>
            <w:tcMar>
              <w:top w:w="0" w:type="dxa"/>
              <w:left w:w="108" w:type="dxa"/>
              <w:bottom w:w="0" w:type="dxa"/>
              <w:right w:w="108" w:type="dxa"/>
            </w:tcMar>
          </w:tcPr>
          <w:p w14:paraId="2B35B985" w14:textId="45E58EBE" w:rsidR="0074610C" w:rsidRPr="009A78CE" w:rsidRDefault="0074610C" w:rsidP="00A55C8D">
            <w:pPr>
              <w:keepNext/>
              <w:keepLines/>
              <w:widowControl w:val="0"/>
              <w:spacing w:before="120"/>
              <w:rPr>
                <w:bCs/>
              </w:rPr>
            </w:pPr>
            <w:r w:rsidRPr="009A78CE">
              <w:rPr>
                <w:bCs/>
              </w:rPr>
              <w:t>Brooks</w:t>
            </w:r>
          </w:p>
        </w:tc>
        <w:tc>
          <w:tcPr>
            <w:tcW w:w="3870" w:type="dxa"/>
            <w:tcMar>
              <w:top w:w="0" w:type="dxa"/>
              <w:left w:w="108" w:type="dxa"/>
              <w:bottom w:w="0" w:type="dxa"/>
              <w:right w:w="108" w:type="dxa"/>
            </w:tcMar>
          </w:tcPr>
          <w:p w14:paraId="471AF643" w14:textId="61B50145" w:rsidR="0074610C" w:rsidRPr="009A78CE" w:rsidRDefault="0074610C" w:rsidP="00A55C8D">
            <w:pPr>
              <w:keepNext/>
              <w:keepLines/>
              <w:widowControl w:val="0"/>
              <w:spacing w:before="120"/>
              <w:rPr>
                <w:bCs/>
              </w:rPr>
            </w:pPr>
            <w:r w:rsidRPr="009A78CE">
              <w:rPr>
                <w:bCs/>
              </w:rPr>
              <w:t xml:space="preserve">Reliable Energy Analytics </w:t>
            </w:r>
          </w:p>
        </w:tc>
      </w:tr>
      <w:tr w:rsidR="00F27BFF" w:rsidRPr="00286562" w14:paraId="187BCED5" w14:textId="77777777" w:rsidTr="001262CB">
        <w:tc>
          <w:tcPr>
            <w:tcW w:w="1998" w:type="dxa"/>
            <w:tcMar>
              <w:top w:w="0" w:type="dxa"/>
              <w:left w:w="108" w:type="dxa"/>
              <w:bottom w:w="0" w:type="dxa"/>
              <w:right w:w="108" w:type="dxa"/>
            </w:tcMar>
          </w:tcPr>
          <w:p w14:paraId="4B1B2F73" w14:textId="7264C390" w:rsidR="00F27BFF" w:rsidRPr="009A78CE" w:rsidRDefault="00F27BFF" w:rsidP="00A55C8D">
            <w:pPr>
              <w:keepNext/>
              <w:keepLines/>
              <w:widowControl w:val="0"/>
              <w:spacing w:before="120"/>
              <w:rPr>
                <w:bCs/>
              </w:rPr>
            </w:pPr>
            <w:r w:rsidRPr="009A78CE">
              <w:rPr>
                <w:bCs/>
              </w:rPr>
              <w:t>Rich</w:t>
            </w:r>
          </w:p>
        </w:tc>
        <w:tc>
          <w:tcPr>
            <w:tcW w:w="3240" w:type="dxa"/>
            <w:tcMar>
              <w:top w:w="0" w:type="dxa"/>
              <w:left w:w="108" w:type="dxa"/>
              <w:bottom w:w="0" w:type="dxa"/>
              <w:right w:w="108" w:type="dxa"/>
            </w:tcMar>
          </w:tcPr>
          <w:p w14:paraId="6CF81AFA" w14:textId="5AC1DCD9" w:rsidR="00F27BFF" w:rsidRPr="009A78CE" w:rsidRDefault="00F27BFF" w:rsidP="00A55C8D">
            <w:pPr>
              <w:keepNext/>
              <w:keepLines/>
              <w:widowControl w:val="0"/>
              <w:spacing w:before="120"/>
              <w:rPr>
                <w:bCs/>
              </w:rPr>
            </w:pPr>
            <w:r w:rsidRPr="009A78CE">
              <w:rPr>
                <w:bCs/>
              </w:rPr>
              <w:t>Brown</w:t>
            </w:r>
          </w:p>
        </w:tc>
        <w:tc>
          <w:tcPr>
            <w:tcW w:w="3870" w:type="dxa"/>
            <w:tcMar>
              <w:top w:w="0" w:type="dxa"/>
              <w:left w:w="108" w:type="dxa"/>
              <w:bottom w:w="0" w:type="dxa"/>
              <w:right w:w="108" w:type="dxa"/>
            </w:tcMar>
          </w:tcPr>
          <w:p w14:paraId="052FDE9D" w14:textId="7FF0A6B5" w:rsidR="00F27BFF" w:rsidRPr="009A78CE" w:rsidRDefault="00F27BFF" w:rsidP="00A55C8D">
            <w:pPr>
              <w:keepNext/>
              <w:keepLines/>
              <w:widowControl w:val="0"/>
              <w:spacing w:before="120"/>
              <w:rPr>
                <w:bCs/>
              </w:rPr>
            </w:pPr>
            <w:r w:rsidRPr="009A78CE">
              <w:rPr>
                <w:bCs/>
              </w:rPr>
              <w:t>Lawrence Berkeley National Laboratory</w:t>
            </w:r>
          </w:p>
        </w:tc>
      </w:tr>
      <w:tr w:rsidR="00C24193" w:rsidRPr="00286562" w14:paraId="02466072" w14:textId="77777777" w:rsidTr="001262CB">
        <w:tc>
          <w:tcPr>
            <w:tcW w:w="1998" w:type="dxa"/>
            <w:tcMar>
              <w:top w:w="0" w:type="dxa"/>
              <w:left w:w="108" w:type="dxa"/>
              <w:bottom w:w="0" w:type="dxa"/>
              <w:right w:w="108" w:type="dxa"/>
            </w:tcMar>
          </w:tcPr>
          <w:p w14:paraId="3A093230" w14:textId="48400B4D" w:rsidR="00C24193" w:rsidRPr="009A78CE" w:rsidRDefault="00C24193" w:rsidP="00A55C8D">
            <w:pPr>
              <w:keepNext/>
              <w:keepLines/>
              <w:widowControl w:val="0"/>
              <w:spacing w:before="120"/>
              <w:rPr>
                <w:bCs/>
              </w:rPr>
            </w:pPr>
            <w:r w:rsidRPr="009A78CE">
              <w:rPr>
                <w:bCs/>
              </w:rPr>
              <w:t>Tina</w:t>
            </w:r>
          </w:p>
        </w:tc>
        <w:tc>
          <w:tcPr>
            <w:tcW w:w="3240" w:type="dxa"/>
            <w:tcMar>
              <w:top w:w="0" w:type="dxa"/>
              <w:left w:w="108" w:type="dxa"/>
              <w:bottom w:w="0" w:type="dxa"/>
              <w:right w:w="108" w:type="dxa"/>
            </w:tcMar>
          </w:tcPr>
          <w:p w14:paraId="0DD72911" w14:textId="11931A3D" w:rsidR="00C24193" w:rsidRPr="009A78CE" w:rsidRDefault="00C24193" w:rsidP="00A55C8D">
            <w:pPr>
              <w:keepNext/>
              <w:keepLines/>
              <w:widowControl w:val="0"/>
              <w:spacing w:before="120"/>
              <w:rPr>
                <w:bCs/>
              </w:rPr>
            </w:pPr>
            <w:r w:rsidRPr="009A78CE">
              <w:rPr>
                <w:bCs/>
              </w:rPr>
              <w:t>Gary</w:t>
            </w:r>
          </w:p>
        </w:tc>
        <w:tc>
          <w:tcPr>
            <w:tcW w:w="3870" w:type="dxa"/>
            <w:tcMar>
              <w:top w:w="0" w:type="dxa"/>
              <w:left w:w="108" w:type="dxa"/>
              <w:bottom w:w="0" w:type="dxa"/>
              <w:right w:w="108" w:type="dxa"/>
            </w:tcMar>
          </w:tcPr>
          <w:p w14:paraId="124F2B8C" w14:textId="1A2DC21C" w:rsidR="00C24193" w:rsidRPr="009A78CE" w:rsidRDefault="00C24193" w:rsidP="00A55C8D">
            <w:pPr>
              <w:keepNext/>
              <w:keepLines/>
              <w:widowControl w:val="0"/>
              <w:spacing w:before="120"/>
              <w:rPr>
                <w:bCs/>
              </w:rPr>
            </w:pPr>
            <w:r w:rsidRPr="009A78CE">
              <w:rPr>
                <w:bCs/>
              </w:rPr>
              <w:t>Portland General Electric</w:t>
            </w:r>
          </w:p>
        </w:tc>
      </w:tr>
      <w:tr w:rsidR="00C24193" w:rsidRPr="00286562" w14:paraId="0982F449" w14:textId="77777777" w:rsidTr="001262CB">
        <w:tc>
          <w:tcPr>
            <w:tcW w:w="1998" w:type="dxa"/>
            <w:tcMar>
              <w:top w:w="0" w:type="dxa"/>
              <w:left w:w="108" w:type="dxa"/>
              <w:bottom w:w="0" w:type="dxa"/>
              <w:right w:w="108" w:type="dxa"/>
            </w:tcMar>
          </w:tcPr>
          <w:p w14:paraId="4F3B85DB" w14:textId="704093C3" w:rsidR="00C24193" w:rsidRPr="00FE1840" w:rsidRDefault="00C24193" w:rsidP="00A55C8D">
            <w:pPr>
              <w:keepNext/>
              <w:keepLines/>
              <w:widowControl w:val="0"/>
              <w:spacing w:before="120"/>
              <w:rPr>
                <w:bCs/>
              </w:rPr>
            </w:pPr>
            <w:r w:rsidRPr="00FE1840">
              <w:rPr>
                <w:bCs/>
              </w:rPr>
              <w:t>Alan</w:t>
            </w:r>
          </w:p>
        </w:tc>
        <w:tc>
          <w:tcPr>
            <w:tcW w:w="3240" w:type="dxa"/>
            <w:tcMar>
              <w:top w:w="0" w:type="dxa"/>
              <w:left w:w="108" w:type="dxa"/>
              <w:bottom w:w="0" w:type="dxa"/>
              <w:right w:w="108" w:type="dxa"/>
            </w:tcMar>
          </w:tcPr>
          <w:p w14:paraId="398B0EAE" w14:textId="51CF20C0" w:rsidR="00C24193" w:rsidRPr="00FE1840" w:rsidRDefault="00C24193" w:rsidP="00A55C8D">
            <w:pPr>
              <w:keepNext/>
              <w:keepLines/>
              <w:widowControl w:val="0"/>
              <w:spacing w:before="120"/>
              <w:rPr>
                <w:bCs/>
              </w:rPr>
            </w:pPr>
            <w:r w:rsidRPr="00FE1840">
              <w:rPr>
                <w:bCs/>
              </w:rPr>
              <w:t>Johnson</w:t>
            </w:r>
          </w:p>
        </w:tc>
        <w:tc>
          <w:tcPr>
            <w:tcW w:w="3870" w:type="dxa"/>
            <w:tcMar>
              <w:top w:w="0" w:type="dxa"/>
              <w:left w:w="108" w:type="dxa"/>
              <w:bottom w:w="0" w:type="dxa"/>
              <w:right w:w="108" w:type="dxa"/>
            </w:tcMar>
          </w:tcPr>
          <w:p w14:paraId="26BF072C" w14:textId="0B4C8CA9" w:rsidR="00C24193" w:rsidRPr="00FE1840" w:rsidRDefault="00C24193" w:rsidP="00A55C8D">
            <w:pPr>
              <w:keepNext/>
              <w:keepLines/>
              <w:widowControl w:val="0"/>
              <w:spacing w:before="120"/>
              <w:rPr>
                <w:bCs/>
              </w:rPr>
            </w:pPr>
            <w:r w:rsidRPr="00FE1840">
              <w:rPr>
                <w:bCs/>
              </w:rPr>
              <w:t>NRG</w:t>
            </w:r>
          </w:p>
        </w:tc>
      </w:tr>
      <w:tr w:rsidR="00FE1840" w:rsidRPr="00286562" w14:paraId="31275D1B" w14:textId="77777777" w:rsidTr="001262CB">
        <w:tc>
          <w:tcPr>
            <w:tcW w:w="1998" w:type="dxa"/>
            <w:tcMar>
              <w:top w:w="0" w:type="dxa"/>
              <w:left w:w="108" w:type="dxa"/>
              <w:bottom w:w="0" w:type="dxa"/>
              <w:right w:w="108" w:type="dxa"/>
            </w:tcMar>
          </w:tcPr>
          <w:p w14:paraId="4F636AF6" w14:textId="45D3070E" w:rsidR="00FE1840" w:rsidRPr="009A78CE" w:rsidRDefault="00FE1840" w:rsidP="00A55C8D">
            <w:pPr>
              <w:keepNext/>
              <w:keepLines/>
              <w:widowControl w:val="0"/>
              <w:spacing w:before="120"/>
              <w:rPr>
                <w:bCs/>
              </w:rPr>
            </w:pPr>
            <w:r>
              <w:rPr>
                <w:bCs/>
              </w:rPr>
              <w:t>John</w:t>
            </w:r>
          </w:p>
        </w:tc>
        <w:tc>
          <w:tcPr>
            <w:tcW w:w="3240" w:type="dxa"/>
            <w:tcMar>
              <w:top w:w="0" w:type="dxa"/>
              <w:left w:w="108" w:type="dxa"/>
              <w:bottom w:w="0" w:type="dxa"/>
              <w:right w:w="108" w:type="dxa"/>
            </w:tcMar>
          </w:tcPr>
          <w:p w14:paraId="340B451F" w14:textId="448849E5" w:rsidR="00FE1840" w:rsidRPr="009A78CE" w:rsidRDefault="00FE1840" w:rsidP="00A55C8D">
            <w:pPr>
              <w:keepNext/>
              <w:keepLines/>
              <w:widowControl w:val="0"/>
              <w:spacing w:before="120"/>
              <w:rPr>
                <w:bCs/>
              </w:rPr>
            </w:pPr>
            <w:r>
              <w:rPr>
                <w:bCs/>
              </w:rPr>
              <w:t>Pearson</w:t>
            </w:r>
          </w:p>
        </w:tc>
        <w:tc>
          <w:tcPr>
            <w:tcW w:w="3870" w:type="dxa"/>
            <w:tcMar>
              <w:top w:w="0" w:type="dxa"/>
              <w:left w:w="108" w:type="dxa"/>
              <w:bottom w:w="0" w:type="dxa"/>
              <w:right w:w="108" w:type="dxa"/>
            </w:tcMar>
          </w:tcPr>
          <w:p w14:paraId="2F67835D" w14:textId="002A2C27" w:rsidR="00FE1840" w:rsidRPr="009A78CE" w:rsidRDefault="00FE1840" w:rsidP="00A55C8D">
            <w:pPr>
              <w:keepNext/>
              <w:keepLines/>
              <w:widowControl w:val="0"/>
              <w:spacing w:before="120"/>
              <w:rPr>
                <w:bCs/>
              </w:rPr>
            </w:pPr>
            <w:r>
              <w:rPr>
                <w:bCs/>
              </w:rPr>
              <w:t>ISO-New England</w:t>
            </w:r>
          </w:p>
        </w:tc>
      </w:tr>
      <w:tr w:rsidR="00EA28F0" w:rsidRPr="00286562" w14:paraId="23E1C061" w14:textId="77777777" w:rsidTr="001262CB">
        <w:tc>
          <w:tcPr>
            <w:tcW w:w="1998" w:type="dxa"/>
            <w:tcMar>
              <w:top w:w="0" w:type="dxa"/>
              <w:left w:w="108" w:type="dxa"/>
              <w:bottom w:w="0" w:type="dxa"/>
              <w:right w:w="108" w:type="dxa"/>
            </w:tcMar>
          </w:tcPr>
          <w:p w14:paraId="3C5E8765" w14:textId="746BA219" w:rsidR="00EA28F0" w:rsidRPr="009A78CE" w:rsidRDefault="00EA28F0" w:rsidP="00A55C8D">
            <w:pPr>
              <w:keepNext/>
              <w:keepLines/>
              <w:widowControl w:val="0"/>
              <w:spacing w:before="120"/>
              <w:rPr>
                <w:bCs/>
              </w:rPr>
            </w:pPr>
            <w:r w:rsidRPr="009A78CE">
              <w:rPr>
                <w:bCs/>
              </w:rPr>
              <w:t>Joshua</w:t>
            </w:r>
          </w:p>
        </w:tc>
        <w:tc>
          <w:tcPr>
            <w:tcW w:w="3240" w:type="dxa"/>
            <w:tcMar>
              <w:top w:w="0" w:type="dxa"/>
              <w:left w:w="108" w:type="dxa"/>
              <w:bottom w:w="0" w:type="dxa"/>
              <w:right w:w="108" w:type="dxa"/>
            </w:tcMar>
          </w:tcPr>
          <w:p w14:paraId="117D0E94" w14:textId="5D650685" w:rsidR="00EA28F0" w:rsidRPr="009A78CE" w:rsidRDefault="00EA28F0" w:rsidP="00A55C8D">
            <w:pPr>
              <w:keepNext/>
              <w:keepLines/>
              <w:widowControl w:val="0"/>
              <w:spacing w:before="120"/>
              <w:rPr>
                <w:bCs/>
              </w:rPr>
            </w:pPr>
            <w:r w:rsidRPr="009A78CE">
              <w:rPr>
                <w:bCs/>
              </w:rPr>
              <w:t>Phillips</w:t>
            </w:r>
          </w:p>
        </w:tc>
        <w:tc>
          <w:tcPr>
            <w:tcW w:w="3870" w:type="dxa"/>
            <w:tcMar>
              <w:top w:w="0" w:type="dxa"/>
              <w:left w:w="108" w:type="dxa"/>
              <w:bottom w:w="0" w:type="dxa"/>
              <w:right w:w="108" w:type="dxa"/>
            </w:tcMar>
          </w:tcPr>
          <w:p w14:paraId="05A4F1ED" w14:textId="77DDEBE2" w:rsidR="00EA28F0" w:rsidRPr="009A78CE" w:rsidRDefault="00EA28F0" w:rsidP="00A55C8D">
            <w:pPr>
              <w:keepNext/>
              <w:keepLines/>
              <w:widowControl w:val="0"/>
              <w:spacing w:before="120"/>
              <w:rPr>
                <w:bCs/>
              </w:rPr>
            </w:pPr>
            <w:r w:rsidRPr="009A78CE">
              <w:rPr>
                <w:bCs/>
              </w:rPr>
              <w:t>S</w:t>
            </w:r>
            <w:r w:rsidR="00184FD1" w:rsidRPr="009A78CE">
              <w:rPr>
                <w:bCs/>
              </w:rPr>
              <w:t xml:space="preserve">outhwest </w:t>
            </w:r>
            <w:r w:rsidRPr="009A78CE">
              <w:rPr>
                <w:bCs/>
              </w:rPr>
              <w:t>P</w:t>
            </w:r>
            <w:r w:rsidR="00184FD1" w:rsidRPr="009A78CE">
              <w:rPr>
                <w:bCs/>
              </w:rPr>
              <w:t xml:space="preserve">ower </w:t>
            </w:r>
            <w:r w:rsidRPr="009A78CE">
              <w:rPr>
                <w:bCs/>
              </w:rPr>
              <w:t>P</w:t>
            </w:r>
            <w:r w:rsidR="00184FD1" w:rsidRPr="009A78CE">
              <w:rPr>
                <w:bCs/>
              </w:rPr>
              <w:t>ool</w:t>
            </w:r>
          </w:p>
        </w:tc>
      </w:tr>
      <w:tr w:rsidR="00FA5423" w:rsidRPr="00286562" w14:paraId="446C18EF" w14:textId="77777777" w:rsidTr="001262CB">
        <w:tc>
          <w:tcPr>
            <w:tcW w:w="1998" w:type="dxa"/>
            <w:tcMar>
              <w:top w:w="0" w:type="dxa"/>
              <w:left w:w="108" w:type="dxa"/>
              <w:bottom w:w="0" w:type="dxa"/>
              <w:right w:w="108" w:type="dxa"/>
            </w:tcMar>
          </w:tcPr>
          <w:p w14:paraId="6BB8D868" w14:textId="3672FAAC" w:rsidR="00FA5423" w:rsidRPr="009A78CE" w:rsidRDefault="00FA5423" w:rsidP="00A55C8D">
            <w:pPr>
              <w:keepNext/>
              <w:keepLines/>
              <w:widowControl w:val="0"/>
              <w:spacing w:before="120"/>
              <w:rPr>
                <w:bCs/>
              </w:rPr>
            </w:pPr>
            <w:r w:rsidRPr="009A78CE">
              <w:rPr>
                <w:bCs/>
              </w:rPr>
              <w:t>Robin</w:t>
            </w:r>
          </w:p>
        </w:tc>
        <w:tc>
          <w:tcPr>
            <w:tcW w:w="3240" w:type="dxa"/>
            <w:tcMar>
              <w:top w:w="0" w:type="dxa"/>
              <w:left w:w="108" w:type="dxa"/>
              <w:bottom w:w="0" w:type="dxa"/>
              <w:right w:w="108" w:type="dxa"/>
            </w:tcMar>
          </w:tcPr>
          <w:p w14:paraId="2D52F1AA" w14:textId="303A2016" w:rsidR="00FA5423" w:rsidRPr="009A78CE" w:rsidRDefault="00FA5423" w:rsidP="00A55C8D">
            <w:pPr>
              <w:keepNext/>
              <w:keepLines/>
              <w:widowControl w:val="0"/>
              <w:spacing w:before="120"/>
              <w:rPr>
                <w:bCs/>
              </w:rPr>
            </w:pPr>
            <w:proofErr w:type="spellStart"/>
            <w:r w:rsidRPr="009A78CE">
              <w:rPr>
                <w:bCs/>
              </w:rPr>
              <w:t>Rebillard</w:t>
            </w:r>
            <w:proofErr w:type="spellEnd"/>
          </w:p>
        </w:tc>
        <w:tc>
          <w:tcPr>
            <w:tcW w:w="3870" w:type="dxa"/>
            <w:tcMar>
              <w:top w:w="0" w:type="dxa"/>
              <w:left w:w="108" w:type="dxa"/>
              <w:bottom w:w="0" w:type="dxa"/>
              <w:right w:w="108" w:type="dxa"/>
            </w:tcMar>
          </w:tcPr>
          <w:p w14:paraId="620DBF2D" w14:textId="506FE55F" w:rsidR="00FA5423" w:rsidRPr="009A78CE" w:rsidRDefault="00FA5423" w:rsidP="00A55C8D">
            <w:pPr>
              <w:keepNext/>
              <w:keepLines/>
              <w:widowControl w:val="0"/>
              <w:spacing w:before="120"/>
              <w:rPr>
                <w:bCs/>
              </w:rPr>
            </w:pPr>
            <w:r w:rsidRPr="009A78CE">
              <w:rPr>
                <w:bCs/>
              </w:rPr>
              <w:t>Manitoba Hydro</w:t>
            </w:r>
          </w:p>
        </w:tc>
      </w:tr>
      <w:tr w:rsidR="009A78CE" w:rsidRPr="00286562" w14:paraId="4D808908" w14:textId="77777777" w:rsidTr="001262CB">
        <w:tc>
          <w:tcPr>
            <w:tcW w:w="1998" w:type="dxa"/>
            <w:tcMar>
              <w:top w:w="0" w:type="dxa"/>
              <w:left w:w="108" w:type="dxa"/>
              <w:bottom w:w="0" w:type="dxa"/>
              <w:right w:w="108" w:type="dxa"/>
            </w:tcMar>
          </w:tcPr>
          <w:p w14:paraId="72542591" w14:textId="2BB133A8" w:rsidR="009A78CE" w:rsidRPr="009A78CE" w:rsidRDefault="009A78CE" w:rsidP="00A55C8D">
            <w:pPr>
              <w:keepNext/>
              <w:keepLines/>
              <w:widowControl w:val="0"/>
              <w:spacing w:before="120"/>
              <w:rPr>
                <w:bCs/>
              </w:rPr>
            </w:pPr>
            <w:r>
              <w:rPr>
                <w:bCs/>
              </w:rPr>
              <w:t xml:space="preserve">Byron </w:t>
            </w:r>
          </w:p>
        </w:tc>
        <w:tc>
          <w:tcPr>
            <w:tcW w:w="3240" w:type="dxa"/>
            <w:tcMar>
              <w:top w:w="0" w:type="dxa"/>
              <w:left w:w="108" w:type="dxa"/>
              <w:bottom w:w="0" w:type="dxa"/>
              <w:right w:w="108" w:type="dxa"/>
            </w:tcMar>
          </w:tcPr>
          <w:p w14:paraId="21322EE1" w14:textId="17492598" w:rsidR="009A78CE" w:rsidRPr="009A78CE" w:rsidRDefault="009A78CE" w:rsidP="00A55C8D">
            <w:pPr>
              <w:keepNext/>
              <w:keepLines/>
              <w:widowControl w:val="0"/>
              <w:spacing w:before="120"/>
              <w:rPr>
                <w:bCs/>
              </w:rPr>
            </w:pPr>
            <w:proofErr w:type="spellStart"/>
            <w:r>
              <w:rPr>
                <w:bCs/>
              </w:rPr>
              <w:t>Reischl</w:t>
            </w:r>
            <w:proofErr w:type="spellEnd"/>
          </w:p>
        </w:tc>
        <w:tc>
          <w:tcPr>
            <w:tcW w:w="3870" w:type="dxa"/>
            <w:tcMar>
              <w:top w:w="0" w:type="dxa"/>
              <w:left w:w="108" w:type="dxa"/>
              <w:bottom w:w="0" w:type="dxa"/>
              <w:right w:w="108" w:type="dxa"/>
            </w:tcMar>
          </w:tcPr>
          <w:p w14:paraId="1D3D2351" w14:textId="749EBDC9" w:rsidR="009A78CE" w:rsidRPr="009A78CE" w:rsidRDefault="009A78CE" w:rsidP="00A55C8D">
            <w:pPr>
              <w:keepNext/>
              <w:keepLines/>
              <w:widowControl w:val="0"/>
              <w:spacing w:before="120"/>
              <w:rPr>
                <w:bCs/>
              </w:rPr>
            </w:pPr>
            <w:r>
              <w:rPr>
                <w:bCs/>
              </w:rPr>
              <w:t>Arizona Public Service Company</w:t>
            </w:r>
          </w:p>
        </w:tc>
      </w:tr>
      <w:tr w:rsidR="00C24193" w:rsidRPr="00286562" w14:paraId="2F81B734" w14:textId="77777777" w:rsidTr="001262CB">
        <w:tc>
          <w:tcPr>
            <w:tcW w:w="1998" w:type="dxa"/>
            <w:tcMar>
              <w:top w:w="0" w:type="dxa"/>
              <w:left w:w="108" w:type="dxa"/>
              <w:bottom w:w="0" w:type="dxa"/>
              <w:right w:w="108" w:type="dxa"/>
            </w:tcMar>
          </w:tcPr>
          <w:p w14:paraId="5B841BE6" w14:textId="696461AC" w:rsidR="00C24193" w:rsidRPr="009A78CE" w:rsidRDefault="00C24193" w:rsidP="00A55C8D">
            <w:pPr>
              <w:keepNext/>
              <w:keepLines/>
              <w:widowControl w:val="0"/>
              <w:spacing w:before="120"/>
              <w:rPr>
                <w:bCs/>
              </w:rPr>
            </w:pPr>
            <w:r w:rsidRPr="009A78CE">
              <w:rPr>
                <w:bCs/>
              </w:rPr>
              <w:t>Ron</w:t>
            </w:r>
          </w:p>
        </w:tc>
        <w:tc>
          <w:tcPr>
            <w:tcW w:w="3240" w:type="dxa"/>
            <w:tcMar>
              <w:top w:w="0" w:type="dxa"/>
              <w:left w:w="108" w:type="dxa"/>
              <w:bottom w:w="0" w:type="dxa"/>
              <w:right w:w="108" w:type="dxa"/>
            </w:tcMar>
          </w:tcPr>
          <w:p w14:paraId="762F2496" w14:textId="6CB4C4D1" w:rsidR="00C24193" w:rsidRPr="009A78CE" w:rsidRDefault="00C24193" w:rsidP="00A55C8D">
            <w:pPr>
              <w:keepNext/>
              <w:keepLines/>
              <w:widowControl w:val="0"/>
              <w:spacing w:before="120"/>
              <w:rPr>
                <w:bCs/>
              </w:rPr>
            </w:pPr>
            <w:r w:rsidRPr="009A78CE">
              <w:rPr>
                <w:bCs/>
              </w:rPr>
              <w:t>Robinson</w:t>
            </w:r>
          </w:p>
        </w:tc>
        <w:tc>
          <w:tcPr>
            <w:tcW w:w="3870" w:type="dxa"/>
            <w:tcMar>
              <w:top w:w="0" w:type="dxa"/>
              <w:left w:w="108" w:type="dxa"/>
              <w:bottom w:w="0" w:type="dxa"/>
              <w:right w:w="108" w:type="dxa"/>
            </w:tcMar>
          </w:tcPr>
          <w:p w14:paraId="099B8D20" w14:textId="6FAFA255" w:rsidR="00C24193" w:rsidRPr="009A78CE" w:rsidRDefault="00C24193" w:rsidP="00A55C8D">
            <w:pPr>
              <w:keepNext/>
              <w:keepLines/>
              <w:widowControl w:val="0"/>
              <w:spacing w:before="120"/>
              <w:rPr>
                <w:bCs/>
              </w:rPr>
            </w:pPr>
            <w:r w:rsidRPr="009A78CE">
              <w:rPr>
                <w:bCs/>
              </w:rPr>
              <w:t>TVA</w:t>
            </w:r>
          </w:p>
        </w:tc>
      </w:tr>
      <w:tr w:rsidR="00AD3870" w:rsidRPr="00286562" w14:paraId="6E13412B" w14:textId="77777777" w:rsidTr="001262CB">
        <w:tc>
          <w:tcPr>
            <w:tcW w:w="1998" w:type="dxa"/>
            <w:tcMar>
              <w:top w:w="0" w:type="dxa"/>
              <w:left w:w="108" w:type="dxa"/>
              <w:bottom w:w="0" w:type="dxa"/>
              <w:right w:w="108" w:type="dxa"/>
            </w:tcMar>
          </w:tcPr>
          <w:p w14:paraId="78478E63" w14:textId="6C69739E" w:rsidR="00AD3870" w:rsidRPr="009A78CE" w:rsidRDefault="00121237" w:rsidP="00A55C8D">
            <w:pPr>
              <w:keepNext/>
              <w:keepLines/>
              <w:widowControl w:val="0"/>
              <w:spacing w:before="120"/>
              <w:rPr>
                <w:bCs/>
              </w:rPr>
            </w:pPr>
            <w:r w:rsidRPr="009A78CE">
              <w:rPr>
                <w:bCs/>
              </w:rPr>
              <w:t>Lisa</w:t>
            </w:r>
          </w:p>
        </w:tc>
        <w:tc>
          <w:tcPr>
            <w:tcW w:w="3240" w:type="dxa"/>
            <w:tcMar>
              <w:top w:w="0" w:type="dxa"/>
              <w:left w:w="108" w:type="dxa"/>
              <w:bottom w:w="0" w:type="dxa"/>
              <w:right w:w="108" w:type="dxa"/>
            </w:tcMar>
          </w:tcPr>
          <w:p w14:paraId="6C2E6439" w14:textId="603856A5" w:rsidR="00AD3870" w:rsidRPr="009A78CE" w:rsidRDefault="00121237" w:rsidP="00A55C8D">
            <w:pPr>
              <w:keepNext/>
              <w:keepLines/>
              <w:widowControl w:val="0"/>
              <w:spacing w:before="120"/>
              <w:rPr>
                <w:bCs/>
              </w:rPr>
            </w:pPr>
            <w:r w:rsidRPr="009A78CE">
              <w:rPr>
                <w:bCs/>
              </w:rPr>
              <w:t>Sieg</w:t>
            </w:r>
          </w:p>
        </w:tc>
        <w:tc>
          <w:tcPr>
            <w:tcW w:w="3870" w:type="dxa"/>
            <w:tcMar>
              <w:top w:w="0" w:type="dxa"/>
              <w:left w:w="108" w:type="dxa"/>
              <w:bottom w:w="0" w:type="dxa"/>
              <w:right w:w="108" w:type="dxa"/>
            </w:tcMar>
          </w:tcPr>
          <w:p w14:paraId="4AC7CD13" w14:textId="7E0C90AC" w:rsidR="00AD3870" w:rsidRPr="009A78CE" w:rsidRDefault="00121237" w:rsidP="00A55C8D">
            <w:pPr>
              <w:keepNext/>
              <w:keepLines/>
              <w:widowControl w:val="0"/>
              <w:spacing w:before="120"/>
              <w:rPr>
                <w:bCs/>
              </w:rPr>
            </w:pPr>
            <w:r w:rsidRPr="009A78CE">
              <w:rPr>
                <w:bCs/>
              </w:rPr>
              <w:t>LG&amp;E and KU Services</w:t>
            </w:r>
          </w:p>
        </w:tc>
      </w:tr>
      <w:tr w:rsidR="00FE1840" w:rsidRPr="00286562" w14:paraId="6A14DD5F" w14:textId="77777777" w:rsidTr="001262CB">
        <w:tc>
          <w:tcPr>
            <w:tcW w:w="1998" w:type="dxa"/>
            <w:tcMar>
              <w:top w:w="0" w:type="dxa"/>
              <w:left w:w="108" w:type="dxa"/>
              <w:bottom w:w="0" w:type="dxa"/>
              <w:right w:w="108" w:type="dxa"/>
            </w:tcMar>
          </w:tcPr>
          <w:p w14:paraId="178F2046" w14:textId="1CCFB490" w:rsidR="00FE1840" w:rsidRPr="00FE1840" w:rsidRDefault="00FE1840" w:rsidP="00A55C8D">
            <w:pPr>
              <w:keepNext/>
              <w:keepLines/>
              <w:widowControl w:val="0"/>
              <w:spacing w:before="120"/>
              <w:rPr>
                <w:bCs/>
              </w:rPr>
            </w:pPr>
            <w:r>
              <w:rPr>
                <w:bCs/>
              </w:rPr>
              <w:t>Danielle</w:t>
            </w:r>
          </w:p>
        </w:tc>
        <w:tc>
          <w:tcPr>
            <w:tcW w:w="3240" w:type="dxa"/>
            <w:tcMar>
              <w:top w:w="0" w:type="dxa"/>
              <w:left w:w="108" w:type="dxa"/>
              <w:bottom w:w="0" w:type="dxa"/>
              <w:right w:w="108" w:type="dxa"/>
            </w:tcMar>
          </w:tcPr>
          <w:p w14:paraId="68D5CC8F" w14:textId="0CE29C46" w:rsidR="00FE1840" w:rsidRPr="00FE1840" w:rsidRDefault="00FE1840" w:rsidP="00A55C8D">
            <w:pPr>
              <w:keepNext/>
              <w:keepLines/>
              <w:widowControl w:val="0"/>
              <w:spacing w:before="120"/>
              <w:rPr>
                <w:bCs/>
              </w:rPr>
            </w:pPr>
            <w:r>
              <w:rPr>
                <w:bCs/>
              </w:rPr>
              <w:t>Smith</w:t>
            </w:r>
          </w:p>
        </w:tc>
        <w:tc>
          <w:tcPr>
            <w:tcW w:w="3870" w:type="dxa"/>
            <w:tcMar>
              <w:top w:w="0" w:type="dxa"/>
              <w:left w:w="108" w:type="dxa"/>
              <w:bottom w:w="0" w:type="dxa"/>
              <w:right w:w="108" w:type="dxa"/>
            </w:tcMar>
          </w:tcPr>
          <w:p w14:paraId="6D156D74" w14:textId="4981CA08" w:rsidR="00FE1840" w:rsidRPr="00FE1840" w:rsidRDefault="00FE1840" w:rsidP="00A55C8D">
            <w:pPr>
              <w:keepNext/>
              <w:keepLines/>
              <w:widowControl w:val="0"/>
              <w:spacing w:before="120"/>
              <w:rPr>
                <w:bCs/>
              </w:rPr>
            </w:pPr>
            <w:r>
              <w:rPr>
                <w:bCs/>
              </w:rPr>
              <w:t>SMUD</w:t>
            </w:r>
          </w:p>
        </w:tc>
      </w:tr>
      <w:tr w:rsidR="006C3A3B" w:rsidRPr="00286562" w14:paraId="2D2E232B" w14:textId="77777777" w:rsidTr="001262CB">
        <w:tc>
          <w:tcPr>
            <w:tcW w:w="1998" w:type="dxa"/>
            <w:tcMar>
              <w:top w:w="0" w:type="dxa"/>
              <w:left w:w="108" w:type="dxa"/>
              <w:bottom w:w="0" w:type="dxa"/>
              <w:right w:w="108" w:type="dxa"/>
            </w:tcMar>
          </w:tcPr>
          <w:p w14:paraId="6400649A" w14:textId="417B1394" w:rsidR="006C3A3B" w:rsidRPr="00FE1840" w:rsidRDefault="006C3A3B" w:rsidP="00A55C8D">
            <w:pPr>
              <w:keepNext/>
              <w:keepLines/>
              <w:widowControl w:val="0"/>
              <w:spacing w:before="120"/>
              <w:rPr>
                <w:bCs/>
              </w:rPr>
            </w:pPr>
            <w:r w:rsidRPr="00FE1840">
              <w:rPr>
                <w:bCs/>
              </w:rPr>
              <w:t>Scott</w:t>
            </w:r>
          </w:p>
        </w:tc>
        <w:tc>
          <w:tcPr>
            <w:tcW w:w="3240" w:type="dxa"/>
            <w:tcMar>
              <w:top w:w="0" w:type="dxa"/>
              <w:left w:w="108" w:type="dxa"/>
              <w:bottom w:w="0" w:type="dxa"/>
              <w:right w:w="108" w:type="dxa"/>
            </w:tcMar>
          </w:tcPr>
          <w:p w14:paraId="7E20576F" w14:textId="684AB6DC" w:rsidR="006C3A3B" w:rsidRPr="00FE1840" w:rsidRDefault="006C3A3B" w:rsidP="00A55C8D">
            <w:pPr>
              <w:keepNext/>
              <w:keepLines/>
              <w:widowControl w:val="0"/>
              <w:spacing w:before="120"/>
              <w:rPr>
                <w:bCs/>
              </w:rPr>
            </w:pPr>
            <w:r w:rsidRPr="00FE1840">
              <w:rPr>
                <w:bCs/>
              </w:rPr>
              <w:t>Stewart</w:t>
            </w:r>
          </w:p>
        </w:tc>
        <w:tc>
          <w:tcPr>
            <w:tcW w:w="3870" w:type="dxa"/>
            <w:tcMar>
              <w:top w:w="0" w:type="dxa"/>
              <w:left w:w="108" w:type="dxa"/>
              <w:bottom w:w="0" w:type="dxa"/>
              <w:right w:w="108" w:type="dxa"/>
            </w:tcMar>
          </w:tcPr>
          <w:p w14:paraId="39C74851" w14:textId="1174C9AD" w:rsidR="006C3A3B" w:rsidRPr="00FE1840" w:rsidRDefault="006C3A3B" w:rsidP="00A55C8D">
            <w:pPr>
              <w:keepNext/>
              <w:keepLines/>
              <w:widowControl w:val="0"/>
              <w:spacing w:before="120"/>
              <w:rPr>
                <w:bCs/>
              </w:rPr>
            </w:pPr>
            <w:r w:rsidRPr="00FE1840">
              <w:rPr>
                <w:bCs/>
              </w:rPr>
              <w:t>BPA</w:t>
            </w:r>
          </w:p>
        </w:tc>
      </w:tr>
      <w:tr w:rsidR="00C24193" w:rsidRPr="00286562" w14:paraId="5B9ED162" w14:textId="77777777" w:rsidTr="001262CB">
        <w:tc>
          <w:tcPr>
            <w:tcW w:w="1998" w:type="dxa"/>
            <w:tcMar>
              <w:top w:w="0" w:type="dxa"/>
              <w:left w:w="108" w:type="dxa"/>
              <w:bottom w:w="0" w:type="dxa"/>
              <w:right w:w="108" w:type="dxa"/>
            </w:tcMar>
          </w:tcPr>
          <w:p w14:paraId="6F4A5EB8" w14:textId="6CD04C55" w:rsidR="00C24193" w:rsidRPr="00FE1840" w:rsidRDefault="00C24193" w:rsidP="00A55C8D">
            <w:pPr>
              <w:keepNext/>
              <w:keepLines/>
              <w:widowControl w:val="0"/>
              <w:spacing w:before="120"/>
              <w:rPr>
                <w:bCs/>
              </w:rPr>
            </w:pPr>
            <w:proofErr w:type="spellStart"/>
            <w:r w:rsidRPr="00FE1840">
              <w:rPr>
                <w:bCs/>
              </w:rPr>
              <w:t>Charanya</w:t>
            </w:r>
            <w:proofErr w:type="spellEnd"/>
          </w:p>
        </w:tc>
        <w:tc>
          <w:tcPr>
            <w:tcW w:w="3240" w:type="dxa"/>
            <w:tcMar>
              <w:top w:w="0" w:type="dxa"/>
              <w:left w:w="108" w:type="dxa"/>
              <w:bottom w:w="0" w:type="dxa"/>
              <w:right w:w="108" w:type="dxa"/>
            </w:tcMar>
          </w:tcPr>
          <w:p w14:paraId="13209D67" w14:textId="60F8A6F2" w:rsidR="00C24193" w:rsidRPr="00FE1840" w:rsidRDefault="00C24193" w:rsidP="00A55C8D">
            <w:pPr>
              <w:keepNext/>
              <w:keepLines/>
              <w:widowControl w:val="0"/>
              <w:spacing w:before="120"/>
              <w:rPr>
                <w:bCs/>
              </w:rPr>
            </w:pPr>
            <w:r w:rsidRPr="00FE1840">
              <w:rPr>
                <w:bCs/>
              </w:rPr>
              <w:t>Suri</w:t>
            </w:r>
          </w:p>
        </w:tc>
        <w:tc>
          <w:tcPr>
            <w:tcW w:w="3870" w:type="dxa"/>
            <w:tcMar>
              <w:top w:w="0" w:type="dxa"/>
              <w:left w:w="108" w:type="dxa"/>
              <w:bottom w:w="0" w:type="dxa"/>
              <w:right w:w="108" w:type="dxa"/>
            </w:tcMar>
          </w:tcPr>
          <w:p w14:paraId="654322E6" w14:textId="7EF24B7A" w:rsidR="00C24193" w:rsidRPr="00FE1840" w:rsidRDefault="00C24193" w:rsidP="00A55C8D">
            <w:pPr>
              <w:keepNext/>
              <w:keepLines/>
              <w:widowControl w:val="0"/>
              <w:spacing w:before="120"/>
              <w:rPr>
                <w:bCs/>
              </w:rPr>
            </w:pPr>
            <w:r w:rsidRPr="00FE1840">
              <w:rPr>
                <w:bCs/>
              </w:rPr>
              <w:t>NV Energy</w:t>
            </w:r>
          </w:p>
        </w:tc>
      </w:tr>
      <w:tr w:rsidR="00BE24C3" w:rsidRPr="00286562" w14:paraId="5F9BFAF0" w14:textId="77777777" w:rsidTr="001262CB">
        <w:tc>
          <w:tcPr>
            <w:tcW w:w="1998" w:type="dxa"/>
            <w:tcMar>
              <w:top w:w="0" w:type="dxa"/>
              <w:left w:w="108" w:type="dxa"/>
              <w:bottom w:w="0" w:type="dxa"/>
              <w:right w:w="108" w:type="dxa"/>
            </w:tcMar>
            <w:hideMark/>
          </w:tcPr>
          <w:p w14:paraId="572E9716" w14:textId="77777777" w:rsidR="00BE24C3" w:rsidRPr="009A78CE" w:rsidRDefault="00BE24C3" w:rsidP="00A55C8D">
            <w:pPr>
              <w:keepNext/>
              <w:keepLines/>
              <w:widowControl w:val="0"/>
              <w:spacing w:before="120"/>
              <w:rPr>
                <w:bCs/>
              </w:rPr>
            </w:pPr>
            <w:r w:rsidRPr="009A78CE">
              <w:rPr>
                <w:bCs/>
              </w:rPr>
              <w:t>Caroline</w:t>
            </w:r>
          </w:p>
        </w:tc>
        <w:tc>
          <w:tcPr>
            <w:tcW w:w="3240" w:type="dxa"/>
            <w:tcMar>
              <w:top w:w="0" w:type="dxa"/>
              <w:left w:w="108" w:type="dxa"/>
              <w:bottom w:w="0" w:type="dxa"/>
              <w:right w:w="108" w:type="dxa"/>
            </w:tcMar>
            <w:hideMark/>
          </w:tcPr>
          <w:p w14:paraId="3166FE36" w14:textId="77777777" w:rsidR="00BE24C3" w:rsidRPr="009A78CE" w:rsidRDefault="00BE24C3" w:rsidP="00A55C8D">
            <w:pPr>
              <w:keepNext/>
              <w:keepLines/>
              <w:widowControl w:val="0"/>
              <w:spacing w:before="120"/>
              <w:rPr>
                <w:bCs/>
              </w:rPr>
            </w:pPr>
            <w:r w:rsidRPr="009A78CE">
              <w:rPr>
                <w:bCs/>
              </w:rPr>
              <w:t>Trum</w:t>
            </w:r>
          </w:p>
        </w:tc>
        <w:tc>
          <w:tcPr>
            <w:tcW w:w="3870" w:type="dxa"/>
            <w:tcMar>
              <w:top w:w="0" w:type="dxa"/>
              <w:left w:w="108" w:type="dxa"/>
              <w:bottom w:w="0" w:type="dxa"/>
              <w:right w:w="108" w:type="dxa"/>
            </w:tcMar>
            <w:hideMark/>
          </w:tcPr>
          <w:p w14:paraId="57332193" w14:textId="77777777" w:rsidR="00BE24C3" w:rsidRPr="009A78CE" w:rsidRDefault="00BE24C3" w:rsidP="00A55C8D">
            <w:pPr>
              <w:keepNext/>
              <w:keepLines/>
              <w:widowControl w:val="0"/>
              <w:spacing w:before="120"/>
              <w:rPr>
                <w:bCs/>
              </w:rPr>
            </w:pPr>
            <w:r w:rsidRPr="009A78CE">
              <w:rPr>
                <w:bCs/>
              </w:rPr>
              <w:t>NAESB</w:t>
            </w:r>
          </w:p>
        </w:tc>
      </w:tr>
      <w:tr w:rsidR="00FA5423" w:rsidRPr="00286562" w14:paraId="14CC77AE" w14:textId="77777777" w:rsidTr="001262CB">
        <w:tc>
          <w:tcPr>
            <w:tcW w:w="1998" w:type="dxa"/>
            <w:tcMar>
              <w:top w:w="0" w:type="dxa"/>
              <w:left w:w="108" w:type="dxa"/>
              <w:bottom w:w="0" w:type="dxa"/>
              <w:right w:w="108" w:type="dxa"/>
            </w:tcMar>
          </w:tcPr>
          <w:p w14:paraId="3FAAACFD" w14:textId="2CE8D389" w:rsidR="00FA5423" w:rsidRPr="009A78CE" w:rsidRDefault="00FA5423" w:rsidP="00A55C8D">
            <w:pPr>
              <w:keepNext/>
              <w:keepLines/>
              <w:widowControl w:val="0"/>
              <w:spacing w:before="120"/>
              <w:rPr>
                <w:bCs/>
              </w:rPr>
            </w:pPr>
            <w:r w:rsidRPr="009A78CE">
              <w:rPr>
                <w:bCs/>
              </w:rPr>
              <w:t>Steve</w:t>
            </w:r>
          </w:p>
        </w:tc>
        <w:tc>
          <w:tcPr>
            <w:tcW w:w="3240" w:type="dxa"/>
            <w:tcMar>
              <w:top w:w="0" w:type="dxa"/>
              <w:left w:w="108" w:type="dxa"/>
              <w:bottom w:w="0" w:type="dxa"/>
              <w:right w:w="108" w:type="dxa"/>
            </w:tcMar>
          </w:tcPr>
          <w:p w14:paraId="11BB4B5E" w14:textId="6C49FD61" w:rsidR="00FA5423" w:rsidRPr="009A78CE" w:rsidRDefault="00FA5423" w:rsidP="00A55C8D">
            <w:pPr>
              <w:keepNext/>
              <w:keepLines/>
              <w:widowControl w:val="0"/>
              <w:spacing w:before="120"/>
              <w:rPr>
                <w:bCs/>
              </w:rPr>
            </w:pPr>
            <w:r w:rsidRPr="009A78CE">
              <w:rPr>
                <w:bCs/>
              </w:rPr>
              <w:t>Widergr</w:t>
            </w:r>
            <w:r w:rsidR="00402A50" w:rsidRPr="009A78CE">
              <w:rPr>
                <w:bCs/>
              </w:rPr>
              <w:t>e</w:t>
            </w:r>
            <w:r w:rsidRPr="009A78CE">
              <w:rPr>
                <w:bCs/>
              </w:rPr>
              <w:t>n</w:t>
            </w:r>
          </w:p>
        </w:tc>
        <w:tc>
          <w:tcPr>
            <w:tcW w:w="3870" w:type="dxa"/>
            <w:tcMar>
              <w:top w:w="0" w:type="dxa"/>
              <w:left w:w="108" w:type="dxa"/>
              <w:bottom w:w="0" w:type="dxa"/>
              <w:right w:w="108" w:type="dxa"/>
            </w:tcMar>
          </w:tcPr>
          <w:p w14:paraId="59470660" w14:textId="44E4659B" w:rsidR="00FA5423" w:rsidRPr="009A78CE" w:rsidRDefault="00FA5423" w:rsidP="00A55C8D">
            <w:pPr>
              <w:keepNext/>
              <w:keepLines/>
              <w:widowControl w:val="0"/>
              <w:spacing w:before="120"/>
              <w:rPr>
                <w:bCs/>
              </w:rPr>
            </w:pPr>
            <w:r w:rsidRPr="009A78CE">
              <w:rPr>
                <w:bCs/>
              </w:rPr>
              <w:t>Pacific Northwest National Laboratory</w:t>
            </w:r>
          </w:p>
        </w:tc>
      </w:tr>
      <w:tr w:rsidR="00FE1840" w:rsidRPr="00286562" w14:paraId="427DC759" w14:textId="77777777" w:rsidTr="001262CB">
        <w:tc>
          <w:tcPr>
            <w:tcW w:w="1998" w:type="dxa"/>
            <w:tcMar>
              <w:top w:w="0" w:type="dxa"/>
              <w:left w:w="108" w:type="dxa"/>
              <w:bottom w:w="0" w:type="dxa"/>
              <w:right w:w="108" w:type="dxa"/>
            </w:tcMar>
          </w:tcPr>
          <w:p w14:paraId="63CD52FB" w14:textId="35031F6A" w:rsidR="00FE1840" w:rsidRPr="009A78CE" w:rsidRDefault="00FE1840" w:rsidP="00A55C8D">
            <w:pPr>
              <w:keepNext/>
              <w:keepLines/>
              <w:widowControl w:val="0"/>
              <w:spacing w:before="120"/>
              <w:rPr>
                <w:bCs/>
              </w:rPr>
            </w:pPr>
            <w:r>
              <w:rPr>
                <w:bCs/>
              </w:rPr>
              <w:t xml:space="preserve">JT </w:t>
            </w:r>
          </w:p>
        </w:tc>
        <w:tc>
          <w:tcPr>
            <w:tcW w:w="3240" w:type="dxa"/>
            <w:tcMar>
              <w:top w:w="0" w:type="dxa"/>
              <w:left w:w="108" w:type="dxa"/>
              <w:bottom w:w="0" w:type="dxa"/>
              <w:right w:w="108" w:type="dxa"/>
            </w:tcMar>
          </w:tcPr>
          <w:p w14:paraId="56F557CD" w14:textId="4D0D9BD2" w:rsidR="00FE1840" w:rsidRPr="009A78CE" w:rsidRDefault="00FE1840" w:rsidP="00A55C8D">
            <w:pPr>
              <w:keepNext/>
              <w:keepLines/>
              <w:widowControl w:val="0"/>
              <w:spacing w:before="120"/>
              <w:rPr>
                <w:bCs/>
              </w:rPr>
            </w:pPr>
            <w:r>
              <w:rPr>
                <w:bCs/>
              </w:rPr>
              <w:t>Wood</w:t>
            </w:r>
          </w:p>
        </w:tc>
        <w:tc>
          <w:tcPr>
            <w:tcW w:w="3870" w:type="dxa"/>
            <w:tcMar>
              <w:top w:w="0" w:type="dxa"/>
              <w:left w:w="108" w:type="dxa"/>
              <w:bottom w:w="0" w:type="dxa"/>
              <w:right w:w="108" w:type="dxa"/>
            </w:tcMar>
          </w:tcPr>
          <w:p w14:paraId="1D362D8A" w14:textId="66238F22" w:rsidR="00FE1840" w:rsidRPr="009A78CE" w:rsidRDefault="00FE1840" w:rsidP="00A55C8D">
            <w:pPr>
              <w:keepNext/>
              <w:keepLines/>
              <w:widowControl w:val="0"/>
              <w:spacing w:before="120"/>
              <w:rPr>
                <w:bCs/>
              </w:rPr>
            </w:pPr>
            <w:r>
              <w:rPr>
                <w:bCs/>
              </w:rPr>
              <w:t>Southern Company</w:t>
            </w:r>
          </w:p>
        </w:tc>
      </w:tr>
      <w:bookmarkEnd w:id="0"/>
    </w:tbl>
    <w:p w14:paraId="166BD90C" w14:textId="77777777" w:rsidR="00535BB7" w:rsidRPr="000E5855" w:rsidRDefault="00535BB7" w:rsidP="009E438F">
      <w:pPr>
        <w:widowControl w:val="0"/>
        <w:tabs>
          <w:tab w:val="left" w:pos="1440"/>
        </w:tabs>
        <w:spacing w:before="120"/>
        <w:jc w:val="both"/>
      </w:pPr>
    </w:p>
    <w:sectPr w:rsidR="00535BB7" w:rsidRPr="000E5855" w:rsidSect="009D09A0">
      <w:headerReference w:type="default" r:id="rId17"/>
      <w:footerReference w:type="default" r:id="rId18"/>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2A9FB" w14:textId="77777777" w:rsidR="00850959" w:rsidRDefault="00850959">
      <w:r>
        <w:separator/>
      </w:r>
    </w:p>
  </w:endnote>
  <w:endnote w:type="continuationSeparator" w:id="0">
    <w:p w14:paraId="385E9982" w14:textId="77777777" w:rsidR="00850959" w:rsidRDefault="00850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48FA7" w14:textId="0C82A18D" w:rsidR="00F7176E" w:rsidRPr="00176FB9" w:rsidRDefault="00F7176E" w:rsidP="005E6421">
    <w:pPr>
      <w:pStyle w:val="Footer"/>
      <w:pBdr>
        <w:top w:val="single" w:sz="12" w:space="1" w:color="auto"/>
      </w:pBdr>
      <w:jc w:val="right"/>
      <w:rPr>
        <w:sz w:val="18"/>
        <w:szCs w:val="18"/>
      </w:rPr>
    </w:pPr>
    <w:r>
      <w:rPr>
        <w:sz w:val="18"/>
        <w:szCs w:val="18"/>
      </w:rPr>
      <w:t xml:space="preserve">WEQ BPS Draft Meeting Minutes </w:t>
    </w:r>
    <w:r w:rsidRPr="00176FB9">
      <w:rPr>
        <w:sz w:val="18"/>
        <w:szCs w:val="18"/>
      </w:rPr>
      <w:t>–</w:t>
    </w:r>
    <w:r w:rsidR="0038023A">
      <w:rPr>
        <w:sz w:val="18"/>
        <w:szCs w:val="18"/>
      </w:rPr>
      <w:t xml:space="preserve"> </w:t>
    </w:r>
    <w:r w:rsidR="009A78CE">
      <w:rPr>
        <w:sz w:val="18"/>
        <w:szCs w:val="18"/>
      </w:rPr>
      <w:t>December 6</w:t>
    </w:r>
    <w:r w:rsidR="00936011">
      <w:rPr>
        <w:sz w:val="18"/>
        <w:szCs w:val="18"/>
      </w:rPr>
      <w:t>, 2022</w:t>
    </w:r>
  </w:p>
  <w:p w14:paraId="4B07DF0C" w14:textId="77777777" w:rsidR="00F7176E" w:rsidRPr="00176FB9" w:rsidRDefault="00F7176E" w:rsidP="005E6421">
    <w:pPr>
      <w:pStyle w:val="Footer"/>
      <w:pBdr>
        <w:top w:val="single" w:sz="12" w:space="1" w:color="auto"/>
      </w:pBdr>
      <w:jc w:val="right"/>
      <w:rPr>
        <w:sz w:val="18"/>
        <w:szCs w:val="18"/>
      </w:rPr>
    </w:pPr>
    <w:r w:rsidRPr="00176FB9">
      <w:rPr>
        <w:sz w:val="18"/>
        <w:szCs w:val="18"/>
      </w:rPr>
      <w:t xml:space="preserve">Page </w:t>
    </w:r>
    <w:r w:rsidRPr="00176FB9">
      <w:rPr>
        <w:sz w:val="18"/>
        <w:szCs w:val="18"/>
      </w:rPr>
      <w:fldChar w:fldCharType="begin"/>
    </w:r>
    <w:r w:rsidRPr="00176FB9">
      <w:rPr>
        <w:sz w:val="18"/>
        <w:szCs w:val="18"/>
      </w:rPr>
      <w:instrText xml:space="preserve"> PAGE </w:instrText>
    </w:r>
    <w:r w:rsidRPr="00176FB9">
      <w:rPr>
        <w:sz w:val="18"/>
        <w:szCs w:val="18"/>
      </w:rPr>
      <w:fldChar w:fldCharType="separate"/>
    </w:r>
    <w:r w:rsidR="002A4FC7">
      <w:rPr>
        <w:noProof/>
        <w:sz w:val="18"/>
        <w:szCs w:val="18"/>
      </w:rPr>
      <w:t>1</w:t>
    </w:r>
    <w:r w:rsidRPr="00176FB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EF6A5" w14:textId="77777777" w:rsidR="00850959" w:rsidRDefault="00850959">
      <w:r>
        <w:separator/>
      </w:r>
    </w:p>
  </w:footnote>
  <w:footnote w:type="continuationSeparator" w:id="0">
    <w:p w14:paraId="77EDF3D5" w14:textId="77777777" w:rsidR="00850959" w:rsidRDefault="00850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739F4" w14:textId="77777777" w:rsidR="00F7176E" w:rsidRPr="00D65256" w:rsidRDefault="00F7176E" w:rsidP="005E6421">
    <w:pPr>
      <w:pStyle w:val="Header"/>
      <w:tabs>
        <w:tab w:val="left" w:pos="1080"/>
      </w:tabs>
      <w:ind w:left="2160"/>
      <w:jc w:val="right"/>
      <w:rPr>
        <w:b/>
        <w:bCs/>
        <w:sz w:val="28"/>
        <w:szCs w:val="28"/>
      </w:rPr>
    </w:pPr>
    <w:r>
      <w:rPr>
        <w:noProof/>
      </w:rPr>
      <mc:AlternateContent>
        <mc:Choice Requires="wpg">
          <w:drawing>
            <wp:anchor distT="0" distB="0" distL="114300" distR="114300" simplePos="0" relativeHeight="251659264" behindDoc="1" locked="0" layoutInCell="1" allowOverlap="1" wp14:anchorId="40E69642" wp14:editId="691F28DB">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F5351" w14:textId="77777777" w:rsidR="00F7176E" w:rsidRDefault="00F7176E"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0E69642"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B6F5351" w14:textId="77777777" w:rsidR="00F7176E" w:rsidRDefault="00F7176E"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0F473F41" w14:textId="77777777" w:rsidR="00577ABD" w:rsidRPr="00D65256" w:rsidRDefault="00F7176E" w:rsidP="00577ABD">
    <w:pPr>
      <w:pStyle w:val="Header"/>
      <w:tabs>
        <w:tab w:val="clear" w:pos="8640"/>
        <w:tab w:val="left" w:pos="-630"/>
        <w:tab w:val="right" w:pos="9810"/>
      </w:tabs>
      <w:ind w:left="1800"/>
      <w:jc w:val="right"/>
      <w:rPr>
        <w:b/>
        <w:bCs/>
        <w:spacing w:val="20"/>
        <w:sz w:val="32"/>
        <w:szCs w:val="32"/>
      </w:rPr>
    </w:pPr>
    <w:r w:rsidRPr="00D65256">
      <w:rPr>
        <w:b/>
        <w:bCs/>
        <w:spacing w:val="20"/>
        <w:sz w:val="32"/>
        <w:szCs w:val="32"/>
      </w:rPr>
      <w:t>North American Energy Standards Board</w:t>
    </w:r>
  </w:p>
  <w:p w14:paraId="3B524C99" w14:textId="47E9DAD1" w:rsidR="00F7176E" w:rsidRPr="00D65256" w:rsidRDefault="005C688C" w:rsidP="005E6421">
    <w:pPr>
      <w:pStyle w:val="Header"/>
      <w:tabs>
        <w:tab w:val="left" w:pos="680"/>
        <w:tab w:val="right" w:pos="9810"/>
      </w:tabs>
      <w:spacing w:before="60"/>
      <w:ind w:left="1800"/>
      <w:jc w:val="right"/>
    </w:pPr>
    <w:r>
      <w:t>1415 Louisiana</w:t>
    </w:r>
    <w:r w:rsidR="00F7176E" w:rsidRPr="00D65256">
      <w:t xml:space="preserve">, Suite </w:t>
    </w:r>
    <w:r>
      <w:t>3460</w:t>
    </w:r>
    <w:r w:rsidR="00F7176E" w:rsidRPr="00D65256">
      <w:t>, Houston, Texas 77002</w:t>
    </w:r>
  </w:p>
  <w:p w14:paraId="5F5154F5" w14:textId="77777777" w:rsidR="00F7176E" w:rsidRPr="00D65256" w:rsidRDefault="00F7176E" w:rsidP="005E6421">
    <w:pPr>
      <w:pStyle w:val="Header"/>
      <w:ind w:left="1800"/>
      <w:jc w:val="right"/>
    </w:pPr>
    <w:r w:rsidRPr="00D65256">
      <w:t>Phone:  (713) 356-0060, Fax:  (713) 356-0067, E-mail: naesb@naesb.org</w:t>
    </w:r>
  </w:p>
  <w:p w14:paraId="4E3530DE" w14:textId="77777777" w:rsidR="00F7176E" w:rsidRPr="00D65256" w:rsidRDefault="00F7176E" w:rsidP="005E6421">
    <w:pPr>
      <w:pStyle w:val="Header"/>
      <w:pBdr>
        <w:bottom w:val="single" w:sz="18" w:space="1" w:color="auto"/>
      </w:pBdr>
      <w:ind w:left="1800" w:hanging="1800"/>
      <w:jc w:val="right"/>
    </w:pPr>
    <w:r w:rsidRPr="00D65256">
      <w:tab/>
      <w:t xml:space="preserve">Home Page: </w:t>
    </w:r>
    <w:hyperlink r:id="rId3" w:history="1">
      <w:r w:rsidRPr="00D65256">
        <w:rPr>
          <w:rStyle w:val="Hyperlink"/>
        </w:rPr>
        <w:t>www.naesb.org</w:t>
      </w:r>
    </w:hyperlink>
  </w:p>
  <w:p w14:paraId="69A083C5" w14:textId="77777777" w:rsidR="00F7176E" w:rsidRDefault="00F717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71C"/>
    <w:multiLevelType w:val="hybridMultilevel"/>
    <w:tmpl w:val="80D28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F91E99"/>
    <w:multiLevelType w:val="hybridMultilevel"/>
    <w:tmpl w:val="F39C6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1831FA"/>
    <w:multiLevelType w:val="hybridMultilevel"/>
    <w:tmpl w:val="24460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53B4B7B"/>
    <w:multiLevelType w:val="hybridMultilevel"/>
    <w:tmpl w:val="073A7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4B3A4B"/>
    <w:multiLevelType w:val="hybridMultilevel"/>
    <w:tmpl w:val="FCFE6232"/>
    <w:lvl w:ilvl="0" w:tplc="FFFFFFFF">
      <w:start w:val="1"/>
      <w:numFmt w:val="bullet"/>
      <w:lvlText w:val=""/>
      <w:lvlJc w:val="left"/>
      <w:pPr>
        <w:tabs>
          <w:tab w:val="num" w:pos="5400"/>
        </w:tabs>
        <w:ind w:left="5400" w:hanging="360"/>
      </w:pPr>
      <w:rPr>
        <w:rFonts w:ascii="Symbol" w:hAnsi="Symbol" w:hint="default"/>
      </w:rPr>
    </w:lvl>
    <w:lvl w:ilvl="1" w:tplc="FFFFFFFF">
      <w:start w:val="1"/>
      <w:numFmt w:val="bullet"/>
      <w:lvlText w:val=""/>
      <w:lvlJc w:val="left"/>
      <w:pPr>
        <w:tabs>
          <w:tab w:val="num" w:pos="6480"/>
        </w:tabs>
        <w:ind w:left="6480" w:hanging="720"/>
      </w:pPr>
      <w:rPr>
        <w:rFonts w:ascii="Symbol" w:hAnsi="Symbol" w:hint="default"/>
      </w:rPr>
    </w:lvl>
    <w:lvl w:ilvl="2" w:tplc="FFFFFFFF">
      <w:start w:val="1"/>
      <w:numFmt w:val="bullet"/>
      <w:lvlText w:val=""/>
      <w:lvlJc w:val="left"/>
      <w:pPr>
        <w:tabs>
          <w:tab w:val="num" w:pos="6840"/>
        </w:tabs>
        <w:ind w:left="6840" w:hanging="360"/>
      </w:pPr>
      <w:rPr>
        <w:rFonts w:ascii="Wingdings" w:hAnsi="Wingdings" w:hint="default"/>
      </w:rPr>
    </w:lvl>
    <w:lvl w:ilvl="3" w:tplc="FFFFFFFF">
      <w:start w:val="1"/>
      <w:numFmt w:val="bullet"/>
      <w:lvlText w:val=""/>
      <w:lvlJc w:val="left"/>
      <w:pPr>
        <w:tabs>
          <w:tab w:val="num" w:pos="7560"/>
        </w:tabs>
        <w:ind w:left="7560" w:hanging="360"/>
      </w:pPr>
      <w:rPr>
        <w:rFonts w:ascii="Symbol" w:hAnsi="Symbol" w:hint="default"/>
      </w:rPr>
    </w:lvl>
    <w:lvl w:ilvl="4" w:tplc="FFFFFFFF">
      <w:start w:val="1"/>
      <w:numFmt w:val="bullet"/>
      <w:lvlText w:val="o"/>
      <w:lvlJc w:val="left"/>
      <w:pPr>
        <w:tabs>
          <w:tab w:val="num" w:pos="8280"/>
        </w:tabs>
        <w:ind w:left="8280" w:hanging="360"/>
      </w:pPr>
      <w:rPr>
        <w:rFonts w:ascii="Courier New" w:hAnsi="Courier New" w:hint="default"/>
      </w:rPr>
    </w:lvl>
    <w:lvl w:ilvl="5" w:tplc="FFFFFFFF">
      <w:start w:val="1"/>
      <w:numFmt w:val="bullet"/>
      <w:lvlText w:val=""/>
      <w:lvlJc w:val="left"/>
      <w:pPr>
        <w:tabs>
          <w:tab w:val="num" w:pos="9000"/>
        </w:tabs>
        <w:ind w:left="9000" w:hanging="360"/>
      </w:pPr>
      <w:rPr>
        <w:rFonts w:ascii="Wingdings" w:hAnsi="Wingdings" w:hint="default"/>
      </w:rPr>
    </w:lvl>
    <w:lvl w:ilvl="6" w:tplc="FFFFFFFF">
      <w:start w:val="1"/>
      <w:numFmt w:val="bullet"/>
      <w:lvlText w:val=""/>
      <w:lvlJc w:val="left"/>
      <w:pPr>
        <w:tabs>
          <w:tab w:val="num" w:pos="9720"/>
        </w:tabs>
        <w:ind w:left="9720" w:hanging="360"/>
      </w:pPr>
      <w:rPr>
        <w:rFonts w:ascii="Symbol" w:hAnsi="Symbol" w:hint="default"/>
      </w:rPr>
    </w:lvl>
    <w:lvl w:ilvl="7" w:tplc="FFFFFFFF">
      <w:start w:val="1"/>
      <w:numFmt w:val="bullet"/>
      <w:lvlText w:val="o"/>
      <w:lvlJc w:val="left"/>
      <w:pPr>
        <w:tabs>
          <w:tab w:val="num" w:pos="10440"/>
        </w:tabs>
        <w:ind w:left="10440" w:hanging="360"/>
      </w:pPr>
      <w:rPr>
        <w:rFonts w:ascii="Courier New" w:hAnsi="Courier New" w:hint="default"/>
      </w:rPr>
    </w:lvl>
    <w:lvl w:ilvl="8" w:tplc="FFFFFFFF">
      <w:start w:val="1"/>
      <w:numFmt w:val="bullet"/>
      <w:lvlText w:val=""/>
      <w:lvlJc w:val="left"/>
      <w:pPr>
        <w:tabs>
          <w:tab w:val="num" w:pos="11160"/>
        </w:tabs>
        <w:ind w:left="11160" w:hanging="360"/>
      </w:pPr>
      <w:rPr>
        <w:rFonts w:ascii="Wingdings" w:hAnsi="Wingdings" w:hint="default"/>
      </w:rPr>
    </w:lvl>
  </w:abstractNum>
  <w:abstractNum w:abstractNumId="5" w15:restartNumberingAfterBreak="0">
    <w:nsid w:val="0651079C"/>
    <w:multiLevelType w:val="hybridMultilevel"/>
    <w:tmpl w:val="2034F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7BC6D98"/>
    <w:multiLevelType w:val="hybridMultilevel"/>
    <w:tmpl w:val="D71CF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0EF57F75"/>
    <w:multiLevelType w:val="hybridMultilevel"/>
    <w:tmpl w:val="1E56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bCs/>
        <w:i w:val="0"/>
        <w:iCs w:val="0"/>
      </w:rPr>
    </w:lvl>
    <w:lvl w:ilvl="1" w:tplc="04090003">
      <w:start w:val="1"/>
      <w:numFmt w:val="bullet"/>
      <w:lvlText w:val="o"/>
      <w:lvlJc w:val="left"/>
      <w:pPr>
        <w:tabs>
          <w:tab w:val="num" w:pos="1440"/>
        </w:tabs>
        <w:ind w:left="1440" w:hanging="360"/>
      </w:pPr>
      <w:rPr>
        <w:rFonts w:ascii="Courier New" w:hAnsi="Courier New" w:hint="default"/>
        <w:b/>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1C00576C"/>
    <w:multiLevelType w:val="hybridMultilevel"/>
    <w:tmpl w:val="3A7CF5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D9050E"/>
    <w:multiLevelType w:val="hybridMultilevel"/>
    <w:tmpl w:val="4C76B94A"/>
    <w:lvl w:ilvl="0" w:tplc="04090001">
      <w:start w:val="1"/>
      <w:numFmt w:val="bullet"/>
      <w:lvlText w:val=""/>
      <w:lvlJc w:val="left"/>
      <w:pPr>
        <w:ind w:left="0" w:hanging="720"/>
      </w:pPr>
      <w:rPr>
        <w:rFonts w:ascii="Symbol" w:hAnsi="Symbol" w:hint="default"/>
      </w:rPr>
    </w:lvl>
    <w:lvl w:ilvl="1" w:tplc="1A442252">
      <w:start w:val="2012"/>
      <w:numFmt w:val="bullet"/>
      <w:lvlText w:val=""/>
      <w:lvlJc w:val="left"/>
      <w:pPr>
        <w:ind w:left="720" w:hanging="720"/>
      </w:pPr>
      <w:rPr>
        <w:rFonts w:ascii="Symbol" w:eastAsia="Times New Roman" w:hAnsi="Symbol" w:cs="Times New Roman"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15:restartNumberingAfterBreak="0">
    <w:nsid w:val="2A6356DB"/>
    <w:multiLevelType w:val="hybridMultilevel"/>
    <w:tmpl w:val="D2D26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AF06F28"/>
    <w:multiLevelType w:val="hybridMultilevel"/>
    <w:tmpl w:val="D1648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BF1925"/>
    <w:multiLevelType w:val="hybridMultilevel"/>
    <w:tmpl w:val="958CC16E"/>
    <w:lvl w:ilvl="0" w:tplc="04090001">
      <w:start w:val="1"/>
      <w:numFmt w:val="bullet"/>
      <w:lvlText w:val=""/>
      <w:lvlJc w:val="left"/>
      <w:pPr>
        <w:ind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hint="default"/>
      </w:rPr>
    </w:lvl>
    <w:lvl w:ilvl="8" w:tplc="04090005">
      <w:start w:val="1"/>
      <w:numFmt w:val="bullet"/>
      <w:lvlText w:val=""/>
      <w:lvlJc w:val="left"/>
      <w:pPr>
        <w:ind w:left="5760" w:hanging="360"/>
      </w:pPr>
      <w:rPr>
        <w:rFonts w:ascii="Wingdings" w:hAnsi="Wingdings" w:hint="default"/>
      </w:rPr>
    </w:lvl>
  </w:abstractNum>
  <w:abstractNum w:abstractNumId="18" w15:restartNumberingAfterBreak="0">
    <w:nsid w:val="34073DED"/>
    <w:multiLevelType w:val="hybridMultilevel"/>
    <w:tmpl w:val="53BCDF1E"/>
    <w:lvl w:ilvl="0" w:tplc="1EBA3988">
      <w:start w:val="1"/>
      <w:numFmt w:val="decimal"/>
      <w:lvlText w:val="%1."/>
      <w:lvlJc w:val="left"/>
      <w:pPr>
        <w:ind w:left="1176" w:hanging="360"/>
      </w:pPr>
      <w:rPr>
        <w:rFonts w:ascii="Times New Roman" w:eastAsia="Times New Roman" w:hAnsi="Times New Roman" w:cs="Times New Roman"/>
      </w:rPr>
    </w:lvl>
    <w:lvl w:ilvl="1" w:tplc="04090019">
      <w:start w:val="1"/>
      <w:numFmt w:val="lowerLetter"/>
      <w:lvlText w:val="%2."/>
      <w:lvlJc w:val="left"/>
      <w:pPr>
        <w:ind w:left="1896" w:hanging="360"/>
      </w:pPr>
      <w:rPr>
        <w:rFonts w:cs="Times New Roman"/>
      </w:rPr>
    </w:lvl>
    <w:lvl w:ilvl="2" w:tplc="0409001B">
      <w:start w:val="1"/>
      <w:numFmt w:val="lowerRoman"/>
      <w:lvlText w:val="%3."/>
      <w:lvlJc w:val="right"/>
      <w:pPr>
        <w:ind w:left="2616" w:hanging="180"/>
      </w:pPr>
      <w:rPr>
        <w:rFonts w:cs="Times New Roman"/>
      </w:rPr>
    </w:lvl>
    <w:lvl w:ilvl="3" w:tplc="0409000F">
      <w:start w:val="1"/>
      <w:numFmt w:val="decimal"/>
      <w:lvlText w:val="%4."/>
      <w:lvlJc w:val="left"/>
      <w:pPr>
        <w:ind w:left="3336" w:hanging="360"/>
      </w:pPr>
      <w:rPr>
        <w:rFonts w:cs="Times New Roman"/>
      </w:rPr>
    </w:lvl>
    <w:lvl w:ilvl="4" w:tplc="04090019">
      <w:start w:val="1"/>
      <w:numFmt w:val="lowerLetter"/>
      <w:lvlText w:val="%5."/>
      <w:lvlJc w:val="left"/>
      <w:pPr>
        <w:ind w:left="4056" w:hanging="360"/>
      </w:pPr>
      <w:rPr>
        <w:rFonts w:cs="Times New Roman"/>
      </w:rPr>
    </w:lvl>
    <w:lvl w:ilvl="5" w:tplc="0409001B">
      <w:start w:val="1"/>
      <w:numFmt w:val="lowerRoman"/>
      <w:lvlText w:val="%6."/>
      <w:lvlJc w:val="right"/>
      <w:pPr>
        <w:ind w:left="4776" w:hanging="180"/>
      </w:pPr>
      <w:rPr>
        <w:rFonts w:cs="Times New Roman"/>
      </w:rPr>
    </w:lvl>
    <w:lvl w:ilvl="6" w:tplc="0409000F">
      <w:start w:val="1"/>
      <w:numFmt w:val="decimal"/>
      <w:lvlText w:val="%7."/>
      <w:lvlJc w:val="left"/>
      <w:pPr>
        <w:ind w:left="5496" w:hanging="360"/>
      </w:pPr>
      <w:rPr>
        <w:rFonts w:cs="Times New Roman"/>
      </w:rPr>
    </w:lvl>
    <w:lvl w:ilvl="7" w:tplc="04090019">
      <w:start w:val="1"/>
      <w:numFmt w:val="lowerLetter"/>
      <w:lvlText w:val="%8."/>
      <w:lvlJc w:val="left"/>
      <w:pPr>
        <w:ind w:left="6216" w:hanging="360"/>
      </w:pPr>
      <w:rPr>
        <w:rFonts w:cs="Times New Roman"/>
      </w:rPr>
    </w:lvl>
    <w:lvl w:ilvl="8" w:tplc="0409001B">
      <w:start w:val="1"/>
      <w:numFmt w:val="lowerRoman"/>
      <w:lvlText w:val="%9."/>
      <w:lvlJc w:val="right"/>
      <w:pPr>
        <w:ind w:left="6936" w:hanging="180"/>
      </w:pPr>
      <w:rPr>
        <w:rFonts w:cs="Times New Roman"/>
      </w:rPr>
    </w:lvl>
  </w:abstractNum>
  <w:abstractNum w:abstractNumId="19" w15:restartNumberingAfterBreak="0">
    <w:nsid w:val="35082A8F"/>
    <w:multiLevelType w:val="hybridMultilevel"/>
    <w:tmpl w:val="EA14C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FE44381"/>
    <w:multiLevelType w:val="hybridMultilevel"/>
    <w:tmpl w:val="DBF609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408E38F9"/>
    <w:multiLevelType w:val="hybridMultilevel"/>
    <w:tmpl w:val="D69CD7A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2" w15:restartNumberingAfterBreak="0">
    <w:nsid w:val="44774EF8"/>
    <w:multiLevelType w:val="singleLevel"/>
    <w:tmpl w:val="095A1290"/>
    <w:lvl w:ilvl="0">
      <w:start w:val="1"/>
      <w:numFmt w:val="decimal"/>
      <w:lvlText w:val="%1."/>
      <w:lvlJc w:val="left"/>
      <w:pPr>
        <w:tabs>
          <w:tab w:val="num" w:pos="720"/>
        </w:tabs>
        <w:ind w:left="720" w:hanging="720"/>
      </w:pPr>
      <w:rPr>
        <w:rFonts w:ascii="Times New Roman" w:hAnsi="Times New Roman" w:cs="Times New Roman" w:hint="default"/>
        <w:b/>
        <w:bCs/>
      </w:rPr>
    </w:lvl>
  </w:abstractNum>
  <w:abstractNum w:abstractNumId="23" w15:restartNumberingAfterBreak="0">
    <w:nsid w:val="47F9576D"/>
    <w:multiLevelType w:val="hybridMultilevel"/>
    <w:tmpl w:val="5BB0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BD43C6"/>
    <w:multiLevelType w:val="hybridMultilevel"/>
    <w:tmpl w:val="4308E25E"/>
    <w:lvl w:ilvl="0" w:tplc="C748C81E">
      <w:start w:val="1"/>
      <w:numFmt w:val="decimal"/>
      <w:lvlText w:val="%1)"/>
      <w:lvlJc w:val="left"/>
      <w:pPr>
        <w:tabs>
          <w:tab w:val="num" w:pos="660"/>
        </w:tabs>
        <w:ind w:left="660" w:hanging="360"/>
      </w:pPr>
      <w:rPr>
        <w:rFonts w:cs="Times New Roman" w:hint="default"/>
        <w:b w:val="0"/>
        <w:bCs w:val="0"/>
        <w:color w:val="000000"/>
      </w:rPr>
    </w:lvl>
    <w:lvl w:ilvl="1" w:tplc="04090019">
      <w:start w:val="1"/>
      <w:numFmt w:val="lowerLetter"/>
      <w:lvlText w:val="%2."/>
      <w:lvlJc w:val="left"/>
      <w:pPr>
        <w:tabs>
          <w:tab w:val="num" w:pos="1380"/>
        </w:tabs>
        <w:ind w:left="1380" w:hanging="360"/>
      </w:pPr>
      <w:rPr>
        <w:rFonts w:cs="Times New Roman"/>
      </w:rPr>
    </w:lvl>
    <w:lvl w:ilvl="2" w:tplc="0409001B">
      <w:start w:val="1"/>
      <w:numFmt w:val="lowerRoman"/>
      <w:lvlText w:val="%3."/>
      <w:lvlJc w:val="right"/>
      <w:pPr>
        <w:tabs>
          <w:tab w:val="num" w:pos="2100"/>
        </w:tabs>
        <w:ind w:left="2100" w:hanging="180"/>
      </w:pPr>
      <w:rPr>
        <w:rFonts w:cs="Times New Roman"/>
      </w:rPr>
    </w:lvl>
    <w:lvl w:ilvl="3" w:tplc="0409000F">
      <w:start w:val="1"/>
      <w:numFmt w:val="decimal"/>
      <w:lvlText w:val="%4."/>
      <w:lvlJc w:val="left"/>
      <w:pPr>
        <w:tabs>
          <w:tab w:val="num" w:pos="2820"/>
        </w:tabs>
        <w:ind w:left="2820" w:hanging="360"/>
      </w:pPr>
      <w:rPr>
        <w:rFonts w:cs="Times New Roman"/>
      </w:rPr>
    </w:lvl>
    <w:lvl w:ilvl="4" w:tplc="04090019">
      <w:start w:val="1"/>
      <w:numFmt w:val="lowerLetter"/>
      <w:lvlText w:val="%5."/>
      <w:lvlJc w:val="left"/>
      <w:pPr>
        <w:tabs>
          <w:tab w:val="num" w:pos="3540"/>
        </w:tabs>
        <w:ind w:left="3540" w:hanging="360"/>
      </w:pPr>
      <w:rPr>
        <w:rFonts w:cs="Times New Roman"/>
      </w:rPr>
    </w:lvl>
    <w:lvl w:ilvl="5" w:tplc="0409001B">
      <w:start w:val="1"/>
      <w:numFmt w:val="lowerRoman"/>
      <w:lvlText w:val="%6."/>
      <w:lvlJc w:val="right"/>
      <w:pPr>
        <w:tabs>
          <w:tab w:val="num" w:pos="4260"/>
        </w:tabs>
        <w:ind w:left="4260" w:hanging="180"/>
      </w:pPr>
      <w:rPr>
        <w:rFonts w:cs="Times New Roman"/>
      </w:rPr>
    </w:lvl>
    <w:lvl w:ilvl="6" w:tplc="0409000F">
      <w:start w:val="1"/>
      <w:numFmt w:val="decimal"/>
      <w:lvlText w:val="%7."/>
      <w:lvlJc w:val="left"/>
      <w:pPr>
        <w:tabs>
          <w:tab w:val="num" w:pos="4980"/>
        </w:tabs>
        <w:ind w:left="4980" w:hanging="360"/>
      </w:pPr>
      <w:rPr>
        <w:rFonts w:cs="Times New Roman"/>
      </w:rPr>
    </w:lvl>
    <w:lvl w:ilvl="7" w:tplc="04090019">
      <w:start w:val="1"/>
      <w:numFmt w:val="lowerLetter"/>
      <w:lvlText w:val="%8."/>
      <w:lvlJc w:val="left"/>
      <w:pPr>
        <w:tabs>
          <w:tab w:val="num" w:pos="5700"/>
        </w:tabs>
        <w:ind w:left="5700" w:hanging="360"/>
      </w:pPr>
      <w:rPr>
        <w:rFonts w:cs="Times New Roman"/>
      </w:rPr>
    </w:lvl>
    <w:lvl w:ilvl="8" w:tplc="0409001B">
      <w:start w:val="1"/>
      <w:numFmt w:val="lowerRoman"/>
      <w:lvlText w:val="%9."/>
      <w:lvlJc w:val="right"/>
      <w:pPr>
        <w:tabs>
          <w:tab w:val="num" w:pos="6420"/>
        </w:tabs>
        <w:ind w:left="6420" w:hanging="180"/>
      </w:pPr>
      <w:rPr>
        <w:rFonts w:cs="Times New Roman"/>
      </w:rPr>
    </w:lvl>
  </w:abstractNum>
  <w:abstractNum w:abstractNumId="25" w15:restartNumberingAfterBreak="0">
    <w:nsid w:val="4E817A95"/>
    <w:multiLevelType w:val="hybridMultilevel"/>
    <w:tmpl w:val="EEEED9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AE0C9C"/>
    <w:multiLevelType w:val="hybridMultilevel"/>
    <w:tmpl w:val="F13891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5EB6CD4"/>
    <w:multiLevelType w:val="hybridMultilevel"/>
    <w:tmpl w:val="B94C1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4C4B10"/>
    <w:multiLevelType w:val="hybridMultilevel"/>
    <w:tmpl w:val="BFF6B14A"/>
    <w:lvl w:ilvl="0" w:tplc="F39E8CFE">
      <w:start w:val="2012"/>
      <w:numFmt w:val="bullet"/>
      <w:lvlText w:val="•"/>
      <w:lvlJc w:val="left"/>
      <w:pPr>
        <w:ind w:left="0" w:hanging="720"/>
      </w:pPr>
      <w:rPr>
        <w:rFonts w:ascii="Times New Roman" w:eastAsia="Times New Roman" w:hAnsi="Times New Roman" w:cs="Times New Roman" w:hint="default"/>
      </w:rPr>
    </w:lvl>
    <w:lvl w:ilvl="1" w:tplc="1A442252">
      <w:start w:val="2012"/>
      <w:numFmt w:val="bullet"/>
      <w:lvlText w:val=""/>
      <w:lvlJc w:val="left"/>
      <w:pPr>
        <w:ind w:left="720" w:hanging="720"/>
      </w:pPr>
      <w:rPr>
        <w:rFonts w:ascii="Symbol" w:eastAsia="Times New Roman" w:hAnsi="Symbol" w:cs="Times New Roman"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9" w15:restartNumberingAfterBreak="0">
    <w:nsid w:val="58DA6330"/>
    <w:multiLevelType w:val="hybridMultilevel"/>
    <w:tmpl w:val="D3E23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AC4A5D"/>
    <w:multiLevelType w:val="hybridMultilevel"/>
    <w:tmpl w:val="152EE158"/>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1"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570333A"/>
    <w:multiLevelType w:val="hybridMultilevel"/>
    <w:tmpl w:val="94CCF08C"/>
    <w:lvl w:ilvl="0" w:tplc="5C1E3CE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4471A2"/>
    <w:multiLevelType w:val="hybridMultilevel"/>
    <w:tmpl w:val="FB1E4BC6"/>
    <w:lvl w:ilvl="0" w:tplc="7ED669B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15:restartNumberingAfterBreak="0">
    <w:nsid w:val="6F9861B1"/>
    <w:multiLevelType w:val="hybridMultilevel"/>
    <w:tmpl w:val="0DDE7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07A53C1"/>
    <w:multiLevelType w:val="hybridMultilevel"/>
    <w:tmpl w:val="D2906E5C"/>
    <w:lvl w:ilvl="0" w:tplc="349832A2">
      <w:start w:val="1"/>
      <w:numFmt w:val="decimal"/>
      <w:lvlText w:val="%1."/>
      <w:lvlJc w:val="left"/>
      <w:pPr>
        <w:ind w:left="1176" w:hanging="360"/>
      </w:pPr>
      <w:rPr>
        <w:rFonts w:ascii="Times New Roman" w:eastAsia="Times New Roman" w:hAnsi="Times New Roman" w:cs="Times New Roman"/>
      </w:rPr>
    </w:lvl>
    <w:lvl w:ilvl="1" w:tplc="04090019">
      <w:start w:val="1"/>
      <w:numFmt w:val="lowerLetter"/>
      <w:lvlText w:val="%2."/>
      <w:lvlJc w:val="left"/>
      <w:pPr>
        <w:ind w:left="1896" w:hanging="360"/>
      </w:pPr>
      <w:rPr>
        <w:rFonts w:cs="Times New Roman"/>
      </w:rPr>
    </w:lvl>
    <w:lvl w:ilvl="2" w:tplc="0409001B">
      <w:start w:val="1"/>
      <w:numFmt w:val="lowerRoman"/>
      <w:lvlText w:val="%3."/>
      <w:lvlJc w:val="right"/>
      <w:pPr>
        <w:ind w:left="2616" w:hanging="180"/>
      </w:pPr>
      <w:rPr>
        <w:rFonts w:cs="Times New Roman"/>
      </w:rPr>
    </w:lvl>
    <w:lvl w:ilvl="3" w:tplc="0409000F">
      <w:start w:val="1"/>
      <w:numFmt w:val="decimal"/>
      <w:lvlText w:val="%4."/>
      <w:lvlJc w:val="left"/>
      <w:pPr>
        <w:ind w:left="3336" w:hanging="360"/>
      </w:pPr>
      <w:rPr>
        <w:rFonts w:cs="Times New Roman"/>
      </w:rPr>
    </w:lvl>
    <w:lvl w:ilvl="4" w:tplc="04090019">
      <w:start w:val="1"/>
      <w:numFmt w:val="lowerLetter"/>
      <w:lvlText w:val="%5."/>
      <w:lvlJc w:val="left"/>
      <w:pPr>
        <w:ind w:left="4056" w:hanging="360"/>
      </w:pPr>
      <w:rPr>
        <w:rFonts w:cs="Times New Roman"/>
      </w:rPr>
    </w:lvl>
    <w:lvl w:ilvl="5" w:tplc="0409001B">
      <w:start w:val="1"/>
      <w:numFmt w:val="lowerRoman"/>
      <w:lvlText w:val="%6."/>
      <w:lvlJc w:val="right"/>
      <w:pPr>
        <w:ind w:left="4776" w:hanging="180"/>
      </w:pPr>
      <w:rPr>
        <w:rFonts w:cs="Times New Roman"/>
      </w:rPr>
    </w:lvl>
    <w:lvl w:ilvl="6" w:tplc="0409000F">
      <w:start w:val="1"/>
      <w:numFmt w:val="decimal"/>
      <w:lvlText w:val="%7."/>
      <w:lvlJc w:val="left"/>
      <w:pPr>
        <w:ind w:left="5496" w:hanging="360"/>
      </w:pPr>
      <w:rPr>
        <w:rFonts w:cs="Times New Roman"/>
      </w:rPr>
    </w:lvl>
    <w:lvl w:ilvl="7" w:tplc="04090019">
      <w:start w:val="1"/>
      <w:numFmt w:val="lowerLetter"/>
      <w:lvlText w:val="%8."/>
      <w:lvlJc w:val="left"/>
      <w:pPr>
        <w:ind w:left="6216" w:hanging="360"/>
      </w:pPr>
      <w:rPr>
        <w:rFonts w:cs="Times New Roman"/>
      </w:rPr>
    </w:lvl>
    <w:lvl w:ilvl="8" w:tplc="0409001B">
      <w:start w:val="1"/>
      <w:numFmt w:val="lowerRoman"/>
      <w:lvlText w:val="%9."/>
      <w:lvlJc w:val="right"/>
      <w:pPr>
        <w:ind w:left="6936" w:hanging="180"/>
      </w:pPr>
      <w:rPr>
        <w:rFonts w:cs="Times New Roman"/>
      </w:rPr>
    </w:lvl>
  </w:abstractNum>
  <w:abstractNum w:abstractNumId="37" w15:restartNumberingAfterBreak="0">
    <w:nsid w:val="75F2090C"/>
    <w:multiLevelType w:val="hybridMultilevel"/>
    <w:tmpl w:val="82AA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9E52227"/>
    <w:multiLevelType w:val="hybridMultilevel"/>
    <w:tmpl w:val="6F7A0970"/>
    <w:lvl w:ilvl="0" w:tplc="04090011">
      <w:start w:val="1"/>
      <w:numFmt w:val="decimal"/>
      <w:lvlText w:val="%1)"/>
      <w:lvlJc w:val="left"/>
      <w:pPr>
        <w:tabs>
          <w:tab w:val="num" w:pos="720"/>
        </w:tabs>
        <w:ind w:left="720" w:hanging="360"/>
      </w:pPr>
      <w:rPr>
        <w:rFonts w:cs="Times New Roman"/>
      </w:rPr>
    </w:lvl>
    <w:lvl w:ilvl="1" w:tplc="611840E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934FB2"/>
    <w:multiLevelType w:val="hybridMultilevel"/>
    <w:tmpl w:val="58788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16cid:durableId="2142066936">
    <w:abstractNumId w:val="40"/>
  </w:num>
  <w:num w:numId="2" w16cid:durableId="213082767">
    <w:abstractNumId w:val="16"/>
  </w:num>
  <w:num w:numId="3" w16cid:durableId="228997703">
    <w:abstractNumId w:val="31"/>
  </w:num>
  <w:num w:numId="4" w16cid:durableId="1936547836">
    <w:abstractNumId w:val="38"/>
  </w:num>
  <w:num w:numId="5" w16cid:durableId="918439651">
    <w:abstractNumId w:val="9"/>
  </w:num>
  <w:num w:numId="6" w16cid:durableId="1601640830">
    <w:abstractNumId w:val="33"/>
  </w:num>
  <w:num w:numId="7" w16cid:durableId="38825310">
    <w:abstractNumId w:val="8"/>
  </w:num>
  <w:num w:numId="8" w16cid:durableId="1860660652">
    <w:abstractNumId w:val="11"/>
  </w:num>
  <w:num w:numId="9" w16cid:durableId="1096249235">
    <w:abstractNumId w:val="12"/>
  </w:num>
  <w:num w:numId="10" w16cid:durableId="1044909686">
    <w:abstractNumId w:val="4"/>
  </w:num>
  <w:num w:numId="11" w16cid:durableId="1653287285">
    <w:abstractNumId w:val="22"/>
  </w:num>
  <w:num w:numId="12" w16cid:durableId="693113558">
    <w:abstractNumId w:val="6"/>
  </w:num>
  <w:num w:numId="13" w16cid:durableId="1279530205">
    <w:abstractNumId w:val="14"/>
  </w:num>
  <w:num w:numId="14" w16cid:durableId="1358391778">
    <w:abstractNumId w:val="17"/>
  </w:num>
  <w:num w:numId="15" w16cid:durableId="797454161">
    <w:abstractNumId w:val="10"/>
  </w:num>
  <w:num w:numId="16" w16cid:durableId="641740180">
    <w:abstractNumId w:val="2"/>
  </w:num>
  <w:num w:numId="17" w16cid:durableId="154493278">
    <w:abstractNumId w:val="41"/>
  </w:num>
  <w:num w:numId="18" w16cid:durableId="919752428">
    <w:abstractNumId w:val="20"/>
  </w:num>
  <w:num w:numId="19" w16cid:durableId="211485760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12310445">
    <w:abstractNumId w:val="15"/>
  </w:num>
  <w:num w:numId="21" w16cid:durableId="1327245217">
    <w:abstractNumId w:val="39"/>
  </w:num>
  <w:num w:numId="22" w16cid:durableId="1432434037">
    <w:abstractNumId w:val="24"/>
  </w:num>
  <w:num w:numId="23" w16cid:durableId="479855235">
    <w:abstractNumId w:val="35"/>
  </w:num>
  <w:num w:numId="24" w16cid:durableId="154879141">
    <w:abstractNumId w:val="36"/>
  </w:num>
  <w:num w:numId="25" w16cid:durableId="318770904">
    <w:abstractNumId w:val="18"/>
  </w:num>
  <w:num w:numId="26" w16cid:durableId="244800911">
    <w:abstractNumId w:val="34"/>
  </w:num>
  <w:num w:numId="27" w16cid:durableId="4988435">
    <w:abstractNumId w:val="19"/>
  </w:num>
  <w:num w:numId="28" w16cid:durableId="1289050080">
    <w:abstractNumId w:val="5"/>
  </w:num>
  <w:num w:numId="29" w16cid:durableId="185486468">
    <w:abstractNumId w:val="27"/>
  </w:num>
  <w:num w:numId="30" w16cid:durableId="1722486156">
    <w:abstractNumId w:val="32"/>
  </w:num>
  <w:num w:numId="31" w16cid:durableId="1437480256">
    <w:abstractNumId w:val="37"/>
  </w:num>
  <w:num w:numId="32" w16cid:durableId="18432699">
    <w:abstractNumId w:val="26"/>
  </w:num>
  <w:num w:numId="33" w16cid:durableId="585383483">
    <w:abstractNumId w:val="25"/>
  </w:num>
  <w:num w:numId="34" w16cid:durableId="501631256">
    <w:abstractNumId w:val="23"/>
  </w:num>
  <w:num w:numId="35" w16cid:durableId="1536885961">
    <w:abstractNumId w:val="28"/>
  </w:num>
  <w:num w:numId="36" w16cid:durableId="1118331430">
    <w:abstractNumId w:val="13"/>
  </w:num>
  <w:num w:numId="37" w16cid:durableId="951210971">
    <w:abstractNumId w:val="29"/>
  </w:num>
  <w:num w:numId="38" w16cid:durableId="4798804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18810241">
    <w:abstractNumId w:val="21"/>
  </w:num>
  <w:num w:numId="40" w16cid:durableId="1517188946">
    <w:abstractNumId w:val="7"/>
  </w:num>
  <w:num w:numId="41" w16cid:durableId="1042635673">
    <w:abstractNumId w:val="3"/>
  </w:num>
  <w:num w:numId="42" w16cid:durableId="1268544486">
    <w:abstractNumId w:val="1"/>
  </w:num>
  <w:num w:numId="43" w16cid:durableId="976567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0A92"/>
    <w:rsid w:val="00001246"/>
    <w:rsid w:val="0000190A"/>
    <w:rsid w:val="00001E4D"/>
    <w:rsid w:val="0000218E"/>
    <w:rsid w:val="00002296"/>
    <w:rsid w:val="00002400"/>
    <w:rsid w:val="000024E3"/>
    <w:rsid w:val="00002E7A"/>
    <w:rsid w:val="00003258"/>
    <w:rsid w:val="000037A4"/>
    <w:rsid w:val="00003876"/>
    <w:rsid w:val="00003C28"/>
    <w:rsid w:val="00003C82"/>
    <w:rsid w:val="00004009"/>
    <w:rsid w:val="00004070"/>
    <w:rsid w:val="000040B6"/>
    <w:rsid w:val="00004690"/>
    <w:rsid w:val="0000474B"/>
    <w:rsid w:val="00004C89"/>
    <w:rsid w:val="000052FC"/>
    <w:rsid w:val="000057BF"/>
    <w:rsid w:val="000058A2"/>
    <w:rsid w:val="00005AE2"/>
    <w:rsid w:val="00005BA6"/>
    <w:rsid w:val="00005C21"/>
    <w:rsid w:val="0000650E"/>
    <w:rsid w:val="00006C11"/>
    <w:rsid w:val="000072ED"/>
    <w:rsid w:val="00007D51"/>
    <w:rsid w:val="00010A83"/>
    <w:rsid w:val="000112D8"/>
    <w:rsid w:val="00011E4D"/>
    <w:rsid w:val="00012783"/>
    <w:rsid w:val="00012A3B"/>
    <w:rsid w:val="00013118"/>
    <w:rsid w:val="000132C6"/>
    <w:rsid w:val="000133E0"/>
    <w:rsid w:val="0001360C"/>
    <w:rsid w:val="00013CA2"/>
    <w:rsid w:val="000145BD"/>
    <w:rsid w:val="00014D02"/>
    <w:rsid w:val="00015E38"/>
    <w:rsid w:val="0001629B"/>
    <w:rsid w:val="0001731A"/>
    <w:rsid w:val="00017332"/>
    <w:rsid w:val="00017436"/>
    <w:rsid w:val="0001758B"/>
    <w:rsid w:val="00017887"/>
    <w:rsid w:val="00020036"/>
    <w:rsid w:val="000202B7"/>
    <w:rsid w:val="00020541"/>
    <w:rsid w:val="00020710"/>
    <w:rsid w:val="00020931"/>
    <w:rsid w:val="00020C47"/>
    <w:rsid w:val="00020D1E"/>
    <w:rsid w:val="00020D65"/>
    <w:rsid w:val="00020DB2"/>
    <w:rsid w:val="00021026"/>
    <w:rsid w:val="000223D8"/>
    <w:rsid w:val="0002241F"/>
    <w:rsid w:val="000225E1"/>
    <w:rsid w:val="0002271C"/>
    <w:rsid w:val="00022F68"/>
    <w:rsid w:val="00022FC3"/>
    <w:rsid w:val="0002359A"/>
    <w:rsid w:val="00023B1C"/>
    <w:rsid w:val="00023B75"/>
    <w:rsid w:val="00023F29"/>
    <w:rsid w:val="0002415E"/>
    <w:rsid w:val="00024166"/>
    <w:rsid w:val="000247B4"/>
    <w:rsid w:val="00024F34"/>
    <w:rsid w:val="00025042"/>
    <w:rsid w:val="0002538E"/>
    <w:rsid w:val="00025422"/>
    <w:rsid w:val="00025917"/>
    <w:rsid w:val="00025CC5"/>
    <w:rsid w:val="00026091"/>
    <w:rsid w:val="000264DE"/>
    <w:rsid w:val="00026525"/>
    <w:rsid w:val="00026536"/>
    <w:rsid w:val="00026612"/>
    <w:rsid w:val="000267A1"/>
    <w:rsid w:val="00026B4B"/>
    <w:rsid w:val="00026BCD"/>
    <w:rsid w:val="00026C90"/>
    <w:rsid w:val="00026E8E"/>
    <w:rsid w:val="0002768E"/>
    <w:rsid w:val="00027B2D"/>
    <w:rsid w:val="00027DDB"/>
    <w:rsid w:val="00027F68"/>
    <w:rsid w:val="00030BF1"/>
    <w:rsid w:val="00030F25"/>
    <w:rsid w:val="00031613"/>
    <w:rsid w:val="00031B6D"/>
    <w:rsid w:val="0003200D"/>
    <w:rsid w:val="00032228"/>
    <w:rsid w:val="000324B5"/>
    <w:rsid w:val="00032AE3"/>
    <w:rsid w:val="00033359"/>
    <w:rsid w:val="00033667"/>
    <w:rsid w:val="00034080"/>
    <w:rsid w:val="0003425F"/>
    <w:rsid w:val="00034737"/>
    <w:rsid w:val="00034CE8"/>
    <w:rsid w:val="000358A6"/>
    <w:rsid w:val="00035EB5"/>
    <w:rsid w:val="00035EDD"/>
    <w:rsid w:val="00036EE3"/>
    <w:rsid w:val="000370A6"/>
    <w:rsid w:val="00037815"/>
    <w:rsid w:val="0004038C"/>
    <w:rsid w:val="00040677"/>
    <w:rsid w:val="000406DE"/>
    <w:rsid w:val="000408F6"/>
    <w:rsid w:val="000411D4"/>
    <w:rsid w:val="00041BC9"/>
    <w:rsid w:val="00041D9B"/>
    <w:rsid w:val="00041DFB"/>
    <w:rsid w:val="000421F8"/>
    <w:rsid w:val="00042CAF"/>
    <w:rsid w:val="00042DA9"/>
    <w:rsid w:val="0004336B"/>
    <w:rsid w:val="0004338E"/>
    <w:rsid w:val="00043B01"/>
    <w:rsid w:val="0004445F"/>
    <w:rsid w:val="00044C68"/>
    <w:rsid w:val="00044D66"/>
    <w:rsid w:val="00045060"/>
    <w:rsid w:val="00045261"/>
    <w:rsid w:val="0004533E"/>
    <w:rsid w:val="000455E6"/>
    <w:rsid w:val="0004580B"/>
    <w:rsid w:val="0004593A"/>
    <w:rsid w:val="00045A0D"/>
    <w:rsid w:val="0004671A"/>
    <w:rsid w:val="000469AD"/>
    <w:rsid w:val="00046FDD"/>
    <w:rsid w:val="000473E4"/>
    <w:rsid w:val="0004796D"/>
    <w:rsid w:val="0005026A"/>
    <w:rsid w:val="0005039D"/>
    <w:rsid w:val="00050A23"/>
    <w:rsid w:val="00050EBA"/>
    <w:rsid w:val="0005107C"/>
    <w:rsid w:val="00051486"/>
    <w:rsid w:val="00051699"/>
    <w:rsid w:val="00051C74"/>
    <w:rsid w:val="0005211D"/>
    <w:rsid w:val="000526F0"/>
    <w:rsid w:val="0005275C"/>
    <w:rsid w:val="000527B9"/>
    <w:rsid w:val="0005302E"/>
    <w:rsid w:val="0005322C"/>
    <w:rsid w:val="00053317"/>
    <w:rsid w:val="000533BB"/>
    <w:rsid w:val="00053B47"/>
    <w:rsid w:val="00053C1E"/>
    <w:rsid w:val="000543AE"/>
    <w:rsid w:val="000552BB"/>
    <w:rsid w:val="000554A7"/>
    <w:rsid w:val="00055812"/>
    <w:rsid w:val="000558E0"/>
    <w:rsid w:val="0005594E"/>
    <w:rsid w:val="00056368"/>
    <w:rsid w:val="000569A0"/>
    <w:rsid w:val="00056DEA"/>
    <w:rsid w:val="00057379"/>
    <w:rsid w:val="0005776D"/>
    <w:rsid w:val="000579FF"/>
    <w:rsid w:val="000603A6"/>
    <w:rsid w:val="000606E5"/>
    <w:rsid w:val="00060890"/>
    <w:rsid w:val="00060B54"/>
    <w:rsid w:val="00060EE4"/>
    <w:rsid w:val="00061444"/>
    <w:rsid w:val="000616A3"/>
    <w:rsid w:val="0006175E"/>
    <w:rsid w:val="000617C0"/>
    <w:rsid w:val="000618AF"/>
    <w:rsid w:val="00061937"/>
    <w:rsid w:val="00061BCA"/>
    <w:rsid w:val="00061BFB"/>
    <w:rsid w:val="000622C2"/>
    <w:rsid w:val="00062371"/>
    <w:rsid w:val="00062658"/>
    <w:rsid w:val="00062872"/>
    <w:rsid w:val="000629E0"/>
    <w:rsid w:val="000629E2"/>
    <w:rsid w:val="00062A3D"/>
    <w:rsid w:val="00062D20"/>
    <w:rsid w:val="00062D94"/>
    <w:rsid w:val="000636ED"/>
    <w:rsid w:val="00063A21"/>
    <w:rsid w:val="00063B74"/>
    <w:rsid w:val="00063CEF"/>
    <w:rsid w:val="00063E1C"/>
    <w:rsid w:val="00064A88"/>
    <w:rsid w:val="00064D06"/>
    <w:rsid w:val="00064DD3"/>
    <w:rsid w:val="00065298"/>
    <w:rsid w:val="00065EC2"/>
    <w:rsid w:val="00065EE4"/>
    <w:rsid w:val="0006616B"/>
    <w:rsid w:val="00066423"/>
    <w:rsid w:val="00066CC5"/>
    <w:rsid w:val="000671DB"/>
    <w:rsid w:val="000674FA"/>
    <w:rsid w:val="00067867"/>
    <w:rsid w:val="00067E13"/>
    <w:rsid w:val="00070397"/>
    <w:rsid w:val="000709DE"/>
    <w:rsid w:val="00070BAE"/>
    <w:rsid w:val="00070F6E"/>
    <w:rsid w:val="000711EC"/>
    <w:rsid w:val="00071A04"/>
    <w:rsid w:val="00071AE2"/>
    <w:rsid w:val="00071FB6"/>
    <w:rsid w:val="00073A00"/>
    <w:rsid w:val="00073DD9"/>
    <w:rsid w:val="00073F14"/>
    <w:rsid w:val="00074039"/>
    <w:rsid w:val="00074071"/>
    <w:rsid w:val="000740D5"/>
    <w:rsid w:val="00074121"/>
    <w:rsid w:val="0007423A"/>
    <w:rsid w:val="00074419"/>
    <w:rsid w:val="00074ED9"/>
    <w:rsid w:val="0007578C"/>
    <w:rsid w:val="00075A70"/>
    <w:rsid w:val="00075A8B"/>
    <w:rsid w:val="0007686B"/>
    <w:rsid w:val="000771E7"/>
    <w:rsid w:val="0007723F"/>
    <w:rsid w:val="00077286"/>
    <w:rsid w:val="000777A3"/>
    <w:rsid w:val="000777FE"/>
    <w:rsid w:val="00077C87"/>
    <w:rsid w:val="00077E10"/>
    <w:rsid w:val="00080160"/>
    <w:rsid w:val="0008065E"/>
    <w:rsid w:val="0008078D"/>
    <w:rsid w:val="0008083D"/>
    <w:rsid w:val="00080871"/>
    <w:rsid w:val="00080C47"/>
    <w:rsid w:val="00081B79"/>
    <w:rsid w:val="000823A7"/>
    <w:rsid w:val="000825BD"/>
    <w:rsid w:val="000828B2"/>
    <w:rsid w:val="0008350D"/>
    <w:rsid w:val="00083B43"/>
    <w:rsid w:val="00084207"/>
    <w:rsid w:val="00084223"/>
    <w:rsid w:val="0008455F"/>
    <w:rsid w:val="000845C1"/>
    <w:rsid w:val="00084C51"/>
    <w:rsid w:val="00084E17"/>
    <w:rsid w:val="00085003"/>
    <w:rsid w:val="00085096"/>
    <w:rsid w:val="000851AA"/>
    <w:rsid w:val="00085628"/>
    <w:rsid w:val="0008587B"/>
    <w:rsid w:val="0008591E"/>
    <w:rsid w:val="00085CDA"/>
    <w:rsid w:val="00085F66"/>
    <w:rsid w:val="00085F7B"/>
    <w:rsid w:val="00086045"/>
    <w:rsid w:val="000861F3"/>
    <w:rsid w:val="000866B5"/>
    <w:rsid w:val="00086D7F"/>
    <w:rsid w:val="0008771D"/>
    <w:rsid w:val="00087936"/>
    <w:rsid w:val="000900C6"/>
    <w:rsid w:val="000908B4"/>
    <w:rsid w:val="0009092F"/>
    <w:rsid w:val="00090B36"/>
    <w:rsid w:val="000917E1"/>
    <w:rsid w:val="00091AE3"/>
    <w:rsid w:val="00091BA9"/>
    <w:rsid w:val="00091BB0"/>
    <w:rsid w:val="00091FEF"/>
    <w:rsid w:val="000922F2"/>
    <w:rsid w:val="00092BAD"/>
    <w:rsid w:val="00092D5A"/>
    <w:rsid w:val="000930C1"/>
    <w:rsid w:val="00093189"/>
    <w:rsid w:val="00093C27"/>
    <w:rsid w:val="000941A7"/>
    <w:rsid w:val="000941CD"/>
    <w:rsid w:val="000941F1"/>
    <w:rsid w:val="00094215"/>
    <w:rsid w:val="00094BF5"/>
    <w:rsid w:val="00095160"/>
    <w:rsid w:val="000952EC"/>
    <w:rsid w:val="000956E0"/>
    <w:rsid w:val="000961B4"/>
    <w:rsid w:val="000964D9"/>
    <w:rsid w:val="0009710D"/>
    <w:rsid w:val="0009781D"/>
    <w:rsid w:val="0009789E"/>
    <w:rsid w:val="000A0146"/>
    <w:rsid w:val="000A04B0"/>
    <w:rsid w:val="000A057E"/>
    <w:rsid w:val="000A0798"/>
    <w:rsid w:val="000A104E"/>
    <w:rsid w:val="000A143B"/>
    <w:rsid w:val="000A1B0A"/>
    <w:rsid w:val="000A200B"/>
    <w:rsid w:val="000A23B0"/>
    <w:rsid w:val="000A2886"/>
    <w:rsid w:val="000A2AFE"/>
    <w:rsid w:val="000A2D8F"/>
    <w:rsid w:val="000A320C"/>
    <w:rsid w:val="000A3357"/>
    <w:rsid w:val="000A33FD"/>
    <w:rsid w:val="000A3DFF"/>
    <w:rsid w:val="000A423A"/>
    <w:rsid w:val="000A42B4"/>
    <w:rsid w:val="000A4E66"/>
    <w:rsid w:val="000A52CD"/>
    <w:rsid w:val="000A52DC"/>
    <w:rsid w:val="000A5599"/>
    <w:rsid w:val="000A5EAD"/>
    <w:rsid w:val="000A65EC"/>
    <w:rsid w:val="000A687C"/>
    <w:rsid w:val="000A6F0A"/>
    <w:rsid w:val="000A733E"/>
    <w:rsid w:val="000A73B8"/>
    <w:rsid w:val="000A742A"/>
    <w:rsid w:val="000A748D"/>
    <w:rsid w:val="000A7C16"/>
    <w:rsid w:val="000A7FE7"/>
    <w:rsid w:val="000B00E6"/>
    <w:rsid w:val="000B0109"/>
    <w:rsid w:val="000B03DA"/>
    <w:rsid w:val="000B0825"/>
    <w:rsid w:val="000B0B5F"/>
    <w:rsid w:val="000B0E77"/>
    <w:rsid w:val="000B0FB1"/>
    <w:rsid w:val="000B11AB"/>
    <w:rsid w:val="000B126F"/>
    <w:rsid w:val="000B1813"/>
    <w:rsid w:val="000B185F"/>
    <w:rsid w:val="000B1B4F"/>
    <w:rsid w:val="000B1CAE"/>
    <w:rsid w:val="000B259E"/>
    <w:rsid w:val="000B2A54"/>
    <w:rsid w:val="000B2A81"/>
    <w:rsid w:val="000B2E23"/>
    <w:rsid w:val="000B32C2"/>
    <w:rsid w:val="000B3673"/>
    <w:rsid w:val="000B38E7"/>
    <w:rsid w:val="000B394E"/>
    <w:rsid w:val="000B3DB7"/>
    <w:rsid w:val="000B42FB"/>
    <w:rsid w:val="000B486C"/>
    <w:rsid w:val="000B4F2F"/>
    <w:rsid w:val="000B4FFF"/>
    <w:rsid w:val="000B520D"/>
    <w:rsid w:val="000B53E0"/>
    <w:rsid w:val="000B5C32"/>
    <w:rsid w:val="000B5FF2"/>
    <w:rsid w:val="000B6453"/>
    <w:rsid w:val="000B65DD"/>
    <w:rsid w:val="000B667C"/>
    <w:rsid w:val="000B7252"/>
    <w:rsid w:val="000B7555"/>
    <w:rsid w:val="000B75B8"/>
    <w:rsid w:val="000B7E5D"/>
    <w:rsid w:val="000C0049"/>
    <w:rsid w:val="000C01EA"/>
    <w:rsid w:val="000C08D0"/>
    <w:rsid w:val="000C121F"/>
    <w:rsid w:val="000C1380"/>
    <w:rsid w:val="000C1872"/>
    <w:rsid w:val="000C1C75"/>
    <w:rsid w:val="000C2731"/>
    <w:rsid w:val="000C2A3F"/>
    <w:rsid w:val="000C2E96"/>
    <w:rsid w:val="000C306D"/>
    <w:rsid w:val="000C30F5"/>
    <w:rsid w:val="000C32E5"/>
    <w:rsid w:val="000C3461"/>
    <w:rsid w:val="000C35B2"/>
    <w:rsid w:val="000C379A"/>
    <w:rsid w:val="000C3D4F"/>
    <w:rsid w:val="000C4758"/>
    <w:rsid w:val="000C48DF"/>
    <w:rsid w:val="000C4917"/>
    <w:rsid w:val="000C4EF8"/>
    <w:rsid w:val="000C5184"/>
    <w:rsid w:val="000C51A1"/>
    <w:rsid w:val="000C51BA"/>
    <w:rsid w:val="000C5B12"/>
    <w:rsid w:val="000C60C5"/>
    <w:rsid w:val="000C667E"/>
    <w:rsid w:val="000C6EE5"/>
    <w:rsid w:val="000C7254"/>
    <w:rsid w:val="000C79FB"/>
    <w:rsid w:val="000D1627"/>
    <w:rsid w:val="000D18B2"/>
    <w:rsid w:val="000D1B09"/>
    <w:rsid w:val="000D1C64"/>
    <w:rsid w:val="000D24D1"/>
    <w:rsid w:val="000D2553"/>
    <w:rsid w:val="000D2558"/>
    <w:rsid w:val="000D259C"/>
    <w:rsid w:val="000D2645"/>
    <w:rsid w:val="000D294D"/>
    <w:rsid w:val="000D2A1E"/>
    <w:rsid w:val="000D2C92"/>
    <w:rsid w:val="000D2DCF"/>
    <w:rsid w:val="000D307F"/>
    <w:rsid w:val="000D3B36"/>
    <w:rsid w:val="000D3B40"/>
    <w:rsid w:val="000D444E"/>
    <w:rsid w:val="000D475F"/>
    <w:rsid w:val="000D479C"/>
    <w:rsid w:val="000D491F"/>
    <w:rsid w:val="000D4D01"/>
    <w:rsid w:val="000D566B"/>
    <w:rsid w:val="000D570B"/>
    <w:rsid w:val="000D5749"/>
    <w:rsid w:val="000D5835"/>
    <w:rsid w:val="000D5B0A"/>
    <w:rsid w:val="000D5D8B"/>
    <w:rsid w:val="000D609A"/>
    <w:rsid w:val="000D68F5"/>
    <w:rsid w:val="000D6E68"/>
    <w:rsid w:val="000D784F"/>
    <w:rsid w:val="000D7BD8"/>
    <w:rsid w:val="000D7C83"/>
    <w:rsid w:val="000D7E0F"/>
    <w:rsid w:val="000E00EB"/>
    <w:rsid w:val="000E01F5"/>
    <w:rsid w:val="000E02E2"/>
    <w:rsid w:val="000E04D0"/>
    <w:rsid w:val="000E062D"/>
    <w:rsid w:val="000E06DA"/>
    <w:rsid w:val="000E0AD3"/>
    <w:rsid w:val="000E0FF0"/>
    <w:rsid w:val="000E12EB"/>
    <w:rsid w:val="000E1CDD"/>
    <w:rsid w:val="000E27BD"/>
    <w:rsid w:val="000E2BEC"/>
    <w:rsid w:val="000E3261"/>
    <w:rsid w:val="000E371E"/>
    <w:rsid w:val="000E42B6"/>
    <w:rsid w:val="000E49B3"/>
    <w:rsid w:val="000E4AC0"/>
    <w:rsid w:val="000E557F"/>
    <w:rsid w:val="000E5855"/>
    <w:rsid w:val="000E5AEE"/>
    <w:rsid w:val="000E5C30"/>
    <w:rsid w:val="000E5D90"/>
    <w:rsid w:val="000E61C7"/>
    <w:rsid w:val="000E72D4"/>
    <w:rsid w:val="000E72EB"/>
    <w:rsid w:val="000E77F7"/>
    <w:rsid w:val="000F012D"/>
    <w:rsid w:val="000F021F"/>
    <w:rsid w:val="000F038B"/>
    <w:rsid w:val="000F09C1"/>
    <w:rsid w:val="000F1112"/>
    <w:rsid w:val="000F1445"/>
    <w:rsid w:val="000F162B"/>
    <w:rsid w:val="000F1634"/>
    <w:rsid w:val="000F20BC"/>
    <w:rsid w:val="000F2138"/>
    <w:rsid w:val="000F21E4"/>
    <w:rsid w:val="000F2AAC"/>
    <w:rsid w:val="000F2E6C"/>
    <w:rsid w:val="000F36BA"/>
    <w:rsid w:val="000F42BA"/>
    <w:rsid w:val="000F4B6E"/>
    <w:rsid w:val="000F5001"/>
    <w:rsid w:val="000F564C"/>
    <w:rsid w:val="000F5D6E"/>
    <w:rsid w:val="000F5F4A"/>
    <w:rsid w:val="000F61E7"/>
    <w:rsid w:val="000F64C7"/>
    <w:rsid w:val="000F6592"/>
    <w:rsid w:val="000F6886"/>
    <w:rsid w:val="000F73AE"/>
    <w:rsid w:val="000F7D5B"/>
    <w:rsid w:val="000F7EF4"/>
    <w:rsid w:val="001002EE"/>
    <w:rsid w:val="001002F0"/>
    <w:rsid w:val="00101F72"/>
    <w:rsid w:val="00102097"/>
    <w:rsid w:val="00102565"/>
    <w:rsid w:val="00102736"/>
    <w:rsid w:val="00102850"/>
    <w:rsid w:val="00102AFA"/>
    <w:rsid w:val="00102B59"/>
    <w:rsid w:val="001032C6"/>
    <w:rsid w:val="00104554"/>
    <w:rsid w:val="00104560"/>
    <w:rsid w:val="00104826"/>
    <w:rsid w:val="00104A0F"/>
    <w:rsid w:val="00104C7F"/>
    <w:rsid w:val="001059E1"/>
    <w:rsid w:val="00105BBE"/>
    <w:rsid w:val="0010648F"/>
    <w:rsid w:val="001069B0"/>
    <w:rsid w:val="00107188"/>
    <w:rsid w:val="00107639"/>
    <w:rsid w:val="00107BB7"/>
    <w:rsid w:val="00107F80"/>
    <w:rsid w:val="00107FFB"/>
    <w:rsid w:val="001101BC"/>
    <w:rsid w:val="0011031C"/>
    <w:rsid w:val="001103A2"/>
    <w:rsid w:val="00110A8F"/>
    <w:rsid w:val="00110C97"/>
    <w:rsid w:val="00111155"/>
    <w:rsid w:val="00111381"/>
    <w:rsid w:val="0011160F"/>
    <w:rsid w:val="00111642"/>
    <w:rsid w:val="001116A0"/>
    <w:rsid w:val="00111703"/>
    <w:rsid w:val="00111B3B"/>
    <w:rsid w:val="00111CB8"/>
    <w:rsid w:val="001122B0"/>
    <w:rsid w:val="001128ED"/>
    <w:rsid w:val="00112ADB"/>
    <w:rsid w:val="00112FA0"/>
    <w:rsid w:val="001133EC"/>
    <w:rsid w:val="00113809"/>
    <w:rsid w:val="00113954"/>
    <w:rsid w:val="00113AFB"/>
    <w:rsid w:val="00113BE7"/>
    <w:rsid w:val="001141A6"/>
    <w:rsid w:val="001146C1"/>
    <w:rsid w:val="00114BA5"/>
    <w:rsid w:val="00115161"/>
    <w:rsid w:val="0011521A"/>
    <w:rsid w:val="00115328"/>
    <w:rsid w:val="00115704"/>
    <w:rsid w:val="00115F33"/>
    <w:rsid w:val="0011660A"/>
    <w:rsid w:val="001169A3"/>
    <w:rsid w:val="00116FB0"/>
    <w:rsid w:val="001177B1"/>
    <w:rsid w:val="0011784D"/>
    <w:rsid w:val="001178C7"/>
    <w:rsid w:val="00117DFB"/>
    <w:rsid w:val="00117E53"/>
    <w:rsid w:val="00120097"/>
    <w:rsid w:val="001204EB"/>
    <w:rsid w:val="00120D74"/>
    <w:rsid w:val="00121237"/>
    <w:rsid w:val="00121E69"/>
    <w:rsid w:val="00121F28"/>
    <w:rsid w:val="00121F7C"/>
    <w:rsid w:val="0012257B"/>
    <w:rsid w:val="00122612"/>
    <w:rsid w:val="00122BC4"/>
    <w:rsid w:val="00122E81"/>
    <w:rsid w:val="00123221"/>
    <w:rsid w:val="0012358B"/>
    <w:rsid w:val="0012359F"/>
    <w:rsid w:val="00123D57"/>
    <w:rsid w:val="001242EC"/>
    <w:rsid w:val="00124430"/>
    <w:rsid w:val="00124A7A"/>
    <w:rsid w:val="00124F15"/>
    <w:rsid w:val="00125410"/>
    <w:rsid w:val="00125533"/>
    <w:rsid w:val="00125A8F"/>
    <w:rsid w:val="00125B1A"/>
    <w:rsid w:val="00125E61"/>
    <w:rsid w:val="001262CB"/>
    <w:rsid w:val="0012645F"/>
    <w:rsid w:val="001265FE"/>
    <w:rsid w:val="001267C2"/>
    <w:rsid w:val="0012696F"/>
    <w:rsid w:val="00126CDA"/>
    <w:rsid w:val="001273BF"/>
    <w:rsid w:val="00127763"/>
    <w:rsid w:val="001278A3"/>
    <w:rsid w:val="00127D6E"/>
    <w:rsid w:val="00127EE6"/>
    <w:rsid w:val="00130E00"/>
    <w:rsid w:val="001312B4"/>
    <w:rsid w:val="001312BB"/>
    <w:rsid w:val="001315BB"/>
    <w:rsid w:val="00131731"/>
    <w:rsid w:val="00131AE7"/>
    <w:rsid w:val="00131BF9"/>
    <w:rsid w:val="00131DF1"/>
    <w:rsid w:val="001320D0"/>
    <w:rsid w:val="001320D1"/>
    <w:rsid w:val="00132334"/>
    <w:rsid w:val="00132347"/>
    <w:rsid w:val="0013256A"/>
    <w:rsid w:val="001326B2"/>
    <w:rsid w:val="0013291C"/>
    <w:rsid w:val="00132C51"/>
    <w:rsid w:val="00132DC3"/>
    <w:rsid w:val="00133CA5"/>
    <w:rsid w:val="001346BB"/>
    <w:rsid w:val="00134BD7"/>
    <w:rsid w:val="00134C23"/>
    <w:rsid w:val="0013502A"/>
    <w:rsid w:val="001356A0"/>
    <w:rsid w:val="00135AE5"/>
    <w:rsid w:val="00135B46"/>
    <w:rsid w:val="0013600B"/>
    <w:rsid w:val="001361EF"/>
    <w:rsid w:val="00136294"/>
    <w:rsid w:val="00136446"/>
    <w:rsid w:val="00137671"/>
    <w:rsid w:val="0013775F"/>
    <w:rsid w:val="00137913"/>
    <w:rsid w:val="00137D13"/>
    <w:rsid w:val="0014011C"/>
    <w:rsid w:val="001403D1"/>
    <w:rsid w:val="001404CC"/>
    <w:rsid w:val="001404F6"/>
    <w:rsid w:val="00141135"/>
    <w:rsid w:val="00141399"/>
    <w:rsid w:val="001413A9"/>
    <w:rsid w:val="00141581"/>
    <w:rsid w:val="00141831"/>
    <w:rsid w:val="00141874"/>
    <w:rsid w:val="00141A05"/>
    <w:rsid w:val="00142494"/>
    <w:rsid w:val="0014337B"/>
    <w:rsid w:val="001437FA"/>
    <w:rsid w:val="00144231"/>
    <w:rsid w:val="00144303"/>
    <w:rsid w:val="00144C65"/>
    <w:rsid w:val="00144DBB"/>
    <w:rsid w:val="001452D0"/>
    <w:rsid w:val="0014580B"/>
    <w:rsid w:val="00145881"/>
    <w:rsid w:val="00145EE5"/>
    <w:rsid w:val="001462D2"/>
    <w:rsid w:val="00146CC3"/>
    <w:rsid w:val="0014759B"/>
    <w:rsid w:val="0014779E"/>
    <w:rsid w:val="00150799"/>
    <w:rsid w:val="00150865"/>
    <w:rsid w:val="00150EED"/>
    <w:rsid w:val="00151D93"/>
    <w:rsid w:val="00151DB7"/>
    <w:rsid w:val="00151E49"/>
    <w:rsid w:val="0015279F"/>
    <w:rsid w:val="001527C2"/>
    <w:rsid w:val="00152983"/>
    <w:rsid w:val="00152C64"/>
    <w:rsid w:val="00152EF2"/>
    <w:rsid w:val="0015307D"/>
    <w:rsid w:val="00153C24"/>
    <w:rsid w:val="00153F36"/>
    <w:rsid w:val="00154B4D"/>
    <w:rsid w:val="00154C5B"/>
    <w:rsid w:val="0015548B"/>
    <w:rsid w:val="001559EF"/>
    <w:rsid w:val="00155A23"/>
    <w:rsid w:val="00155DB2"/>
    <w:rsid w:val="00155DD7"/>
    <w:rsid w:val="00155F5D"/>
    <w:rsid w:val="00155F7C"/>
    <w:rsid w:val="00156528"/>
    <w:rsid w:val="00156560"/>
    <w:rsid w:val="0015692A"/>
    <w:rsid w:val="00156D48"/>
    <w:rsid w:val="00156D49"/>
    <w:rsid w:val="00157234"/>
    <w:rsid w:val="001576D9"/>
    <w:rsid w:val="00157A4C"/>
    <w:rsid w:val="001600B9"/>
    <w:rsid w:val="00160360"/>
    <w:rsid w:val="00160447"/>
    <w:rsid w:val="00160F0B"/>
    <w:rsid w:val="001610BF"/>
    <w:rsid w:val="001611C6"/>
    <w:rsid w:val="001615F9"/>
    <w:rsid w:val="00161984"/>
    <w:rsid w:val="00161A17"/>
    <w:rsid w:val="00161BF4"/>
    <w:rsid w:val="00161D4C"/>
    <w:rsid w:val="00161D74"/>
    <w:rsid w:val="0016203E"/>
    <w:rsid w:val="0016207B"/>
    <w:rsid w:val="00162733"/>
    <w:rsid w:val="0016303D"/>
    <w:rsid w:val="00163484"/>
    <w:rsid w:val="00163CCF"/>
    <w:rsid w:val="001643E6"/>
    <w:rsid w:val="001648EF"/>
    <w:rsid w:val="00165747"/>
    <w:rsid w:val="00165B42"/>
    <w:rsid w:val="00165F0C"/>
    <w:rsid w:val="001663A2"/>
    <w:rsid w:val="001663A5"/>
    <w:rsid w:val="001666F5"/>
    <w:rsid w:val="00166839"/>
    <w:rsid w:val="00166B4F"/>
    <w:rsid w:val="00166BDD"/>
    <w:rsid w:val="0016740D"/>
    <w:rsid w:val="0016786C"/>
    <w:rsid w:val="001679E2"/>
    <w:rsid w:val="0017000D"/>
    <w:rsid w:val="0017029F"/>
    <w:rsid w:val="001703C2"/>
    <w:rsid w:val="00170944"/>
    <w:rsid w:val="001713BA"/>
    <w:rsid w:val="00171843"/>
    <w:rsid w:val="00171CE0"/>
    <w:rsid w:val="00171CF0"/>
    <w:rsid w:val="00171DD1"/>
    <w:rsid w:val="0017248A"/>
    <w:rsid w:val="00172880"/>
    <w:rsid w:val="00172BA0"/>
    <w:rsid w:val="00172BEB"/>
    <w:rsid w:val="00172ECF"/>
    <w:rsid w:val="00173238"/>
    <w:rsid w:val="0017372E"/>
    <w:rsid w:val="00173755"/>
    <w:rsid w:val="00174263"/>
    <w:rsid w:val="001751E7"/>
    <w:rsid w:val="0017546A"/>
    <w:rsid w:val="001758CE"/>
    <w:rsid w:val="00175FF3"/>
    <w:rsid w:val="00176042"/>
    <w:rsid w:val="001769CD"/>
    <w:rsid w:val="00176FB9"/>
    <w:rsid w:val="00177107"/>
    <w:rsid w:val="001776D6"/>
    <w:rsid w:val="001778C3"/>
    <w:rsid w:val="00177B54"/>
    <w:rsid w:val="001805EC"/>
    <w:rsid w:val="00180FF8"/>
    <w:rsid w:val="001810B2"/>
    <w:rsid w:val="00181590"/>
    <w:rsid w:val="00181670"/>
    <w:rsid w:val="001817D8"/>
    <w:rsid w:val="00181BB6"/>
    <w:rsid w:val="00181D2D"/>
    <w:rsid w:val="00181D90"/>
    <w:rsid w:val="00182006"/>
    <w:rsid w:val="0018213C"/>
    <w:rsid w:val="00182247"/>
    <w:rsid w:val="00182689"/>
    <w:rsid w:val="00182A8E"/>
    <w:rsid w:val="00182BC4"/>
    <w:rsid w:val="00182C8E"/>
    <w:rsid w:val="00182E7E"/>
    <w:rsid w:val="00183013"/>
    <w:rsid w:val="00183193"/>
    <w:rsid w:val="00183356"/>
    <w:rsid w:val="00183593"/>
    <w:rsid w:val="00183D78"/>
    <w:rsid w:val="00183D86"/>
    <w:rsid w:val="0018429C"/>
    <w:rsid w:val="0018439F"/>
    <w:rsid w:val="00184B98"/>
    <w:rsid w:val="00184FD1"/>
    <w:rsid w:val="001850F6"/>
    <w:rsid w:val="0018521E"/>
    <w:rsid w:val="00185236"/>
    <w:rsid w:val="00185CA6"/>
    <w:rsid w:val="0018643B"/>
    <w:rsid w:val="0018654B"/>
    <w:rsid w:val="00186935"/>
    <w:rsid w:val="00186C8C"/>
    <w:rsid w:val="00186EE7"/>
    <w:rsid w:val="00186F0B"/>
    <w:rsid w:val="00187135"/>
    <w:rsid w:val="001878AA"/>
    <w:rsid w:val="001904F1"/>
    <w:rsid w:val="00190752"/>
    <w:rsid w:val="00190783"/>
    <w:rsid w:val="00190A06"/>
    <w:rsid w:val="00190B38"/>
    <w:rsid w:val="00190EC5"/>
    <w:rsid w:val="00190EF9"/>
    <w:rsid w:val="00190FC1"/>
    <w:rsid w:val="001911BE"/>
    <w:rsid w:val="001911D4"/>
    <w:rsid w:val="00191213"/>
    <w:rsid w:val="001918AB"/>
    <w:rsid w:val="001918EB"/>
    <w:rsid w:val="001921E7"/>
    <w:rsid w:val="001923FB"/>
    <w:rsid w:val="00192618"/>
    <w:rsid w:val="00192B17"/>
    <w:rsid w:val="00192F91"/>
    <w:rsid w:val="001932DE"/>
    <w:rsid w:val="00193D90"/>
    <w:rsid w:val="00194506"/>
    <w:rsid w:val="00194B85"/>
    <w:rsid w:val="00194F14"/>
    <w:rsid w:val="00195082"/>
    <w:rsid w:val="00195286"/>
    <w:rsid w:val="001954F0"/>
    <w:rsid w:val="00195A3B"/>
    <w:rsid w:val="0019655A"/>
    <w:rsid w:val="00196B92"/>
    <w:rsid w:val="00196CAB"/>
    <w:rsid w:val="00196DFB"/>
    <w:rsid w:val="00196EBC"/>
    <w:rsid w:val="00197323"/>
    <w:rsid w:val="0019781D"/>
    <w:rsid w:val="001A0087"/>
    <w:rsid w:val="001A00CC"/>
    <w:rsid w:val="001A0351"/>
    <w:rsid w:val="001A0886"/>
    <w:rsid w:val="001A0ACF"/>
    <w:rsid w:val="001A0B47"/>
    <w:rsid w:val="001A0EE5"/>
    <w:rsid w:val="001A13F1"/>
    <w:rsid w:val="001A1441"/>
    <w:rsid w:val="001A2171"/>
    <w:rsid w:val="001A21A0"/>
    <w:rsid w:val="001A2500"/>
    <w:rsid w:val="001A25E7"/>
    <w:rsid w:val="001A2677"/>
    <w:rsid w:val="001A2C7B"/>
    <w:rsid w:val="001A2CBE"/>
    <w:rsid w:val="001A4349"/>
    <w:rsid w:val="001A4746"/>
    <w:rsid w:val="001A480B"/>
    <w:rsid w:val="001A4A37"/>
    <w:rsid w:val="001A4CDB"/>
    <w:rsid w:val="001A4EE1"/>
    <w:rsid w:val="001A5211"/>
    <w:rsid w:val="001A5242"/>
    <w:rsid w:val="001A5796"/>
    <w:rsid w:val="001A62DB"/>
    <w:rsid w:val="001A6466"/>
    <w:rsid w:val="001A663A"/>
    <w:rsid w:val="001A672F"/>
    <w:rsid w:val="001A6D38"/>
    <w:rsid w:val="001A7C9A"/>
    <w:rsid w:val="001B0463"/>
    <w:rsid w:val="001B0644"/>
    <w:rsid w:val="001B0785"/>
    <w:rsid w:val="001B0F25"/>
    <w:rsid w:val="001B1224"/>
    <w:rsid w:val="001B1A2F"/>
    <w:rsid w:val="001B1B6E"/>
    <w:rsid w:val="001B1DA4"/>
    <w:rsid w:val="001B2067"/>
    <w:rsid w:val="001B22BA"/>
    <w:rsid w:val="001B278F"/>
    <w:rsid w:val="001B29BC"/>
    <w:rsid w:val="001B2F75"/>
    <w:rsid w:val="001B301E"/>
    <w:rsid w:val="001B314E"/>
    <w:rsid w:val="001B332B"/>
    <w:rsid w:val="001B378E"/>
    <w:rsid w:val="001B382E"/>
    <w:rsid w:val="001B388B"/>
    <w:rsid w:val="001B3EBA"/>
    <w:rsid w:val="001B5104"/>
    <w:rsid w:val="001B51B4"/>
    <w:rsid w:val="001B57F0"/>
    <w:rsid w:val="001B58CD"/>
    <w:rsid w:val="001B5957"/>
    <w:rsid w:val="001B5BCE"/>
    <w:rsid w:val="001B65B8"/>
    <w:rsid w:val="001B678D"/>
    <w:rsid w:val="001B6835"/>
    <w:rsid w:val="001B687B"/>
    <w:rsid w:val="001B6E4C"/>
    <w:rsid w:val="001B7872"/>
    <w:rsid w:val="001B78B6"/>
    <w:rsid w:val="001B7ACC"/>
    <w:rsid w:val="001C0A4D"/>
    <w:rsid w:val="001C147B"/>
    <w:rsid w:val="001C14C0"/>
    <w:rsid w:val="001C1C13"/>
    <w:rsid w:val="001C24A2"/>
    <w:rsid w:val="001C2700"/>
    <w:rsid w:val="001C2C76"/>
    <w:rsid w:val="001C39C8"/>
    <w:rsid w:val="001C3EFA"/>
    <w:rsid w:val="001C3F4B"/>
    <w:rsid w:val="001C414D"/>
    <w:rsid w:val="001C432F"/>
    <w:rsid w:val="001C44E9"/>
    <w:rsid w:val="001C4921"/>
    <w:rsid w:val="001C4BC3"/>
    <w:rsid w:val="001C63FC"/>
    <w:rsid w:val="001C67C6"/>
    <w:rsid w:val="001C6CFA"/>
    <w:rsid w:val="001C6D2B"/>
    <w:rsid w:val="001C6E91"/>
    <w:rsid w:val="001C7069"/>
    <w:rsid w:val="001C7085"/>
    <w:rsid w:val="001C715D"/>
    <w:rsid w:val="001C7348"/>
    <w:rsid w:val="001C742B"/>
    <w:rsid w:val="001C762F"/>
    <w:rsid w:val="001C76DE"/>
    <w:rsid w:val="001C783E"/>
    <w:rsid w:val="001C7C75"/>
    <w:rsid w:val="001C7F3D"/>
    <w:rsid w:val="001D0018"/>
    <w:rsid w:val="001D0181"/>
    <w:rsid w:val="001D084D"/>
    <w:rsid w:val="001D0C76"/>
    <w:rsid w:val="001D0FE6"/>
    <w:rsid w:val="001D1158"/>
    <w:rsid w:val="001D1207"/>
    <w:rsid w:val="001D1511"/>
    <w:rsid w:val="001D17CF"/>
    <w:rsid w:val="001D18CA"/>
    <w:rsid w:val="001D19B0"/>
    <w:rsid w:val="001D1B57"/>
    <w:rsid w:val="001D1E3D"/>
    <w:rsid w:val="001D23A3"/>
    <w:rsid w:val="001D29AC"/>
    <w:rsid w:val="001D32D0"/>
    <w:rsid w:val="001D333B"/>
    <w:rsid w:val="001D35D7"/>
    <w:rsid w:val="001D3639"/>
    <w:rsid w:val="001D36D2"/>
    <w:rsid w:val="001D36F7"/>
    <w:rsid w:val="001D3AAF"/>
    <w:rsid w:val="001D401E"/>
    <w:rsid w:val="001D4144"/>
    <w:rsid w:val="001D452A"/>
    <w:rsid w:val="001D45A7"/>
    <w:rsid w:val="001D5136"/>
    <w:rsid w:val="001D5BF9"/>
    <w:rsid w:val="001D5CDE"/>
    <w:rsid w:val="001D707A"/>
    <w:rsid w:val="001D72BE"/>
    <w:rsid w:val="001D7879"/>
    <w:rsid w:val="001D79FA"/>
    <w:rsid w:val="001D7DB5"/>
    <w:rsid w:val="001E03D0"/>
    <w:rsid w:val="001E1985"/>
    <w:rsid w:val="001E19BE"/>
    <w:rsid w:val="001E2744"/>
    <w:rsid w:val="001E2826"/>
    <w:rsid w:val="001E28E6"/>
    <w:rsid w:val="001E2A1E"/>
    <w:rsid w:val="001E2D68"/>
    <w:rsid w:val="001E2F4B"/>
    <w:rsid w:val="001E2FD7"/>
    <w:rsid w:val="001E337E"/>
    <w:rsid w:val="001E349C"/>
    <w:rsid w:val="001E364D"/>
    <w:rsid w:val="001E3B1A"/>
    <w:rsid w:val="001E3F0A"/>
    <w:rsid w:val="001E44D2"/>
    <w:rsid w:val="001E474B"/>
    <w:rsid w:val="001E4CBD"/>
    <w:rsid w:val="001E4E8F"/>
    <w:rsid w:val="001E55DD"/>
    <w:rsid w:val="001E59AD"/>
    <w:rsid w:val="001E5C74"/>
    <w:rsid w:val="001E6151"/>
    <w:rsid w:val="001E6179"/>
    <w:rsid w:val="001E6939"/>
    <w:rsid w:val="001E6D34"/>
    <w:rsid w:val="001E7020"/>
    <w:rsid w:val="001E71FA"/>
    <w:rsid w:val="001E7CF8"/>
    <w:rsid w:val="001F036C"/>
    <w:rsid w:val="001F08B7"/>
    <w:rsid w:val="001F0924"/>
    <w:rsid w:val="001F0D06"/>
    <w:rsid w:val="001F0D27"/>
    <w:rsid w:val="001F0ED1"/>
    <w:rsid w:val="001F104D"/>
    <w:rsid w:val="001F18D3"/>
    <w:rsid w:val="001F1AB9"/>
    <w:rsid w:val="001F1BA5"/>
    <w:rsid w:val="001F1F70"/>
    <w:rsid w:val="001F2224"/>
    <w:rsid w:val="001F22B3"/>
    <w:rsid w:val="001F23FD"/>
    <w:rsid w:val="001F25EE"/>
    <w:rsid w:val="001F25EF"/>
    <w:rsid w:val="001F2ABE"/>
    <w:rsid w:val="001F2E12"/>
    <w:rsid w:val="001F3454"/>
    <w:rsid w:val="001F3785"/>
    <w:rsid w:val="001F378F"/>
    <w:rsid w:val="001F3B2F"/>
    <w:rsid w:val="001F43C0"/>
    <w:rsid w:val="001F4D72"/>
    <w:rsid w:val="001F4F12"/>
    <w:rsid w:val="001F52FA"/>
    <w:rsid w:val="001F55A4"/>
    <w:rsid w:val="001F5A2B"/>
    <w:rsid w:val="001F5C20"/>
    <w:rsid w:val="001F5E8C"/>
    <w:rsid w:val="001F66B2"/>
    <w:rsid w:val="001F745D"/>
    <w:rsid w:val="001F7596"/>
    <w:rsid w:val="001F75B8"/>
    <w:rsid w:val="001F777C"/>
    <w:rsid w:val="001F7BEF"/>
    <w:rsid w:val="002004D3"/>
    <w:rsid w:val="00200904"/>
    <w:rsid w:val="00200BDB"/>
    <w:rsid w:val="00200CB0"/>
    <w:rsid w:val="00200E45"/>
    <w:rsid w:val="00201E2F"/>
    <w:rsid w:val="00202047"/>
    <w:rsid w:val="00202492"/>
    <w:rsid w:val="00202623"/>
    <w:rsid w:val="00203ABB"/>
    <w:rsid w:val="00203E86"/>
    <w:rsid w:val="00203FD5"/>
    <w:rsid w:val="00204179"/>
    <w:rsid w:val="00204187"/>
    <w:rsid w:val="00204379"/>
    <w:rsid w:val="002043D3"/>
    <w:rsid w:val="00204795"/>
    <w:rsid w:val="00204F9D"/>
    <w:rsid w:val="0020513C"/>
    <w:rsid w:val="00205427"/>
    <w:rsid w:val="00205846"/>
    <w:rsid w:val="00205A1B"/>
    <w:rsid w:val="00205CE5"/>
    <w:rsid w:val="00205D54"/>
    <w:rsid w:val="002060FF"/>
    <w:rsid w:val="00206753"/>
    <w:rsid w:val="00206A6C"/>
    <w:rsid w:val="002073E6"/>
    <w:rsid w:val="00207DF7"/>
    <w:rsid w:val="00210279"/>
    <w:rsid w:val="00210BF3"/>
    <w:rsid w:val="00210C59"/>
    <w:rsid w:val="00210C72"/>
    <w:rsid w:val="00210E58"/>
    <w:rsid w:val="00211936"/>
    <w:rsid w:val="0021195C"/>
    <w:rsid w:val="00211AC7"/>
    <w:rsid w:val="0021210E"/>
    <w:rsid w:val="002122D3"/>
    <w:rsid w:val="002125E0"/>
    <w:rsid w:val="00212810"/>
    <w:rsid w:val="00212C0A"/>
    <w:rsid w:val="00212E16"/>
    <w:rsid w:val="0021300A"/>
    <w:rsid w:val="00213335"/>
    <w:rsid w:val="002133B3"/>
    <w:rsid w:val="002138EF"/>
    <w:rsid w:val="00213959"/>
    <w:rsid w:val="00213A73"/>
    <w:rsid w:val="002142B3"/>
    <w:rsid w:val="002142E6"/>
    <w:rsid w:val="00214860"/>
    <w:rsid w:val="00214D58"/>
    <w:rsid w:val="00215859"/>
    <w:rsid w:val="00216859"/>
    <w:rsid w:val="002168A5"/>
    <w:rsid w:val="00216C56"/>
    <w:rsid w:val="00216E96"/>
    <w:rsid w:val="00217156"/>
    <w:rsid w:val="0021749C"/>
    <w:rsid w:val="002174E8"/>
    <w:rsid w:val="00217550"/>
    <w:rsid w:val="00217BD4"/>
    <w:rsid w:val="00220230"/>
    <w:rsid w:val="00220310"/>
    <w:rsid w:val="002207B3"/>
    <w:rsid w:val="00220860"/>
    <w:rsid w:val="002208C5"/>
    <w:rsid w:val="00220930"/>
    <w:rsid w:val="00220BAC"/>
    <w:rsid w:val="002211E8"/>
    <w:rsid w:val="00222229"/>
    <w:rsid w:val="0022266C"/>
    <w:rsid w:val="002232FE"/>
    <w:rsid w:val="00223303"/>
    <w:rsid w:val="002234B0"/>
    <w:rsid w:val="00223FF9"/>
    <w:rsid w:val="00224039"/>
    <w:rsid w:val="00224982"/>
    <w:rsid w:val="00224DA8"/>
    <w:rsid w:val="00225774"/>
    <w:rsid w:val="00226BA6"/>
    <w:rsid w:val="00226D6C"/>
    <w:rsid w:val="002270AC"/>
    <w:rsid w:val="0022728B"/>
    <w:rsid w:val="00227FCB"/>
    <w:rsid w:val="00230154"/>
    <w:rsid w:val="00230377"/>
    <w:rsid w:val="00230384"/>
    <w:rsid w:val="002306E6"/>
    <w:rsid w:val="00230D76"/>
    <w:rsid w:val="00230E93"/>
    <w:rsid w:val="00230ECA"/>
    <w:rsid w:val="00231171"/>
    <w:rsid w:val="002315BF"/>
    <w:rsid w:val="00231B35"/>
    <w:rsid w:val="00231C87"/>
    <w:rsid w:val="0023227F"/>
    <w:rsid w:val="00232A09"/>
    <w:rsid w:val="00232EB0"/>
    <w:rsid w:val="00232FEC"/>
    <w:rsid w:val="00233880"/>
    <w:rsid w:val="002338DC"/>
    <w:rsid w:val="00233EBF"/>
    <w:rsid w:val="00233F62"/>
    <w:rsid w:val="00234179"/>
    <w:rsid w:val="00234208"/>
    <w:rsid w:val="002345FD"/>
    <w:rsid w:val="0023463A"/>
    <w:rsid w:val="00235167"/>
    <w:rsid w:val="00235367"/>
    <w:rsid w:val="002358F7"/>
    <w:rsid w:val="00235904"/>
    <w:rsid w:val="00235AD0"/>
    <w:rsid w:val="002367BA"/>
    <w:rsid w:val="002368F7"/>
    <w:rsid w:val="00236D45"/>
    <w:rsid w:val="00236DC1"/>
    <w:rsid w:val="00236DEC"/>
    <w:rsid w:val="00237B82"/>
    <w:rsid w:val="00237E4F"/>
    <w:rsid w:val="00237EE9"/>
    <w:rsid w:val="002400F2"/>
    <w:rsid w:val="002401BB"/>
    <w:rsid w:val="002404B0"/>
    <w:rsid w:val="00240671"/>
    <w:rsid w:val="002407D1"/>
    <w:rsid w:val="00240E48"/>
    <w:rsid w:val="00240FC9"/>
    <w:rsid w:val="00240FE9"/>
    <w:rsid w:val="0024120E"/>
    <w:rsid w:val="00241422"/>
    <w:rsid w:val="0024146C"/>
    <w:rsid w:val="00241FE6"/>
    <w:rsid w:val="00242586"/>
    <w:rsid w:val="0024258A"/>
    <w:rsid w:val="0024276A"/>
    <w:rsid w:val="002427AD"/>
    <w:rsid w:val="002437F2"/>
    <w:rsid w:val="0024385A"/>
    <w:rsid w:val="00243D62"/>
    <w:rsid w:val="002443E8"/>
    <w:rsid w:val="002445F1"/>
    <w:rsid w:val="00244637"/>
    <w:rsid w:val="0024467D"/>
    <w:rsid w:val="0024469B"/>
    <w:rsid w:val="00244806"/>
    <w:rsid w:val="0024485D"/>
    <w:rsid w:val="00244868"/>
    <w:rsid w:val="00244C78"/>
    <w:rsid w:val="002452A1"/>
    <w:rsid w:val="002453A2"/>
    <w:rsid w:val="00245CB0"/>
    <w:rsid w:val="00246C6B"/>
    <w:rsid w:val="00246CC3"/>
    <w:rsid w:val="002472D3"/>
    <w:rsid w:val="0025067E"/>
    <w:rsid w:val="002510AA"/>
    <w:rsid w:val="002510ED"/>
    <w:rsid w:val="002512C3"/>
    <w:rsid w:val="00251488"/>
    <w:rsid w:val="0025190D"/>
    <w:rsid w:val="00251C5E"/>
    <w:rsid w:val="00251EE6"/>
    <w:rsid w:val="0025230E"/>
    <w:rsid w:val="00252793"/>
    <w:rsid w:val="00252D16"/>
    <w:rsid w:val="002532F7"/>
    <w:rsid w:val="002536DC"/>
    <w:rsid w:val="00253AEE"/>
    <w:rsid w:val="002542D7"/>
    <w:rsid w:val="0025432E"/>
    <w:rsid w:val="002545DC"/>
    <w:rsid w:val="00254747"/>
    <w:rsid w:val="00254852"/>
    <w:rsid w:val="00254C4D"/>
    <w:rsid w:val="002558A2"/>
    <w:rsid w:val="002558D8"/>
    <w:rsid w:val="00255B19"/>
    <w:rsid w:val="00255F8B"/>
    <w:rsid w:val="002560D3"/>
    <w:rsid w:val="0025689B"/>
    <w:rsid w:val="00256E52"/>
    <w:rsid w:val="00256EC4"/>
    <w:rsid w:val="00256F6A"/>
    <w:rsid w:val="002571AC"/>
    <w:rsid w:val="002573F4"/>
    <w:rsid w:val="002600A5"/>
    <w:rsid w:val="00260547"/>
    <w:rsid w:val="0026070B"/>
    <w:rsid w:val="00260DA5"/>
    <w:rsid w:val="00260DB5"/>
    <w:rsid w:val="00260F2F"/>
    <w:rsid w:val="00261294"/>
    <w:rsid w:val="00261302"/>
    <w:rsid w:val="002614FF"/>
    <w:rsid w:val="00261DC5"/>
    <w:rsid w:val="00262E42"/>
    <w:rsid w:val="002633AC"/>
    <w:rsid w:val="0026341B"/>
    <w:rsid w:val="00264194"/>
    <w:rsid w:val="00264ADE"/>
    <w:rsid w:val="00264C95"/>
    <w:rsid w:val="00264D69"/>
    <w:rsid w:val="00264D7C"/>
    <w:rsid w:val="00264E30"/>
    <w:rsid w:val="00264FD6"/>
    <w:rsid w:val="002651AF"/>
    <w:rsid w:val="0026552E"/>
    <w:rsid w:val="00265A2C"/>
    <w:rsid w:val="00265A56"/>
    <w:rsid w:val="0026624E"/>
    <w:rsid w:val="00266452"/>
    <w:rsid w:val="0026664F"/>
    <w:rsid w:val="00266DFA"/>
    <w:rsid w:val="002673B2"/>
    <w:rsid w:val="0027047C"/>
    <w:rsid w:val="00270678"/>
    <w:rsid w:val="00270707"/>
    <w:rsid w:val="00270953"/>
    <w:rsid w:val="00270A9A"/>
    <w:rsid w:val="00270BC1"/>
    <w:rsid w:val="00270C0A"/>
    <w:rsid w:val="002712EA"/>
    <w:rsid w:val="0027145D"/>
    <w:rsid w:val="002717C0"/>
    <w:rsid w:val="0027181B"/>
    <w:rsid w:val="00273328"/>
    <w:rsid w:val="002737AB"/>
    <w:rsid w:val="00273CEB"/>
    <w:rsid w:val="00273DC0"/>
    <w:rsid w:val="0027410B"/>
    <w:rsid w:val="00274529"/>
    <w:rsid w:val="00274747"/>
    <w:rsid w:val="002747AA"/>
    <w:rsid w:val="002747D1"/>
    <w:rsid w:val="0027485C"/>
    <w:rsid w:val="00274FC4"/>
    <w:rsid w:val="00275EFA"/>
    <w:rsid w:val="00276256"/>
    <w:rsid w:val="002768FF"/>
    <w:rsid w:val="00276C36"/>
    <w:rsid w:val="00276FEF"/>
    <w:rsid w:val="00277328"/>
    <w:rsid w:val="002774A9"/>
    <w:rsid w:val="00277DA5"/>
    <w:rsid w:val="00277F0F"/>
    <w:rsid w:val="002802B5"/>
    <w:rsid w:val="002804E6"/>
    <w:rsid w:val="002805CC"/>
    <w:rsid w:val="00280632"/>
    <w:rsid w:val="00280BEF"/>
    <w:rsid w:val="00280F65"/>
    <w:rsid w:val="00281705"/>
    <w:rsid w:val="00281762"/>
    <w:rsid w:val="00281DED"/>
    <w:rsid w:val="00281EBE"/>
    <w:rsid w:val="00282785"/>
    <w:rsid w:val="00282814"/>
    <w:rsid w:val="00282B2F"/>
    <w:rsid w:val="00282EB5"/>
    <w:rsid w:val="00283155"/>
    <w:rsid w:val="00283473"/>
    <w:rsid w:val="00283686"/>
    <w:rsid w:val="00283AB2"/>
    <w:rsid w:val="00283B8B"/>
    <w:rsid w:val="00283E62"/>
    <w:rsid w:val="00284AC3"/>
    <w:rsid w:val="00284B19"/>
    <w:rsid w:val="00284BE6"/>
    <w:rsid w:val="00286441"/>
    <w:rsid w:val="00286562"/>
    <w:rsid w:val="00286D54"/>
    <w:rsid w:val="0028737B"/>
    <w:rsid w:val="002873E8"/>
    <w:rsid w:val="002873F7"/>
    <w:rsid w:val="00287429"/>
    <w:rsid w:val="002874B4"/>
    <w:rsid w:val="0028754F"/>
    <w:rsid w:val="0028761F"/>
    <w:rsid w:val="0028793F"/>
    <w:rsid w:val="0028799A"/>
    <w:rsid w:val="00287B52"/>
    <w:rsid w:val="00287D17"/>
    <w:rsid w:val="0029032D"/>
    <w:rsid w:val="002904F8"/>
    <w:rsid w:val="002906D7"/>
    <w:rsid w:val="0029078A"/>
    <w:rsid w:val="002908C8"/>
    <w:rsid w:val="00291509"/>
    <w:rsid w:val="00291599"/>
    <w:rsid w:val="002916EF"/>
    <w:rsid w:val="00291771"/>
    <w:rsid w:val="002922D3"/>
    <w:rsid w:val="00293074"/>
    <w:rsid w:val="00293A4F"/>
    <w:rsid w:val="002943BC"/>
    <w:rsid w:val="00295506"/>
    <w:rsid w:val="0029554B"/>
    <w:rsid w:val="00295664"/>
    <w:rsid w:val="002960D5"/>
    <w:rsid w:val="00296266"/>
    <w:rsid w:val="002969CF"/>
    <w:rsid w:val="00296A15"/>
    <w:rsid w:val="00296B7B"/>
    <w:rsid w:val="002970DF"/>
    <w:rsid w:val="0029762B"/>
    <w:rsid w:val="00297B63"/>
    <w:rsid w:val="00297C71"/>
    <w:rsid w:val="00297E80"/>
    <w:rsid w:val="002A074D"/>
    <w:rsid w:val="002A09FB"/>
    <w:rsid w:val="002A15E0"/>
    <w:rsid w:val="002A1942"/>
    <w:rsid w:val="002A1BE5"/>
    <w:rsid w:val="002A226A"/>
    <w:rsid w:val="002A2768"/>
    <w:rsid w:val="002A2A19"/>
    <w:rsid w:val="002A2BF0"/>
    <w:rsid w:val="002A3C39"/>
    <w:rsid w:val="002A417B"/>
    <w:rsid w:val="002A4FC7"/>
    <w:rsid w:val="002A53F0"/>
    <w:rsid w:val="002A566C"/>
    <w:rsid w:val="002A58D1"/>
    <w:rsid w:val="002A5E83"/>
    <w:rsid w:val="002A62BD"/>
    <w:rsid w:val="002A62FD"/>
    <w:rsid w:val="002A63ED"/>
    <w:rsid w:val="002A6D96"/>
    <w:rsid w:val="002A7168"/>
    <w:rsid w:val="002A7385"/>
    <w:rsid w:val="002A77AA"/>
    <w:rsid w:val="002A77B4"/>
    <w:rsid w:val="002A7A90"/>
    <w:rsid w:val="002B0010"/>
    <w:rsid w:val="002B00DD"/>
    <w:rsid w:val="002B039A"/>
    <w:rsid w:val="002B0872"/>
    <w:rsid w:val="002B08D5"/>
    <w:rsid w:val="002B0FCB"/>
    <w:rsid w:val="002B1A32"/>
    <w:rsid w:val="002B2058"/>
    <w:rsid w:val="002B28E1"/>
    <w:rsid w:val="002B2AB1"/>
    <w:rsid w:val="002B2D7E"/>
    <w:rsid w:val="002B2E58"/>
    <w:rsid w:val="002B2EC6"/>
    <w:rsid w:val="002B3722"/>
    <w:rsid w:val="002B39B1"/>
    <w:rsid w:val="002B3AE2"/>
    <w:rsid w:val="002B3B21"/>
    <w:rsid w:val="002B4211"/>
    <w:rsid w:val="002B43C8"/>
    <w:rsid w:val="002B4745"/>
    <w:rsid w:val="002B4AB3"/>
    <w:rsid w:val="002B4D20"/>
    <w:rsid w:val="002B5080"/>
    <w:rsid w:val="002B5814"/>
    <w:rsid w:val="002B5A0D"/>
    <w:rsid w:val="002B6327"/>
    <w:rsid w:val="002B6570"/>
    <w:rsid w:val="002B66FB"/>
    <w:rsid w:val="002B690F"/>
    <w:rsid w:val="002B6E7C"/>
    <w:rsid w:val="002B713B"/>
    <w:rsid w:val="002B71A4"/>
    <w:rsid w:val="002B76FC"/>
    <w:rsid w:val="002B7ABC"/>
    <w:rsid w:val="002B7B25"/>
    <w:rsid w:val="002B7F29"/>
    <w:rsid w:val="002C031B"/>
    <w:rsid w:val="002C034E"/>
    <w:rsid w:val="002C08B0"/>
    <w:rsid w:val="002C12E6"/>
    <w:rsid w:val="002C1492"/>
    <w:rsid w:val="002C160D"/>
    <w:rsid w:val="002C1ADF"/>
    <w:rsid w:val="002C1B01"/>
    <w:rsid w:val="002C1B1F"/>
    <w:rsid w:val="002C1FAA"/>
    <w:rsid w:val="002C236D"/>
    <w:rsid w:val="002C2550"/>
    <w:rsid w:val="002C31D5"/>
    <w:rsid w:val="002C33F7"/>
    <w:rsid w:val="002C3A17"/>
    <w:rsid w:val="002C3A7B"/>
    <w:rsid w:val="002C3B25"/>
    <w:rsid w:val="002C427D"/>
    <w:rsid w:val="002C46E7"/>
    <w:rsid w:val="002C4A78"/>
    <w:rsid w:val="002C4DE1"/>
    <w:rsid w:val="002C4E59"/>
    <w:rsid w:val="002C5161"/>
    <w:rsid w:val="002C5825"/>
    <w:rsid w:val="002C587B"/>
    <w:rsid w:val="002C5906"/>
    <w:rsid w:val="002C5F5A"/>
    <w:rsid w:val="002C633C"/>
    <w:rsid w:val="002C64E0"/>
    <w:rsid w:val="002C77C1"/>
    <w:rsid w:val="002D019A"/>
    <w:rsid w:val="002D05EF"/>
    <w:rsid w:val="002D0821"/>
    <w:rsid w:val="002D0B93"/>
    <w:rsid w:val="002D0DC0"/>
    <w:rsid w:val="002D0EE4"/>
    <w:rsid w:val="002D0FE2"/>
    <w:rsid w:val="002D11CA"/>
    <w:rsid w:val="002D14AC"/>
    <w:rsid w:val="002D1516"/>
    <w:rsid w:val="002D15BD"/>
    <w:rsid w:val="002D19E5"/>
    <w:rsid w:val="002D2E6E"/>
    <w:rsid w:val="002D327C"/>
    <w:rsid w:val="002D334B"/>
    <w:rsid w:val="002D3550"/>
    <w:rsid w:val="002D38A4"/>
    <w:rsid w:val="002D38AF"/>
    <w:rsid w:val="002D3A56"/>
    <w:rsid w:val="002D3BC4"/>
    <w:rsid w:val="002D41FB"/>
    <w:rsid w:val="002D4AFB"/>
    <w:rsid w:val="002D5FA7"/>
    <w:rsid w:val="002D6434"/>
    <w:rsid w:val="002D65C0"/>
    <w:rsid w:val="002D6672"/>
    <w:rsid w:val="002D66D4"/>
    <w:rsid w:val="002D68B4"/>
    <w:rsid w:val="002D68C0"/>
    <w:rsid w:val="002D699E"/>
    <w:rsid w:val="002D69BB"/>
    <w:rsid w:val="002D6B08"/>
    <w:rsid w:val="002D76B7"/>
    <w:rsid w:val="002D79B1"/>
    <w:rsid w:val="002E0096"/>
    <w:rsid w:val="002E08B5"/>
    <w:rsid w:val="002E0B54"/>
    <w:rsid w:val="002E1172"/>
    <w:rsid w:val="002E165E"/>
    <w:rsid w:val="002E1982"/>
    <w:rsid w:val="002E20F9"/>
    <w:rsid w:val="002E2292"/>
    <w:rsid w:val="002E27B6"/>
    <w:rsid w:val="002E2820"/>
    <w:rsid w:val="002E29A0"/>
    <w:rsid w:val="002E2A36"/>
    <w:rsid w:val="002E2CFE"/>
    <w:rsid w:val="002E369A"/>
    <w:rsid w:val="002E36A4"/>
    <w:rsid w:val="002E3CC0"/>
    <w:rsid w:val="002E3E1B"/>
    <w:rsid w:val="002E42F2"/>
    <w:rsid w:val="002E4312"/>
    <w:rsid w:val="002E439E"/>
    <w:rsid w:val="002E4403"/>
    <w:rsid w:val="002E4535"/>
    <w:rsid w:val="002E4A70"/>
    <w:rsid w:val="002E4D77"/>
    <w:rsid w:val="002E591E"/>
    <w:rsid w:val="002E59A1"/>
    <w:rsid w:val="002E5A53"/>
    <w:rsid w:val="002E5F52"/>
    <w:rsid w:val="002E6540"/>
    <w:rsid w:val="002E67F1"/>
    <w:rsid w:val="002E6BF7"/>
    <w:rsid w:val="002E6D44"/>
    <w:rsid w:val="002E70AF"/>
    <w:rsid w:val="002E7615"/>
    <w:rsid w:val="002E7873"/>
    <w:rsid w:val="002E7A45"/>
    <w:rsid w:val="002E7F73"/>
    <w:rsid w:val="002F0474"/>
    <w:rsid w:val="002F0F36"/>
    <w:rsid w:val="002F0FD8"/>
    <w:rsid w:val="002F1D7C"/>
    <w:rsid w:val="002F1F55"/>
    <w:rsid w:val="002F26FB"/>
    <w:rsid w:val="002F2853"/>
    <w:rsid w:val="002F299E"/>
    <w:rsid w:val="002F312D"/>
    <w:rsid w:val="002F32EE"/>
    <w:rsid w:val="002F3A0C"/>
    <w:rsid w:val="002F3D0F"/>
    <w:rsid w:val="002F4210"/>
    <w:rsid w:val="002F4E70"/>
    <w:rsid w:val="002F55BA"/>
    <w:rsid w:val="002F5A06"/>
    <w:rsid w:val="002F639A"/>
    <w:rsid w:val="002F6C7F"/>
    <w:rsid w:val="002F6DCE"/>
    <w:rsid w:val="002F709E"/>
    <w:rsid w:val="002F75B3"/>
    <w:rsid w:val="002F7B77"/>
    <w:rsid w:val="002F7C8C"/>
    <w:rsid w:val="0030089B"/>
    <w:rsid w:val="00300BCA"/>
    <w:rsid w:val="00300BD7"/>
    <w:rsid w:val="00301456"/>
    <w:rsid w:val="00301902"/>
    <w:rsid w:val="00301DF3"/>
    <w:rsid w:val="00301E59"/>
    <w:rsid w:val="00301E86"/>
    <w:rsid w:val="00301F56"/>
    <w:rsid w:val="00302BAD"/>
    <w:rsid w:val="00302E86"/>
    <w:rsid w:val="00303295"/>
    <w:rsid w:val="003034AA"/>
    <w:rsid w:val="003038E1"/>
    <w:rsid w:val="00303A4C"/>
    <w:rsid w:val="00303CBC"/>
    <w:rsid w:val="003045E2"/>
    <w:rsid w:val="00304B34"/>
    <w:rsid w:val="00304F2E"/>
    <w:rsid w:val="00304F8A"/>
    <w:rsid w:val="0030522C"/>
    <w:rsid w:val="00305E4B"/>
    <w:rsid w:val="003060A6"/>
    <w:rsid w:val="0030616F"/>
    <w:rsid w:val="00306258"/>
    <w:rsid w:val="003063E8"/>
    <w:rsid w:val="00306562"/>
    <w:rsid w:val="00307799"/>
    <w:rsid w:val="00307D62"/>
    <w:rsid w:val="0031041A"/>
    <w:rsid w:val="00310480"/>
    <w:rsid w:val="003104DC"/>
    <w:rsid w:val="0031077F"/>
    <w:rsid w:val="00310CBB"/>
    <w:rsid w:val="003115F0"/>
    <w:rsid w:val="0031176C"/>
    <w:rsid w:val="00311967"/>
    <w:rsid w:val="00311B1A"/>
    <w:rsid w:val="00311F03"/>
    <w:rsid w:val="00311FB4"/>
    <w:rsid w:val="00311FE9"/>
    <w:rsid w:val="003122DE"/>
    <w:rsid w:val="00312BC4"/>
    <w:rsid w:val="00312C4B"/>
    <w:rsid w:val="00312C9B"/>
    <w:rsid w:val="00312D21"/>
    <w:rsid w:val="00312D95"/>
    <w:rsid w:val="00312E86"/>
    <w:rsid w:val="00313022"/>
    <w:rsid w:val="00313065"/>
    <w:rsid w:val="0031350F"/>
    <w:rsid w:val="003137D3"/>
    <w:rsid w:val="0031389F"/>
    <w:rsid w:val="0031397A"/>
    <w:rsid w:val="00313DB1"/>
    <w:rsid w:val="00313E06"/>
    <w:rsid w:val="00313F45"/>
    <w:rsid w:val="0031460F"/>
    <w:rsid w:val="0031473B"/>
    <w:rsid w:val="003148E5"/>
    <w:rsid w:val="00314A5F"/>
    <w:rsid w:val="00315609"/>
    <w:rsid w:val="00315B15"/>
    <w:rsid w:val="0031605E"/>
    <w:rsid w:val="0031629B"/>
    <w:rsid w:val="003172F9"/>
    <w:rsid w:val="00317767"/>
    <w:rsid w:val="00317AC9"/>
    <w:rsid w:val="00320614"/>
    <w:rsid w:val="00320668"/>
    <w:rsid w:val="0032072F"/>
    <w:rsid w:val="003207F4"/>
    <w:rsid w:val="00320851"/>
    <w:rsid w:val="003208BD"/>
    <w:rsid w:val="00320EC2"/>
    <w:rsid w:val="00321259"/>
    <w:rsid w:val="0032193D"/>
    <w:rsid w:val="003219C5"/>
    <w:rsid w:val="00322006"/>
    <w:rsid w:val="00322129"/>
    <w:rsid w:val="0032222F"/>
    <w:rsid w:val="00322D23"/>
    <w:rsid w:val="00323253"/>
    <w:rsid w:val="003233B8"/>
    <w:rsid w:val="003236BD"/>
    <w:rsid w:val="00323810"/>
    <w:rsid w:val="0032385E"/>
    <w:rsid w:val="00323896"/>
    <w:rsid w:val="00323D6A"/>
    <w:rsid w:val="0032415C"/>
    <w:rsid w:val="00324626"/>
    <w:rsid w:val="003248DE"/>
    <w:rsid w:val="00324CE8"/>
    <w:rsid w:val="00324E74"/>
    <w:rsid w:val="00324FDE"/>
    <w:rsid w:val="00325086"/>
    <w:rsid w:val="003250AC"/>
    <w:rsid w:val="003254AA"/>
    <w:rsid w:val="003258FF"/>
    <w:rsid w:val="00325AF8"/>
    <w:rsid w:val="00325BB8"/>
    <w:rsid w:val="00325C04"/>
    <w:rsid w:val="003262A6"/>
    <w:rsid w:val="0032688D"/>
    <w:rsid w:val="0032699F"/>
    <w:rsid w:val="00326ED5"/>
    <w:rsid w:val="0032733A"/>
    <w:rsid w:val="00327472"/>
    <w:rsid w:val="003275D1"/>
    <w:rsid w:val="00327D5A"/>
    <w:rsid w:val="00327D7C"/>
    <w:rsid w:val="003300D1"/>
    <w:rsid w:val="0033060B"/>
    <w:rsid w:val="00330FE3"/>
    <w:rsid w:val="00331090"/>
    <w:rsid w:val="0033213C"/>
    <w:rsid w:val="0033282B"/>
    <w:rsid w:val="003329A9"/>
    <w:rsid w:val="00332DA3"/>
    <w:rsid w:val="0033324C"/>
    <w:rsid w:val="00333870"/>
    <w:rsid w:val="00333928"/>
    <w:rsid w:val="00333D53"/>
    <w:rsid w:val="003345A8"/>
    <w:rsid w:val="00334625"/>
    <w:rsid w:val="00334A91"/>
    <w:rsid w:val="00334DCF"/>
    <w:rsid w:val="00336773"/>
    <w:rsid w:val="00336A69"/>
    <w:rsid w:val="00337016"/>
    <w:rsid w:val="00340098"/>
    <w:rsid w:val="00340281"/>
    <w:rsid w:val="00340465"/>
    <w:rsid w:val="0034051F"/>
    <w:rsid w:val="003405EF"/>
    <w:rsid w:val="00340A49"/>
    <w:rsid w:val="00340AF3"/>
    <w:rsid w:val="00340F51"/>
    <w:rsid w:val="0034142C"/>
    <w:rsid w:val="00341435"/>
    <w:rsid w:val="00341538"/>
    <w:rsid w:val="0034154F"/>
    <w:rsid w:val="00341941"/>
    <w:rsid w:val="00341A9D"/>
    <w:rsid w:val="00341CB7"/>
    <w:rsid w:val="00341DD2"/>
    <w:rsid w:val="0034244E"/>
    <w:rsid w:val="003424BF"/>
    <w:rsid w:val="003424D8"/>
    <w:rsid w:val="003429DB"/>
    <w:rsid w:val="003433AF"/>
    <w:rsid w:val="003437F9"/>
    <w:rsid w:val="00343932"/>
    <w:rsid w:val="00343BB1"/>
    <w:rsid w:val="003441A8"/>
    <w:rsid w:val="00344E6E"/>
    <w:rsid w:val="00345320"/>
    <w:rsid w:val="00345A8B"/>
    <w:rsid w:val="0034627B"/>
    <w:rsid w:val="003463BF"/>
    <w:rsid w:val="00346E12"/>
    <w:rsid w:val="00346E54"/>
    <w:rsid w:val="00346EEB"/>
    <w:rsid w:val="003473D5"/>
    <w:rsid w:val="00347722"/>
    <w:rsid w:val="0035005C"/>
    <w:rsid w:val="003506DB"/>
    <w:rsid w:val="003507FB"/>
    <w:rsid w:val="00350B1E"/>
    <w:rsid w:val="00350C1B"/>
    <w:rsid w:val="00350C63"/>
    <w:rsid w:val="00350DDB"/>
    <w:rsid w:val="00351030"/>
    <w:rsid w:val="003510B3"/>
    <w:rsid w:val="00351269"/>
    <w:rsid w:val="00351B22"/>
    <w:rsid w:val="00351D98"/>
    <w:rsid w:val="00351DF1"/>
    <w:rsid w:val="00351F2D"/>
    <w:rsid w:val="003538A7"/>
    <w:rsid w:val="00353A36"/>
    <w:rsid w:val="00353CC5"/>
    <w:rsid w:val="00353D3F"/>
    <w:rsid w:val="00354701"/>
    <w:rsid w:val="0035478A"/>
    <w:rsid w:val="00354B19"/>
    <w:rsid w:val="00355374"/>
    <w:rsid w:val="003553EC"/>
    <w:rsid w:val="00355FB3"/>
    <w:rsid w:val="00356D46"/>
    <w:rsid w:val="00357FEB"/>
    <w:rsid w:val="0036013C"/>
    <w:rsid w:val="0036034F"/>
    <w:rsid w:val="003603BA"/>
    <w:rsid w:val="003603ED"/>
    <w:rsid w:val="003607D5"/>
    <w:rsid w:val="003608AC"/>
    <w:rsid w:val="00360DA1"/>
    <w:rsid w:val="00360F29"/>
    <w:rsid w:val="00361071"/>
    <w:rsid w:val="0036152E"/>
    <w:rsid w:val="0036176C"/>
    <w:rsid w:val="00361B3A"/>
    <w:rsid w:val="00362503"/>
    <w:rsid w:val="0036253B"/>
    <w:rsid w:val="00362D20"/>
    <w:rsid w:val="00362E52"/>
    <w:rsid w:val="00362F77"/>
    <w:rsid w:val="003632A7"/>
    <w:rsid w:val="00363421"/>
    <w:rsid w:val="0036356D"/>
    <w:rsid w:val="00363939"/>
    <w:rsid w:val="00364136"/>
    <w:rsid w:val="00364395"/>
    <w:rsid w:val="00364601"/>
    <w:rsid w:val="0036483A"/>
    <w:rsid w:val="00364D1F"/>
    <w:rsid w:val="003658B1"/>
    <w:rsid w:val="00365E33"/>
    <w:rsid w:val="00366184"/>
    <w:rsid w:val="0036706D"/>
    <w:rsid w:val="003670D4"/>
    <w:rsid w:val="003678D2"/>
    <w:rsid w:val="00367A4A"/>
    <w:rsid w:val="00370B79"/>
    <w:rsid w:val="00370BFF"/>
    <w:rsid w:val="00370FED"/>
    <w:rsid w:val="00370FEF"/>
    <w:rsid w:val="003717BA"/>
    <w:rsid w:val="00371BEA"/>
    <w:rsid w:val="00371C4B"/>
    <w:rsid w:val="00372234"/>
    <w:rsid w:val="0037239E"/>
    <w:rsid w:val="00372AC9"/>
    <w:rsid w:val="00372AE1"/>
    <w:rsid w:val="00372AF3"/>
    <w:rsid w:val="00373129"/>
    <w:rsid w:val="0037364B"/>
    <w:rsid w:val="003736A9"/>
    <w:rsid w:val="00373766"/>
    <w:rsid w:val="00373F18"/>
    <w:rsid w:val="003745D4"/>
    <w:rsid w:val="0037545F"/>
    <w:rsid w:val="00375703"/>
    <w:rsid w:val="00375CFF"/>
    <w:rsid w:val="00376389"/>
    <w:rsid w:val="00376627"/>
    <w:rsid w:val="00376CD3"/>
    <w:rsid w:val="00376D66"/>
    <w:rsid w:val="0037708E"/>
    <w:rsid w:val="00377109"/>
    <w:rsid w:val="003774F3"/>
    <w:rsid w:val="00377572"/>
    <w:rsid w:val="003775B0"/>
    <w:rsid w:val="0037782C"/>
    <w:rsid w:val="00377B57"/>
    <w:rsid w:val="0038023A"/>
    <w:rsid w:val="00380E4F"/>
    <w:rsid w:val="003817B8"/>
    <w:rsid w:val="00381E57"/>
    <w:rsid w:val="00381FCF"/>
    <w:rsid w:val="00382410"/>
    <w:rsid w:val="0038251D"/>
    <w:rsid w:val="00382773"/>
    <w:rsid w:val="003827B9"/>
    <w:rsid w:val="00383693"/>
    <w:rsid w:val="003842DC"/>
    <w:rsid w:val="003845B9"/>
    <w:rsid w:val="00384811"/>
    <w:rsid w:val="00385802"/>
    <w:rsid w:val="0038582E"/>
    <w:rsid w:val="00385BBE"/>
    <w:rsid w:val="00385F62"/>
    <w:rsid w:val="003864E6"/>
    <w:rsid w:val="00386938"/>
    <w:rsid w:val="00387281"/>
    <w:rsid w:val="003879CE"/>
    <w:rsid w:val="00387DA0"/>
    <w:rsid w:val="00390A2A"/>
    <w:rsid w:val="00391358"/>
    <w:rsid w:val="00391392"/>
    <w:rsid w:val="003917D0"/>
    <w:rsid w:val="00391971"/>
    <w:rsid w:val="003923B8"/>
    <w:rsid w:val="003926DC"/>
    <w:rsid w:val="0039291D"/>
    <w:rsid w:val="00393474"/>
    <w:rsid w:val="003942FD"/>
    <w:rsid w:val="003943BA"/>
    <w:rsid w:val="003953AE"/>
    <w:rsid w:val="003954B7"/>
    <w:rsid w:val="00395611"/>
    <w:rsid w:val="003956A8"/>
    <w:rsid w:val="00395F80"/>
    <w:rsid w:val="00396358"/>
    <w:rsid w:val="0039799E"/>
    <w:rsid w:val="00397CDD"/>
    <w:rsid w:val="00397F56"/>
    <w:rsid w:val="003A0255"/>
    <w:rsid w:val="003A0FB7"/>
    <w:rsid w:val="003A18E4"/>
    <w:rsid w:val="003A1A48"/>
    <w:rsid w:val="003A1C13"/>
    <w:rsid w:val="003A1D68"/>
    <w:rsid w:val="003A2988"/>
    <w:rsid w:val="003A2E30"/>
    <w:rsid w:val="003A33E1"/>
    <w:rsid w:val="003A3590"/>
    <w:rsid w:val="003A3CB4"/>
    <w:rsid w:val="003A3E5C"/>
    <w:rsid w:val="003A3FB5"/>
    <w:rsid w:val="003A411E"/>
    <w:rsid w:val="003A47AB"/>
    <w:rsid w:val="003A48FD"/>
    <w:rsid w:val="003A5004"/>
    <w:rsid w:val="003A5161"/>
    <w:rsid w:val="003A51C7"/>
    <w:rsid w:val="003A5438"/>
    <w:rsid w:val="003A5DD8"/>
    <w:rsid w:val="003A65C3"/>
    <w:rsid w:val="003A6C54"/>
    <w:rsid w:val="003A6C58"/>
    <w:rsid w:val="003A6DD9"/>
    <w:rsid w:val="003A77E4"/>
    <w:rsid w:val="003A79F4"/>
    <w:rsid w:val="003A7D38"/>
    <w:rsid w:val="003A7E6B"/>
    <w:rsid w:val="003A7FDA"/>
    <w:rsid w:val="003B0091"/>
    <w:rsid w:val="003B00BD"/>
    <w:rsid w:val="003B0A34"/>
    <w:rsid w:val="003B0EFD"/>
    <w:rsid w:val="003B0F12"/>
    <w:rsid w:val="003B13A0"/>
    <w:rsid w:val="003B15C5"/>
    <w:rsid w:val="003B18FA"/>
    <w:rsid w:val="003B1DA8"/>
    <w:rsid w:val="003B26C2"/>
    <w:rsid w:val="003B2708"/>
    <w:rsid w:val="003B30DA"/>
    <w:rsid w:val="003B32BD"/>
    <w:rsid w:val="003B3691"/>
    <w:rsid w:val="003B3B60"/>
    <w:rsid w:val="003B4135"/>
    <w:rsid w:val="003B447A"/>
    <w:rsid w:val="003B44A2"/>
    <w:rsid w:val="003B4552"/>
    <w:rsid w:val="003B50F3"/>
    <w:rsid w:val="003B5474"/>
    <w:rsid w:val="003B5D77"/>
    <w:rsid w:val="003B677A"/>
    <w:rsid w:val="003B67B7"/>
    <w:rsid w:val="003B67DA"/>
    <w:rsid w:val="003B6D9D"/>
    <w:rsid w:val="003B6F7A"/>
    <w:rsid w:val="003B7115"/>
    <w:rsid w:val="003B71EE"/>
    <w:rsid w:val="003B743E"/>
    <w:rsid w:val="003B7DD3"/>
    <w:rsid w:val="003B7F41"/>
    <w:rsid w:val="003B7F54"/>
    <w:rsid w:val="003C016D"/>
    <w:rsid w:val="003C0507"/>
    <w:rsid w:val="003C0622"/>
    <w:rsid w:val="003C09FF"/>
    <w:rsid w:val="003C0BD8"/>
    <w:rsid w:val="003C0C20"/>
    <w:rsid w:val="003C0E85"/>
    <w:rsid w:val="003C1D08"/>
    <w:rsid w:val="003C1D56"/>
    <w:rsid w:val="003C1D9D"/>
    <w:rsid w:val="003C1E3B"/>
    <w:rsid w:val="003C25E3"/>
    <w:rsid w:val="003C2725"/>
    <w:rsid w:val="003C2774"/>
    <w:rsid w:val="003C3352"/>
    <w:rsid w:val="003C3366"/>
    <w:rsid w:val="003C3583"/>
    <w:rsid w:val="003C387C"/>
    <w:rsid w:val="003C42ED"/>
    <w:rsid w:val="003C452B"/>
    <w:rsid w:val="003C4854"/>
    <w:rsid w:val="003C4BD4"/>
    <w:rsid w:val="003C4D6B"/>
    <w:rsid w:val="003C5129"/>
    <w:rsid w:val="003C519F"/>
    <w:rsid w:val="003C5212"/>
    <w:rsid w:val="003C5DE5"/>
    <w:rsid w:val="003C5DF3"/>
    <w:rsid w:val="003C5F5C"/>
    <w:rsid w:val="003C61FE"/>
    <w:rsid w:val="003C645B"/>
    <w:rsid w:val="003C66E4"/>
    <w:rsid w:val="003C6C24"/>
    <w:rsid w:val="003C6C6D"/>
    <w:rsid w:val="003C6DA8"/>
    <w:rsid w:val="003C7703"/>
    <w:rsid w:val="003D016F"/>
    <w:rsid w:val="003D017D"/>
    <w:rsid w:val="003D06C0"/>
    <w:rsid w:val="003D0926"/>
    <w:rsid w:val="003D0C52"/>
    <w:rsid w:val="003D1045"/>
    <w:rsid w:val="003D11A6"/>
    <w:rsid w:val="003D2018"/>
    <w:rsid w:val="003D221A"/>
    <w:rsid w:val="003D2752"/>
    <w:rsid w:val="003D2EB4"/>
    <w:rsid w:val="003D3453"/>
    <w:rsid w:val="003D3BDB"/>
    <w:rsid w:val="003D3EF6"/>
    <w:rsid w:val="003D4125"/>
    <w:rsid w:val="003D4379"/>
    <w:rsid w:val="003D4480"/>
    <w:rsid w:val="003D4EAC"/>
    <w:rsid w:val="003D5062"/>
    <w:rsid w:val="003D5198"/>
    <w:rsid w:val="003D5A04"/>
    <w:rsid w:val="003D5B4B"/>
    <w:rsid w:val="003D5B62"/>
    <w:rsid w:val="003D5C25"/>
    <w:rsid w:val="003D5FD2"/>
    <w:rsid w:val="003D64EB"/>
    <w:rsid w:val="003D673A"/>
    <w:rsid w:val="003D6997"/>
    <w:rsid w:val="003D6FE8"/>
    <w:rsid w:val="003D745E"/>
    <w:rsid w:val="003D74E1"/>
    <w:rsid w:val="003D7F13"/>
    <w:rsid w:val="003E0069"/>
    <w:rsid w:val="003E0162"/>
    <w:rsid w:val="003E05AC"/>
    <w:rsid w:val="003E0C53"/>
    <w:rsid w:val="003E12E6"/>
    <w:rsid w:val="003E18C5"/>
    <w:rsid w:val="003E1903"/>
    <w:rsid w:val="003E1C4B"/>
    <w:rsid w:val="003E1E83"/>
    <w:rsid w:val="003E1F31"/>
    <w:rsid w:val="003E2538"/>
    <w:rsid w:val="003E2B06"/>
    <w:rsid w:val="003E2BBF"/>
    <w:rsid w:val="003E2CB0"/>
    <w:rsid w:val="003E2F96"/>
    <w:rsid w:val="003E32A8"/>
    <w:rsid w:val="003E3442"/>
    <w:rsid w:val="003E35B8"/>
    <w:rsid w:val="003E3E4F"/>
    <w:rsid w:val="003E459D"/>
    <w:rsid w:val="003E4A75"/>
    <w:rsid w:val="003E4C05"/>
    <w:rsid w:val="003E4E6E"/>
    <w:rsid w:val="003E4E90"/>
    <w:rsid w:val="003E5092"/>
    <w:rsid w:val="003E52EC"/>
    <w:rsid w:val="003E5807"/>
    <w:rsid w:val="003E601F"/>
    <w:rsid w:val="003E6236"/>
    <w:rsid w:val="003E69CB"/>
    <w:rsid w:val="003E6D0E"/>
    <w:rsid w:val="003E6F85"/>
    <w:rsid w:val="003E70CC"/>
    <w:rsid w:val="003E716A"/>
    <w:rsid w:val="003E7495"/>
    <w:rsid w:val="003E7688"/>
    <w:rsid w:val="003E7986"/>
    <w:rsid w:val="003E7BDB"/>
    <w:rsid w:val="003E7E2A"/>
    <w:rsid w:val="003E7FAF"/>
    <w:rsid w:val="003F0282"/>
    <w:rsid w:val="003F0537"/>
    <w:rsid w:val="003F0F63"/>
    <w:rsid w:val="003F1118"/>
    <w:rsid w:val="003F122B"/>
    <w:rsid w:val="003F1634"/>
    <w:rsid w:val="003F1BD7"/>
    <w:rsid w:val="003F1CA9"/>
    <w:rsid w:val="003F22DB"/>
    <w:rsid w:val="003F2480"/>
    <w:rsid w:val="003F2729"/>
    <w:rsid w:val="003F310C"/>
    <w:rsid w:val="003F33D7"/>
    <w:rsid w:val="003F3AD6"/>
    <w:rsid w:val="003F3E61"/>
    <w:rsid w:val="003F3F67"/>
    <w:rsid w:val="003F40BA"/>
    <w:rsid w:val="003F4612"/>
    <w:rsid w:val="003F4921"/>
    <w:rsid w:val="003F4CAC"/>
    <w:rsid w:val="003F501C"/>
    <w:rsid w:val="003F5A7A"/>
    <w:rsid w:val="003F61E4"/>
    <w:rsid w:val="003F62C5"/>
    <w:rsid w:val="003F66C8"/>
    <w:rsid w:val="003F6A30"/>
    <w:rsid w:val="003F6FD1"/>
    <w:rsid w:val="003F71E7"/>
    <w:rsid w:val="003F7C1C"/>
    <w:rsid w:val="003F7F23"/>
    <w:rsid w:val="003F7F44"/>
    <w:rsid w:val="004000D2"/>
    <w:rsid w:val="00400687"/>
    <w:rsid w:val="004008D3"/>
    <w:rsid w:val="00400C81"/>
    <w:rsid w:val="00400DB4"/>
    <w:rsid w:val="004012FF"/>
    <w:rsid w:val="004015EF"/>
    <w:rsid w:val="00401EC5"/>
    <w:rsid w:val="00401EE6"/>
    <w:rsid w:val="00401FE9"/>
    <w:rsid w:val="0040246F"/>
    <w:rsid w:val="004028A9"/>
    <w:rsid w:val="00402A50"/>
    <w:rsid w:val="004031C2"/>
    <w:rsid w:val="004034C3"/>
    <w:rsid w:val="004034F3"/>
    <w:rsid w:val="00403ABE"/>
    <w:rsid w:val="00403D83"/>
    <w:rsid w:val="00403DD4"/>
    <w:rsid w:val="004040C5"/>
    <w:rsid w:val="004042CB"/>
    <w:rsid w:val="00404471"/>
    <w:rsid w:val="004045EC"/>
    <w:rsid w:val="0040471C"/>
    <w:rsid w:val="00404859"/>
    <w:rsid w:val="00404980"/>
    <w:rsid w:val="00404AC4"/>
    <w:rsid w:val="00404AD2"/>
    <w:rsid w:val="00404BF1"/>
    <w:rsid w:val="004055BC"/>
    <w:rsid w:val="00405607"/>
    <w:rsid w:val="00405681"/>
    <w:rsid w:val="004065B0"/>
    <w:rsid w:val="0040693F"/>
    <w:rsid w:val="00406AF7"/>
    <w:rsid w:val="00406DD3"/>
    <w:rsid w:val="00406DE3"/>
    <w:rsid w:val="00406F0E"/>
    <w:rsid w:val="004077A8"/>
    <w:rsid w:val="004078C0"/>
    <w:rsid w:val="00410693"/>
    <w:rsid w:val="00410911"/>
    <w:rsid w:val="0041092D"/>
    <w:rsid w:val="004109DD"/>
    <w:rsid w:val="00410AEF"/>
    <w:rsid w:val="00410BD0"/>
    <w:rsid w:val="00410EF7"/>
    <w:rsid w:val="0041127C"/>
    <w:rsid w:val="0041199A"/>
    <w:rsid w:val="00411F2C"/>
    <w:rsid w:val="0041293A"/>
    <w:rsid w:val="0041307A"/>
    <w:rsid w:val="004132CD"/>
    <w:rsid w:val="00413300"/>
    <w:rsid w:val="00413583"/>
    <w:rsid w:val="004135B5"/>
    <w:rsid w:val="00413708"/>
    <w:rsid w:val="004138BE"/>
    <w:rsid w:val="0041412F"/>
    <w:rsid w:val="00414264"/>
    <w:rsid w:val="00414265"/>
    <w:rsid w:val="00414346"/>
    <w:rsid w:val="00414F35"/>
    <w:rsid w:val="00415673"/>
    <w:rsid w:val="0041578D"/>
    <w:rsid w:val="00415A32"/>
    <w:rsid w:val="00415CD9"/>
    <w:rsid w:val="00416529"/>
    <w:rsid w:val="00416843"/>
    <w:rsid w:val="00416987"/>
    <w:rsid w:val="00416A72"/>
    <w:rsid w:val="00416DD7"/>
    <w:rsid w:val="004170B5"/>
    <w:rsid w:val="004171C0"/>
    <w:rsid w:val="00417288"/>
    <w:rsid w:val="0041794E"/>
    <w:rsid w:val="00417BC6"/>
    <w:rsid w:val="0042058A"/>
    <w:rsid w:val="00420971"/>
    <w:rsid w:val="00420D37"/>
    <w:rsid w:val="00420F1D"/>
    <w:rsid w:val="00421109"/>
    <w:rsid w:val="0042127F"/>
    <w:rsid w:val="00421A51"/>
    <w:rsid w:val="00421AF5"/>
    <w:rsid w:val="00421C1A"/>
    <w:rsid w:val="00421CA1"/>
    <w:rsid w:val="00421D00"/>
    <w:rsid w:val="00421F92"/>
    <w:rsid w:val="004225EB"/>
    <w:rsid w:val="00422B0F"/>
    <w:rsid w:val="0042328E"/>
    <w:rsid w:val="004232BE"/>
    <w:rsid w:val="00423A9F"/>
    <w:rsid w:val="00423D88"/>
    <w:rsid w:val="0042414F"/>
    <w:rsid w:val="00424573"/>
    <w:rsid w:val="00424BA1"/>
    <w:rsid w:val="00424E8B"/>
    <w:rsid w:val="004257D7"/>
    <w:rsid w:val="004258BE"/>
    <w:rsid w:val="00425A0A"/>
    <w:rsid w:val="0042675B"/>
    <w:rsid w:val="00426905"/>
    <w:rsid w:val="00426950"/>
    <w:rsid w:val="00426E32"/>
    <w:rsid w:val="00427228"/>
    <w:rsid w:val="004273A6"/>
    <w:rsid w:val="00427724"/>
    <w:rsid w:val="00427BF2"/>
    <w:rsid w:val="00430400"/>
    <w:rsid w:val="004306C5"/>
    <w:rsid w:val="004308FC"/>
    <w:rsid w:val="00431422"/>
    <w:rsid w:val="00431AEE"/>
    <w:rsid w:val="00431B75"/>
    <w:rsid w:val="004320A8"/>
    <w:rsid w:val="004324A8"/>
    <w:rsid w:val="004325E1"/>
    <w:rsid w:val="00432E28"/>
    <w:rsid w:val="00432FE0"/>
    <w:rsid w:val="004330DC"/>
    <w:rsid w:val="004330F6"/>
    <w:rsid w:val="004336FC"/>
    <w:rsid w:val="0043383F"/>
    <w:rsid w:val="004338EC"/>
    <w:rsid w:val="00433A00"/>
    <w:rsid w:val="00433FC3"/>
    <w:rsid w:val="004341F4"/>
    <w:rsid w:val="00434A7B"/>
    <w:rsid w:val="00434F62"/>
    <w:rsid w:val="00435664"/>
    <w:rsid w:val="004359B4"/>
    <w:rsid w:val="00435A05"/>
    <w:rsid w:val="00435C5B"/>
    <w:rsid w:val="00435CD4"/>
    <w:rsid w:val="00435D2C"/>
    <w:rsid w:val="004365E4"/>
    <w:rsid w:val="0043693B"/>
    <w:rsid w:val="004369F9"/>
    <w:rsid w:val="00436D58"/>
    <w:rsid w:val="00436F21"/>
    <w:rsid w:val="0043787C"/>
    <w:rsid w:val="00437892"/>
    <w:rsid w:val="00437FB7"/>
    <w:rsid w:val="00440070"/>
    <w:rsid w:val="0044069A"/>
    <w:rsid w:val="00440B3C"/>
    <w:rsid w:val="00440BD1"/>
    <w:rsid w:val="00440F0D"/>
    <w:rsid w:val="00441251"/>
    <w:rsid w:val="004412C7"/>
    <w:rsid w:val="004417BE"/>
    <w:rsid w:val="0044192F"/>
    <w:rsid w:val="00441ABE"/>
    <w:rsid w:val="00441B6D"/>
    <w:rsid w:val="00441B84"/>
    <w:rsid w:val="0044235B"/>
    <w:rsid w:val="00442B45"/>
    <w:rsid w:val="00443222"/>
    <w:rsid w:val="0044329D"/>
    <w:rsid w:val="00443570"/>
    <w:rsid w:val="00443834"/>
    <w:rsid w:val="00443EDF"/>
    <w:rsid w:val="004443B7"/>
    <w:rsid w:val="004445D7"/>
    <w:rsid w:val="0044591D"/>
    <w:rsid w:val="00445987"/>
    <w:rsid w:val="0044599E"/>
    <w:rsid w:val="00445E6F"/>
    <w:rsid w:val="00446123"/>
    <w:rsid w:val="00446D44"/>
    <w:rsid w:val="0044707A"/>
    <w:rsid w:val="0044721B"/>
    <w:rsid w:val="00447478"/>
    <w:rsid w:val="0044758B"/>
    <w:rsid w:val="00447707"/>
    <w:rsid w:val="00447F1F"/>
    <w:rsid w:val="004500B8"/>
    <w:rsid w:val="00450574"/>
    <w:rsid w:val="004514C8"/>
    <w:rsid w:val="004518E9"/>
    <w:rsid w:val="00451E1C"/>
    <w:rsid w:val="00452411"/>
    <w:rsid w:val="0045288D"/>
    <w:rsid w:val="00452A85"/>
    <w:rsid w:val="00452C81"/>
    <w:rsid w:val="00453077"/>
    <w:rsid w:val="004539EC"/>
    <w:rsid w:val="00453CA6"/>
    <w:rsid w:val="00453D4E"/>
    <w:rsid w:val="00453DF8"/>
    <w:rsid w:val="00454400"/>
    <w:rsid w:val="0045466B"/>
    <w:rsid w:val="004546A6"/>
    <w:rsid w:val="00454D16"/>
    <w:rsid w:val="00454EAC"/>
    <w:rsid w:val="0045505E"/>
    <w:rsid w:val="0045584C"/>
    <w:rsid w:val="00455855"/>
    <w:rsid w:val="00455964"/>
    <w:rsid w:val="00456095"/>
    <w:rsid w:val="00456AD3"/>
    <w:rsid w:val="00456B98"/>
    <w:rsid w:val="00456D75"/>
    <w:rsid w:val="0045714E"/>
    <w:rsid w:val="004576BE"/>
    <w:rsid w:val="00457C94"/>
    <w:rsid w:val="00460369"/>
    <w:rsid w:val="004608FD"/>
    <w:rsid w:val="0046092F"/>
    <w:rsid w:val="00460F9D"/>
    <w:rsid w:val="004616C7"/>
    <w:rsid w:val="00461BFB"/>
    <w:rsid w:val="0046205C"/>
    <w:rsid w:val="00462391"/>
    <w:rsid w:val="00462489"/>
    <w:rsid w:val="00462531"/>
    <w:rsid w:val="004625EF"/>
    <w:rsid w:val="004626F4"/>
    <w:rsid w:val="00462E95"/>
    <w:rsid w:val="004634E0"/>
    <w:rsid w:val="004634E7"/>
    <w:rsid w:val="00463850"/>
    <w:rsid w:val="00463DC9"/>
    <w:rsid w:val="004640BC"/>
    <w:rsid w:val="00464827"/>
    <w:rsid w:val="00464923"/>
    <w:rsid w:val="00464BE5"/>
    <w:rsid w:val="00465898"/>
    <w:rsid w:val="00465E0A"/>
    <w:rsid w:val="004665FE"/>
    <w:rsid w:val="00466F5E"/>
    <w:rsid w:val="00467234"/>
    <w:rsid w:val="004677CB"/>
    <w:rsid w:val="00467A6C"/>
    <w:rsid w:val="00467D7B"/>
    <w:rsid w:val="004701E2"/>
    <w:rsid w:val="0047047F"/>
    <w:rsid w:val="004708B4"/>
    <w:rsid w:val="004717A4"/>
    <w:rsid w:val="004717DA"/>
    <w:rsid w:val="00471F4D"/>
    <w:rsid w:val="00472207"/>
    <w:rsid w:val="004723B3"/>
    <w:rsid w:val="00472972"/>
    <w:rsid w:val="00472F9D"/>
    <w:rsid w:val="0047306A"/>
    <w:rsid w:val="00473AD8"/>
    <w:rsid w:val="00473BC1"/>
    <w:rsid w:val="00473DC5"/>
    <w:rsid w:val="00473EDA"/>
    <w:rsid w:val="00474321"/>
    <w:rsid w:val="004743D5"/>
    <w:rsid w:val="004745A0"/>
    <w:rsid w:val="004746E8"/>
    <w:rsid w:val="00474702"/>
    <w:rsid w:val="00474DEA"/>
    <w:rsid w:val="00474F90"/>
    <w:rsid w:val="004756BD"/>
    <w:rsid w:val="00475770"/>
    <w:rsid w:val="004759A5"/>
    <w:rsid w:val="00475C8F"/>
    <w:rsid w:val="004765AC"/>
    <w:rsid w:val="0047672D"/>
    <w:rsid w:val="004769EC"/>
    <w:rsid w:val="00476C1C"/>
    <w:rsid w:val="00477282"/>
    <w:rsid w:val="004774D6"/>
    <w:rsid w:val="004807AB"/>
    <w:rsid w:val="00480BA8"/>
    <w:rsid w:val="00480ED3"/>
    <w:rsid w:val="0048189E"/>
    <w:rsid w:val="0048198F"/>
    <w:rsid w:val="00481B43"/>
    <w:rsid w:val="00481C99"/>
    <w:rsid w:val="00481DCA"/>
    <w:rsid w:val="00481E3E"/>
    <w:rsid w:val="00482C46"/>
    <w:rsid w:val="00482D17"/>
    <w:rsid w:val="00482FCF"/>
    <w:rsid w:val="004832C5"/>
    <w:rsid w:val="00483808"/>
    <w:rsid w:val="004845E4"/>
    <w:rsid w:val="0048482C"/>
    <w:rsid w:val="00484C6C"/>
    <w:rsid w:val="00484DF9"/>
    <w:rsid w:val="004852E0"/>
    <w:rsid w:val="004854A5"/>
    <w:rsid w:val="004855F2"/>
    <w:rsid w:val="00485AB9"/>
    <w:rsid w:val="00485BA5"/>
    <w:rsid w:val="004863E6"/>
    <w:rsid w:val="00486512"/>
    <w:rsid w:val="004865CC"/>
    <w:rsid w:val="004866B2"/>
    <w:rsid w:val="00486A00"/>
    <w:rsid w:val="00486E13"/>
    <w:rsid w:val="00486FCF"/>
    <w:rsid w:val="004870E2"/>
    <w:rsid w:val="004871B7"/>
    <w:rsid w:val="00487322"/>
    <w:rsid w:val="00487595"/>
    <w:rsid w:val="00487A83"/>
    <w:rsid w:val="00490027"/>
    <w:rsid w:val="00490381"/>
    <w:rsid w:val="0049080B"/>
    <w:rsid w:val="00491B1F"/>
    <w:rsid w:val="00491E7C"/>
    <w:rsid w:val="0049210A"/>
    <w:rsid w:val="0049250B"/>
    <w:rsid w:val="00492656"/>
    <w:rsid w:val="004926F1"/>
    <w:rsid w:val="00492AE5"/>
    <w:rsid w:val="00492BAD"/>
    <w:rsid w:val="00492C28"/>
    <w:rsid w:val="00492D63"/>
    <w:rsid w:val="00493058"/>
    <w:rsid w:val="00493069"/>
    <w:rsid w:val="00493088"/>
    <w:rsid w:val="00493280"/>
    <w:rsid w:val="004933CD"/>
    <w:rsid w:val="0049359E"/>
    <w:rsid w:val="004945AB"/>
    <w:rsid w:val="00494A13"/>
    <w:rsid w:val="00494A14"/>
    <w:rsid w:val="0049536E"/>
    <w:rsid w:val="00495508"/>
    <w:rsid w:val="00495544"/>
    <w:rsid w:val="004957D0"/>
    <w:rsid w:val="00495BA3"/>
    <w:rsid w:val="00496029"/>
    <w:rsid w:val="0049655B"/>
    <w:rsid w:val="004965BC"/>
    <w:rsid w:val="0049714C"/>
    <w:rsid w:val="004973FF"/>
    <w:rsid w:val="004974B1"/>
    <w:rsid w:val="004974B7"/>
    <w:rsid w:val="00497BB2"/>
    <w:rsid w:val="004A00C8"/>
    <w:rsid w:val="004A0232"/>
    <w:rsid w:val="004A0410"/>
    <w:rsid w:val="004A079D"/>
    <w:rsid w:val="004A0867"/>
    <w:rsid w:val="004A0AFD"/>
    <w:rsid w:val="004A0BC5"/>
    <w:rsid w:val="004A0CB6"/>
    <w:rsid w:val="004A0E43"/>
    <w:rsid w:val="004A10A1"/>
    <w:rsid w:val="004A1469"/>
    <w:rsid w:val="004A1663"/>
    <w:rsid w:val="004A19D6"/>
    <w:rsid w:val="004A2276"/>
    <w:rsid w:val="004A3184"/>
    <w:rsid w:val="004A32E4"/>
    <w:rsid w:val="004A3321"/>
    <w:rsid w:val="004A3401"/>
    <w:rsid w:val="004A3452"/>
    <w:rsid w:val="004A35E8"/>
    <w:rsid w:val="004A387F"/>
    <w:rsid w:val="004A39EA"/>
    <w:rsid w:val="004A4109"/>
    <w:rsid w:val="004A44B2"/>
    <w:rsid w:val="004A48A0"/>
    <w:rsid w:val="004A4E6A"/>
    <w:rsid w:val="004A4EAB"/>
    <w:rsid w:val="004A57A5"/>
    <w:rsid w:val="004A5C19"/>
    <w:rsid w:val="004A5CC9"/>
    <w:rsid w:val="004A601A"/>
    <w:rsid w:val="004A6591"/>
    <w:rsid w:val="004A6934"/>
    <w:rsid w:val="004A6C7E"/>
    <w:rsid w:val="004A6EAF"/>
    <w:rsid w:val="004A7061"/>
    <w:rsid w:val="004A70DF"/>
    <w:rsid w:val="004A73BB"/>
    <w:rsid w:val="004A73EE"/>
    <w:rsid w:val="004A77B6"/>
    <w:rsid w:val="004A7825"/>
    <w:rsid w:val="004A7FD1"/>
    <w:rsid w:val="004B00B0"/>
    <w:rsid w:val="004B0456"/>
    <w:rsid w:val="004B06D2"/>
    <w:rsid w:val="004B0B4C"/>
    <w:rsid w:val="004B0B99"/>
    <w:rsid w:val="004B1049"/>
    <w:rsid w:val="004B1709"/>
    <w:rsid w:val="004B1CFC"/>
    <w:rsid w:val="004B2349"/>
    <w:rsid w:val="004B23B4"/>
    <w:rsid w:val="004B27DF"/>
    <w:rsid w:val="004B32C5"/>
    <w:rsid w:val="004B3345"/>
    <w:rsid w:val="004B3878"/>
    <w:rsid w:val="004B3A65"/>
    <w:rsid w:val="004B3BCE"/>
    <w:rsid w:val="004B4016"/>
    <w:rsid w:val="004B4455"/>
    <w:rsid w:val="004B475A"/>
    <w:rsid w:val="004B48BA"/>
    <w:rsid w:val="004B48C9"/>
    <w:rsid w:val="004B4CA1"/>
    <w:rsid w:val="004B5041"/>
    <w:rsid w:val="004B5111"/>
    <w:rsid w:val="004B5144"/>
    <w:rsid w:val="004B5D8F"/>
    <w:rsid w:val="004B5F16"/>
    <w:rsid w:val="004B6112"/>
    <w:rsid w:val="004B63A3"/>
    <w:rsid w:val="004B7610"/>
    <w:rsid w:val="004B7624"/>
    <w:rsid w:val="004B78A0"/>
    <w:rsid w:val="004B7982"/>
    <w:rsid w:val="004B79F7"/>
    <w:rsid w:val="004B7BC6"/>
    <w:rsid w:val="004B7DB1"/>
    <w:rsid w:val="004C0142"/>
    <w:rsid w:val="004C01EF"/>
    <w:rsid w:val="004C0220"/>
    <w:rsid w:val="004C0261"/>
    <w:rsid w:val="004C02E7"/>
    <w:rsid w:val="004C047F"/>
    <w:rsid w:val="004C075B"/>
    <w:rsid w:val="004C0A65"/>
    <w:rsid w:val="004C0D7D"/>
    <w:rsid w:val="004C10B9"/>
    <w:rsid w:val="004C1185"/>
    <w:rsid w:val="004C1829"/>
    <w:rsid w:val="004C1DA0"/>
    <w:rsid w:val="004C249E"/>
    <w:rsid w:val="004C2BCC"/>
    <w:rsid w:val="004C349B"/>
    <w:rsid w:val="004C3CED"/>
    <w:rsid w:val="004C3D2D"/>
    <w:rsid w:val="004C4F0A"/>
    <w:rsid w:val="004C50E7"/>
    <w:rsid w:val="004C5499"/>
    <w:rsid w:val="004C66F4"/>
    <w:rsid w:val="004C6945"/>
    <w:rsid w:val="004C6DD3"/>
    <w:rsid w:val="004C6EF1"/>
    <w:rsid w:val="004C7341"/>
    <w:rsid w:val="004C75C3"/>
    <w:rsid w:val="004C7945"/>
    <w:rsid w:val="004C7A4E"/>
    <w:rsid w:val="004C7B1C"/>
    <w:rsid w:val="004C7D91"/>
    <w:rsid w:val="004C7DBB"/>
    <w:rsid w:val="004D0577"/>
    <w:rsid w:val="004D07BA"/>
    <w:rsid w:val="004D07C3"/>
    <w:rsid w:val="004D0A1A"/>
    <w:rsid w:val="004D0A51"/>
    <w:rsid w:val="004D0C95"/>
    <w:rsid w:val="004D0EA7"/>
    <w:rsid w:val="004D10E8"/>
    <w:rsid w:val="004D1225"/>
    <w:rsid w:val="004D16C7"/>
    <w:rsid w:val="004D204C"/>
    <w:rsid w:val="004D2345"/>
    <w:rsid w:val="004D2B6B"/>
    <w:rsid w:val="004D2ECE"/>
    <w:rsid w:val="004D2F3C"/>
    <w:rsid w:val="004D35AC"/>
    <w:rsid w:val="004D3992"/>
    <w:rsid w:val="004D420A"/>
    <w:rsid w:val="004D431C"/>
    <w:rsid w:val="004D45EF"/>
    <w:rsid w:val="004D4886"/>
    <w:rsid w:val="004D49D0"/>
    <w:rsid w:val="004D50BA"/>
    <w:rsid w:val="004D51EF"/>
    <w:rsid w:val="004D5275"/>
    <w:rsid w:val="004D5EA6"/>
    <w:rsid w:val="004D5FC1"/>
    <w:rsid w:val="004D6513"/>
    <w:rsid w:val="004D6681"/>
    <w:rsid w:val="004D6C38"/>
    <w:rsid w:val="004D6D27"/>
    <w:rsid w:val="004D6D2E"/>
    <w:rsid w:val="004D7B68"/>
    <w:rsid w:val="004E01AE"/>
    <w:rsid w:val="004E08A1"/>
    <w:rsid w:val="004E094B"/>
    <w:rsid w:val="004E11F7"/>
    <w:rsid w:val="004E1268"/>
    <w:rsid w:val="004E14F2"/>
    <w:rsid w:val="004E1F78"/>
    <w:rsid w:val="004E1FA7"/>
    <w:rsid w:val="004E247B"/>
    <w:rsid w:val="004E24A0"/>
    <w:rsid w:val="004E26A9"/>
    <w:rsid w:val="004E29D3"/>
    <w:rsid w:val="004E35DE"/>
    <w:rsid w:val="004E3DE7"/>
    <w:rsid w:val="004E4059"/>
    <w:rsid w:val="004E4666"/>
    <w:rsid w:val="004E49E3"/>
    <w:rsid w:val="004E4CC6"/>
    <w:rsid w:val="004E4FB3"/>
    <w:rsid w:val="004E53A5"/>
    <w:rsid w:val="004E54AE"/>
    <w:rsid w:val="004E5986"/>
    <w:rsid w:val="004E5990"/>
    <w:rsid w:val="004E5BB8"/>
    <w:rsid w:val="004E5D7C"/>
    <w:rsid w:val="004E5F87"/>
    <w:rsid w:val="004E6114"/>
    <w:rsid w:val="004E6643"/>
    <w:rsid w:val="004E678C"/>
    <w:rsid w:val="004E6D26"/>
    <w:rsid w:val="004E6DCC"/>
    <w:rsid w:val="004E7239"/>
    <w:rsid w:val="004E77DA"/>
    <w:rsid w:val="004E7A29"/>
    <w:rsid w:val="004E7E03"/>
    <w:rsid w:val="004F004F"/>
    <w:rsid w:val="004F034D"/>
    <w:rsid w:val="004F03F8"/>
    <w:rsid w:val="004F0487"/>
    <w:rsid w:val="004F04E0"/>
    <w:rsid w:val="004F0B01"/>
    <w:rsid w:val="004F1206"/>
    <w:rsid w:val="004F170A"/>
    <w:rsid w:val="004F1885"/>
    <w:rsid w:val="004F19AE"/>
    <w:rsid w:val="004F1BB9"/>
    <w:rsid w:val="004F1F3D"/>
    <w:rsid w:val="004F1F8B"/>
    <w:rsid w:val="004F2CFC"/>
    <w:rsid w:val="004F2DBA"/>
    <w:rsid w:val="004F31E2"/>
    <w:rsid w:val="004F3354"/>
    <w:rsid w:val="004F389F"/>
    <w:rsid w:val="004F3EA1"/>
    <w:rsid w:val="004F46C8"/>
    <w:rsid w:val="004F46FC"/>
    <w:rsid w:val="004F49D7"/>
    <w:rsid w:val="004F4A24"/>
    <w:rsid w:val="004F4B55"/>
    <w:rsid w:val="004F521B"/>
    <w:rsid w:val="004F536C"/>
    <w:rsid w:val="004F5518"/>
    <w:rsid w:val="004F56FE"/>
    <w:rsid w:val="004F60E8"/>
    <w:rsid w:val="004F6126"/>
    <w:rsid w:val="004F63CB"/>
    <w:rsid w:val="004F648F"/>
    <w:rsid w:val="004F6AC7"/>
    <w:rsid w:val="004F7923"/>
    <w:rsid w:val="004F7A35"/>
    <w:rsid w:val="004F7E97"/>
    <w:rsid w:val="00500302"/>
    <w:rsid w:val="005003F1"/>
    <w:rsid w:val="0050041A"/>
    <w:rsid w:val="005007B9"/>
    <w:rsid w:val="0050084B"/>
    <w:rsid w:val="00500D61"/>
    <w:rsid w:val="0050147E"/>
    <w:rsid w:val="005015AD"/>
    <w:rsid w:val="00501FF1"/>
    <w:rsid w:val="005025CE"/>
    <w:rsid w:val="005028F4"/>
    <w:rsid w:val="00502F9D"/>
    <w:rsid w:val="00503484"/>
    <w:rsid w:val="00503599"/>
    <w:rsid w:val="00503963"/>
    <w:rsid w:val="00503A64"/>
    <w:rsid w:val="00503BB5"/>
    <w:rsid w:val="00503C9E"/>
    <w:rsid w:val="005040E8"/>
    <w:rsid w:val="0050416A"/>
    <w:rsid w:val="00504292"/>
    <w:rsid w:val="005042AB"/>
    <w:rsid w:val="00504321"/>
    <w:rsid w:val="00504598"/>
    <w:rsid w:val="00504A61"/>
    <w:rsid w:val="00504EA8"/>
    <w:rsid w:val="00504F05"/>
    <w:rsid w:val="00504F54"/>
    <w:rsid w:val="005052A0"/>
    <w:rsid w:val="005052D6"/>
    <w:rsid w:val="005055C7"/>
    <w:rsid w:val="0050569E"/>
    <w:rsid w:val="00505887"/>
    <w:rsid w:val="00505DB2"/>
    <w:rsid w:val="00505FDF"/>
    <w:rsid w:val="005063DA"/>
    <w:rsid w:val="00506A66"/>
    <w:rsid w:val="00506B77"/>
    <w:rsid w:val="00506DB5"/>
    <w:rsid w:val="00507130"/>
    <w:rsid w:val="005072C1"/>
    <w:rsid w:val="005077F7"/>
    <w:rsid w:val="00507A24"/>
    <w:rsid w:val="00507AEF"/>
    <w:rsid w:val="00507D3A"/>
    <w:rsid w:val="005100E6"/>
    <w:rsid w:val="005107A3"/>
    <w:rsid w:val="005111F8"/>
    <w:rsid w:val="005115F7"/>
    <w:rsid w:val="0051188B"/>
    <w:rsid w:val="005119BD"/>
    <w:rsid w:val="00511A58"/>
    <w:rsid w:val="00511B38"/>
    <w:rsid w:val="00512348"/>
    <w:rsid w:val="005124F7"/>
    <w:rsid w:val="00512A9E"/>
    <w:rsid w:val="00512C5D"/>
    <w:rsid w:val="00512C8A"/>
    <w:rsid w:val="00512C9F"/>
    <w:rsid w:val="00512DCF"/>
    <w:rsid w:val="00512E1E"/>
    <w:rsid w:val="00512F37"/>
    <w:rsid w:val="00513749"/>
    <w:rsid w:val="00513ABD"/>
    <w:rsid w:val="00513B39"/>
    <w:rsid w:val="00513D38"/>
    <w:rsid w:val="00513E3E"/>
    <w:rsid w:val="00514094"/>
    <w:rsid w:val="005143A9"/>
    <w:rsid w:val="0051487F"/>
    <w:rsid w:val="00514B96"/>
    <w:rsid w:val="00514CF5"/>
    <w:rsid w:val="005150F0"/>
    <w:rsid w:val="005159C6"/>
    <w:rsid w:val="00515D54"/>
    <w:rsid w:val="00515FAB"/>
    <w:rsid w:val="0051603A"/>
    <w:rsid w:val="005165E3"/>
    <w:rsid w:val="005169C8"/>
    <w:rsid w:val="00516ED8"/>
    <w:rsid w:val="00521038"/>
    <w:rsid w:val="00521295"/>
    <w:rsid w:val="00521BDB"/>
    <w:rsid w:val="005226AB"/>
    <w:rsid w:val="00522F9C"/>
    <w:rsid w:val="00522FCA"/>
    <w:rsid w:val="005236E8"/>
    <w:rsid w:val="00523B77"/>
    <w:rsid w:val="00523C23"/>
    <w:rsid w:val="00523F8B"/>
    <w:rsid w:val="005247D7"/>
    <w:rsid w:val="00524B50"/>
    <w:rsid w:val="00524D63"/>
    <w:rsid w:val="005255BD"/>
    <w:rsid w:val="005256BE"/>
    <w:rsid w:val="00525A71"/>
    <w:rsid w:val="00525D5B"/>
    <w:rsid w:val="0052625F"/>
    <w:rsid w:val="0052643E"/>
    <w:rsid w:val="005266BC"/>
    <w:rsid w:val="00526C94"/>
    <w:rsid w:val="00526EA6"/>
    <w:rsid w:val="005274F5"/>
    <w:rsid w:val="00527BB6"/>
    <w:rsid w:val="0053049F"/>
    <w:rsid w:val="005309D3"/>
    <w:rsid w:val="00530CFF"/>
    <w:rsid w:val="005314A0"/>
    <w:rsid w:val="005314BD"/>
    <w:rsid w:val="00531A12"/>
    <w:rsid w:val="00531C24"/>
    <w:rsid w:val="00532207"/>
    <w:rsid w:val="00532ADB"/>
    <w:rsid w:val="005336E5"/>
    <w:rsid w:val="005344F0"/>
    <w:rsid w:val="0053482E"/>
    <w:rsid w:val="00534B2F"/>
    <w:rsid w:val="00534E00"/>
    <w:rsid w:val="00535BB7"/>
    <w:rsid w:val="005362C7"/>
    <w:rsid w:val="005362FB"/>
    <w:rsid w:val="00536C67"/>
    <w:rsid w:val="005370CA"/>
    <w:rsid w:val="00537428"/>
    <w:rsid w:val="00537930"/>
    <w:rsid w:val="0053794B"/>
    <w:rsid w:val="00537D5B"/>
    <w:rsid w:val="00540416"/>
    <w:rsid w:val="005410AB"/>
    <w:rsid w:val="00541AD8"/>
    <w:rsid w:val="00541D53"/>
    <w:rsid w:val="005422B4"/>
    <w:rsid w:val="00542348"/>
    <w:rsid w:val="00542596"/>
    <w:rsid w:val="00542C6B"/>
    <w:rsid w:val="005431A6"/>
    <w:rsid w:val="005433CF"/>
    <w:rsid w:val="0054370C"/>
    <w:rsid w:val="0054424B"/>
    <w:rsid w:val="005443F7"/>
    <w:rsid w:val="005444CA"/>
    <w:rsid w:val="005446A3"/>
    <w:rsid w:val="00544D1D"/>
    <w:rsid w:val="00544D52"/>
    <w:rsid w:val="00544E29"/>
    <w:rsid w:val="00544EF5"/>
    <w:rsid w:val="00545109"/>
    <w:rsid w:val="005454CA"/>
    <w:rsid w:val="005455C6"/>
    <w:rsid w:val="005461C3"/>
    <w:rsid w:val="005462B5"/>
    <w:rsid w:val="00546315"/>
    <w:rsid w:val="005465A1"/>
    <w:rsid w:val="00546B08"/>
    <w:rsid w:val="00546B80"/>
    <w:rsid w:val="00546CF5"/>
    <w:rsid w:val="00546DB7"/>
    <w:rsid w:val="0054744B"/>
    <w:rsid w:val="0054762B"/>
    <w:rsid w:val="00547804"/>
    <w:rsid w:val="00547818"/>
    <w:rsid w:val="00547A78"/>
    <w:rsid w:val="00547B71"/>
    <w:rsid w:val="00550589"/>
    <w:rsid w:val="00550826"/>
    <w:rsid w:val="005508F6"/>
    <w:rsid w:val="00550BB1"/>
    <w:rsid w:val="005515EE"/>
    <w:rsid w:val="00551696"/>
    <w:rsid w:val="0055186C"/>
    <w:rsid w:val="00551A95"/>
    <w:rsid w:val="00551B20"/>
    <w:rsid w:val="00551E58"/>
    <w:rsid w:val="00551F22"/>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6C8"/>
    <w:rsid w:val="00554B3A"/>
    <w:rsid w:val="00554BC0"/>
    <w:rsid w:val="00554BDE"/>
    <w:rsid w:val="00554F2A"/>
    <w:rsid w:val="0055501E"/>
    <w:rsid w:val="005550F0"/>
    <w:rsid w:val="005551BA"/>
    <w:rsid w:val="005551D7"/>
    <w:rsid w:val="00555617"/>
    <w:rsid w:val="00555783"/>
    <w:rsid w:val="00555A7D"/>
    <w:rsid w:val="00555F4B"/>
    <w:rsid w:val="005560E8"/>
    <w:rsid w:val="0055621F"/>
    <w:rsid w:val="0055665B"/>
    <w:rsid w:val="00556A27"/>
    <w:rsid w:val="00556DBD"/>
    <w:rsid w:val="00556F08"/>
    <w:rsid w:val="0055762F"/>
    <w:rsid w:val="00557936"/>
    <w:rsid w:val="00557E4B"/>
    <w:rsid w:val="00557E9D"/>
    <w:rsid w:val="00560332"/>
    <w:rsid w:val="005609EB"/>
    <w:rsid w:val="00560ED4"/>
    <w:rsid w:val="00561295"/>
    <w:rsid w:val="00561364"/>
    <w:rsid w:val="005617CD"/>
    <w:rsid w:val="00561BBF"/>
    <w:rsid w:val="00561C7C"/>
    <w:rsid w:val="005620DF"/>
    <w:rsid w:val="00562937"/>
    <w:rsid w:val="00562B7A"/>
    <w:rsid w:val="00563092"/>
    <w:rsid w:val="0056366A"/>
    <w:rsid w:val="00563940"/>
    <w:rsid w:val="0056432E"/>
    <w:rsid w:val="00564390"/>
    <w:rsid w:val="00564785"/>
    <w:rsid w:val="00564B63"/>
    <w:rsid w:val="00564C86"/>
    <w:rsid w:val="00565065"/>
    <w:rsid w:val="00565820"/>
    <w:rsid w:val="00565B1C"/>
    <w:rsid w:val="00565B4E"/>
    <w:rsid w:val="00565D6A"/>
    <w:rsid w:val="00566F7A"/>
    <w:rsid w:val="00567FE6"/>
    <w:rsid w:val="0057012B"/>
    <w:rsid w:val="005703E5"/>
    <w:rsid w:val="0057053D"/>
    <w:rsid w:val="0057086D"/>
    <w:rsid w:val="00570F42"/>
    <w:rsid w:val="00571BAD"/>
    <w:rsid w:val="00571C26"/>
    <w:rsid w:val="00571FB0"/>
    <w:rsid w:val="005722BE"/>
    <w:rsid w:val="005726B2"/>
    <w:rsid w:val="005726BA"/>
    <w:rsid w:val="0057277E"/>
    <w:rsid w:val="005727B6"/>
    <w:rsid w:val="00572899"/>
    <w:rsid w:val="00572D10"/>
    <w:rsid w:val="00572D69"/>
    <w:rsid w:val="00572FF2"/>
    <w:rsid w:val="005741C0"/>
    <w:rsid w:val="0057444C"/>
    <w:rsid w:val="00574608"/>
    <w:rsid w:val="00574653"/>
    <w:rsid w:val="00574737"/>
    <w:rsid w:val="00574A89"/>
    <w:rsid w:val="00574F21"/>
    <w:rsid w:val="0057521D"/>
    <w:rsid w:val="005755F8"/>
    <w:rsid w:val="00575B4D"/>
    <w:rsid w:val="00575D3F"/>
    <w:rsid w:val="005760EE"/>
    <w:rsid w:val="00576188"/>
    <w:rsid w:val="005762EA"/>
    <w:rsid w:val="00576376"/>
    <w:rsid w:val="0057676C"/>
    <w:rsid w:val="00576828"/>
    <w:rsid w:val="0057771A"/>
    <w:rsid w:val="00577877"/>
    <w:rsid w:val="00577A0D"/>
    <w:rsid w:val="00577A96"/>
    <w:rsid w:val="00577ABD"/>
    <w:rsid w:val="00577B43"/>
    <w:rsid w:val="00577C91"/>
    <w:rsid w:val="00577DC4"/>
    <w:rsid w:val="00577F5F"/>
    <w:rsid w:val="005801FF"/>
    <w:rsid w:val="00580A6C"/>
    <w:rsid w:val="00580A71"/>
    <w:rsid w:val="00580DC8"/>
    <w:rsid w:val="00580E88"/>
    <w:rsid w:val="00580FE7"/>
    <w:rsid w:val="00581172"/>
    <w:rsid w:val="0058198A"/>
    <w:rsid w:val="005824F2"/>
    <w:rsid w:val="00582EF4"/>
    <w:rsid w:val="00582F4A"/>
    <w:rsid w:val="005836ED"/>
    <w:rsid w:val="00583727"/>
    <w:rsid w:val="00583969"/>
    <w:rsid w:val="00583A2C"/>
    <w:rsid w:val="00584046"/>
    <w:rsid w:val="0058454B"/>
    <w:rsid w:val="0058534A"/>
    <w:rsid w:val="00585829"/>
    <w:rsid w:val="00585CCE"/>
    <w:rsid w:val="005860BF"/>
    <w:rsid w:val="0058669C"/>
    <w:rsid w:val="00586A71"/>
    <w:rsid w:val="00590C99"/>
    <w:rsid w:val="00590E82"/>
    <w:rsid w:val="005915C9"/>
    <w:rsid w:val="005916E0"/>
    <w:rsid w:val="00592551"/>
    <w:rsid w:val="00593072"/>
    <w:rsid w:val="0059341F"/>
    <w:rsid w:val="00593669"/>
    <w:rsid w:val="005940FE"/>
    <w:rsid w:val="00594305"/>
    <w:rsid w:val="00594605"/>
    <w:rsid w:val="00594B6C"/>
    <w:rsid w:val="005956D8"/>
    <w:rsid w:val="005957CA"/>
    <w:rsid w:val="00595816"/>
    <w:rsid w:val="005958BB"/>
    <w:rsid w:val="00595BF1"/>
    <w:rsid w:val="00595E99"/>
    <w:rsid w:val="00596468"/>
    <w:rsid w:val="005965E2"/>
    <w:rsid w:val="00596ADD"/>
    <w:rsid w:val="005970CB"/>
    <w:rsid w:val="005970D0"/>
    <w:rsid w:val="0059727A"/>
    <w:rsid w:val="00597673"/>
    <w:rsid w:val="005976DE"/>
    <w:rsid w:val="00597C0B"/>
    <w:rsid w:val="00597D73"/>
    <w:rsid w:val="00597E25"/>
    <w:rsid w:val="005A04E7"/>
    <w:rsid w:val="005A0F70"/>
    <w:rsid w:val="005A1167"/>
    <w:rsid w:val="005A1241"/>
    <w:rsid w:val="005A1364"/>
    <w:rsid w:val="005A16C4"/>
    <w:rsid w:val="005A1933"/>
    <w:rsid w:val="005A1A66"/>
    <w:rsid w:val="005A1D8D"/>
    <w:rsid w:val="005A2315"/>
    <w:rsid w:val="005A2632"/>
    <w:rsid w:val="005A2671"/>
    <w:rsid w:val="005A26BA"/>
    <w:rsid w:val="005A2736"/>
    <w:rsid w:val="005A2915"/>
    <w:rsid w:val="005A2CE1"/>
    <w:rsid w:val="005A3436"/>
    <w:rsid w:val="005A35D2"/>
    <w:rsid w:val="005A383F"/>
    <w:rsid w:val="005A3E21"/>
    <w:rsid w:val="005A4062"/>
    <w:rsid w:val="005A4A74"/>
    <w:rsid w:val="005A4B36"/>
    <w:rsid w:val="005A543A"/>
    <w:rsid w:val="005A55DD"/>
    <w:rsid w:val="005A59F8"/>
    <w:rsid w:val="005A5D7D"/>
    <w:rsid w:val="005A5DA5"/>
    <w:rsid w:val="005A615F"/>
    <w:rsid w:val="005A61F7"/>
    <w:rsid w:val="005A625D"/>
    <w:rsid w:val="005A629A"/>
    <w:rsid w:val="005A644F"/>
    <w:rsid w:val="005A6588"/>
    <w:rsid w:val="005A6942"/>
    <w:rsid w:val="005A6A79"/>
    <w:rsid w:val="005A6F98"/>
    <w:rsid w:val="005A725D"/>
    <w:rsid w:val="005A74ED"/>
    <w:rsid w:val="005A75E0"/>
    <w:rsid w:val="005A76E0"/>
    <w:rsid w:val="005A76E1"/>
    <w:rsid w:val="005A7BA3"/>
    <w:rsid w:val="005A7DD2"/>
    <w:rsid w:val="005A7EE8"/>
    <w:rsid w:val="005B068E"/>
    <w:rsid w:val="005B071D"/>
    <w:rsid w:val="005B0B9D"/>
    <w:rsid w:val="005B0D03"/>
    <w:rsid w:val="005B1207"/>
    <w:rsid w:val="005B12CD"/>
    <w:rsid w:val="005B1444"/>
    <w:rsid w:val="005B1554"/>
    <w:rsid w:val="005B1C13"/>
    <w:rsid w:val="005B1D16"/>
    <w:rsid w:val="005B1D5B"/>
    <w:rsid w:val="005B1E49"/>
    <w:rsid w:val="005B1EF0"/>
    <w:rsid w:val="005B24E1"/>
    <w:rsid w:val="005B2957"/>
    <w:rsid w:val="005B35F1"/>
    <w:rsid w:val="005B3AAE"/>
    <w:rsid w:val="005B3B38"/>
    <w:rsid w:val="005B3E5C"/>
    <w:rsid w:val="005B4EFA"/>
    <w:rsid w:val="005B576B"/>
    <w:rsid w:val="005B5A13"/>
    <w:rsid w:val="005B608F"/>
    <w:rsid w:val="005B6603"/>
    <w:rsid w:val="005B6A00"/>
    <w:rsid w:val="005B6D0E"/>
    <w:rsid w:val="005B6DE8"/>
    <w:rsid w:val="005B6EAD"/>
    <w:rsid w:val="005B71AD"/>
    <w:rsid w:val="005B7291"/>
    <w:rsid w:val="005B7445"/>
    <w:rsid w:val="005B747D"/>
    <w:rsid w:val="005B7798"/>
    <w:rsid w:val="005B7AB0"/>
    <w:rsid w:val="005B7AB7"/>
    <w:rsid w:val="005B7AF1"/>
    <w:rsid w:val="005B7C93"/>
    <w:rsid w:val="005C05D5"/>
    <w:rsid w:val="005C0E06"/>
    <w:rsid w:val="005C132D"/>
    <w:rsid w:val="005C172A"/>
    <w:rsid w:val="005C1AA3"/>
    <w:rsid w:val="005C1B40"/>
    <w:rsid w:val="005C21EA"/>
    <w:rsid w:val="005C2263"/>
    <w:rsid w:val="005C29B9"/>
    <w:rsid w:val="005C2B9D"/>
    <w:rsid w:val="005C3BB7"/>
    <w:rsid w:val="005C4114"/>
    <w:rsid w:val="005C448A"/>
    <w:rsid w:val="005C4790"/>
    <w:rsid w:val="005C4F80"/>
    <w:rsid w:val="005C4FF8"/>
    <w:rsid w:val="005C51B3"/>
    <w:rsid w:val="005C5486"/>
    <w:rsid w:val="005C55C8"/>
    <w:rsid w:val="005C5B82"/>
    <w:rsid w:val="005C688C"/>
    <w:rsid w:val="005C6CA5"/>
    <w:rsid w:val="005C6E6A"/>
    <w:rsid w:val="005C6E96"/>
    <w:rsid w:val="005C6F9C"/>
    <w:rsid w:val="005C7291"/>
    <w:rsid w:val="005C7322"/>
    <w:rsid w:val="005C7792"/>
    <w:rsid w:val="005C7FEF"/>
    <w:rsid w:val="005D05D3"/>
    <w:rsid w:val="005D1AAA"/>
    <w:rsid w:val="005D1B2D"/>
    <w:rsid w:val="005D1B94"/>
    <w:rsid w:val="005D1E83"/>
    <w:rsid w:val="005D1FC2"/>
    <w:rsid w:val="005D2555"/>
    <w:rsid w:val="005D2C6B"/>
    <w:rsid w:val="005D3213"/>
    <w:rsid w:val="005D3318"/>
    <w:rsid w:val="005D3EDD"/>
    <w:rsid w:val="005D41D4"/>
    <w:rsid w:val="005D4815"/>
    <w:rsid w:val="005D4B6C"/>
    <w:rsid w:val="005D4BAA"/>
    <w:rsid w:val="005D4D9E"/>
    <w:rsid w:val="005D4E00"/>
    <w:rsid w:val="005D587E"/>
    <w:rsid w:val="005D58DD"/>
    <w:rsid w:val="005D5A40"/>
    <w:rsid w:val="005D6204"/>
    <w:rsid w:val="005D637A"/>
    <w:rsid w:val="005D642F"/>
    <w:rsid w:val="005D6A26"/>
    <w:rsid w:val="005D6C06"/>
    <w:rsid w:val="005D6F3F"/>
    <w:rsid w:val="005D746F"/>
    <w:rsid w:val="005D7914"/>
    <w:rsid w:val="005D7BA2"/>
    <w:rsid w:val="005D7CC0"/>
    <w:rsid w:val="005E008C"/>
    <w:rsid w:val="005E056D"/>
    <w:rsid w:val="005E06C4"/>
    <w:rsid w:val="005E08D1"/>
    <w:rsid w:val="005E09E4"/>
    <w:rsid w:val="005E0A39"/>
    <w:rsid w:val="005E0BB0"/>
    <w:rsid w:val="005E0CA0"/>
    <w:rsid w:val="005E18BB"/>
    <w:rsid w:val="005E2098"/>
    <w:rsid w:val="005E20DB"/>
    <w:rsid w:val="005E254A"/>
    <w:rsid w:val="005E2A1C"/>
    <w:rsid w:val="005E3720"/>
    <w:rsid w:val="005E41BD"/>
    <w:rsid w:val="005E4295"/>
    <w:rsid w:val="005E4C65"/>
    <w:rsid w:val="005E4D8A"/>
    <w:rsid w:val="005E4F9C"/>
    <w:rsid w:val="005E5733"/>
    <w:rsid w:val="005E5BCB"/>
    <w:rsid w:val="005E5E92"/>
    <w:rsid w:val="005E6421"/>
    <w:rsid w:val="005E766F"/>
    <w:rsid w:val="005E7896"/>
    <w:rsid w:val="005E7A08"/>
    <w:rsid w:val="005E7AFF"/>
    <w:rsid w:val="005F008A"/>
    <w:rsid w:val="005F0315"/>
    <w:rsid w:val="005F06B3"/>
    <w:rsid w:val="005F0B15"/>
    <w:rsid w:val="005F0B7C"/>
    <w:rsid w:val="005F0C56"/>
    <w:rsid w:val="005F0DB5"/>
    <w:rsid w:val="005F104C"/>
    <w:rsid w:val="005F12B9"/>
    <w:rsid w:val="005F1D96"/>
    <w:rsid w:val="005F1E21"/>
    <w:rsid w:val="005F227A"/>
    <w:rsid w:val="005F2432"/>
    <w:rsid w:val="005F25EB"/>
    <w:rsid w:val="005F2A6B"/>
    <w:rsid w:val="005F2A80"/>
    <w:rsid w:val="005F2BF2"/>
    <w:rsid w:val="005F37E6"/>
    <w:rsid w:val="005F3C3C"/>
    <w:rsid w:val="005F3C58"/>
    <w:rsid w:val="005F3E23"/>
    <w:rsid w:val="005F3EB3"/>
    <w:rsid w:val="005F4527"/>
    <w:rsid w:val="005F47F5"/>
    <w:rsid w:val="005F4894"/>
    <w:rsid w:val="005F49CD"/>
    <w:rsid w:val="005F5576"/>
    <w:rsid w:val="005F60F5"/>
    <w:rsid w:val="005F637B"/>
    <w:rsid w:val="005F638E"/>
    <w:rsid w:val="005F64B1"/>
    <w:rsid w:val="005F729A"/>
    <w:rsid w:val="005F7673"/>
    <w:rsid w:val="005F7B8E"/>
    <w:rsid w:val="005F7F77"/>
    <w:rsid w:val="00600531"/>
    <w:rsid w:val="00601178"/>
    <w:rsid w:val="00601263"/>
    <w:rsid w:val="00601EB8"/>
    <w:rsid w:val="00602332"/>
    <w:rsid w:val="006025E7"/>
    <w:rsid w:val="00602C05"/>
    <w:rsid w:val="006031DA"/>
    <w:rsid w:val="006032FB"/>
    <w:rsid w:val="006035CB"/>
    <w:rsid w:val="00604C5F"/>
    <w:rsid w:val="0060537B"/>
    <w:rsid w:val="006055B5"/>
    <w:rsid w:val="00605984"/>
    <w:rsid w:val="006059F4"/>
    <w:rsid w:val="00605D20"/>
    <w:rsid w:val="00605EA9"/>
    <w:rsid w:val="006062F7"/>
    <w:rsid w:val="00606665"/>
    <w:rsid w:val="00606A54"/>
    <w:rsid w:val="00606CFC"/>
    <w:rsid w:val="00607093"/>
    <w:rsid w:val="0060744E"/>
    <w:rsid w:val="006078C0"/>
    <w:rsid w:val="00607F43"/>
    <w:rsid w:val="00610351"/>
    <w:rsid w:val="0061040E"/>
    <w:rsid w:val="006105C1"/>
    <w:rsid w:val="00610981"/>
    <w:rsid w:val="006117B8"/>
    <w:rsid w:val="00611A5C"/>
    <w:rsid w:val="00612662"/>
    <w:rsid w:val="0061297A"/>
    <w:rsid w:val="006129EE"/>
    <w:rsid w:val="006133DB"/>
    <w:rsid w:val="00613EA2"/>
    <w:rsid w:val="006148A1"/>
    <w:rsid w:val="00614A00"/>
    <w:rsid w:val="00614D55"/>
    <w:rsid w:val="00615059"/>
    <w:rsid w:val="00615276"/>
    <w:rsid w:val="006152D0"/>
    <w:rsid w:val="0061536C"/>
    <w:rsid w:val="00615801"/>
    <w:rsid w:val="00615DAC"/>
    <w:rsid w:val="006162CC"/>
    <w:rsid w:val="006163DB"/>
    <w:rsid w:val="00616A50"/>
    <w:rsid w:val="00617436"/>
    <w:rsid w:val="006176C9"/>
    <w:rsid w:val="0061783D"/>
    <w:rsid w:val="00617C68"/>
    <w:rsid w:val="00617D7B"/>
    <w:rsid w:val="00617E00"/>
    <w:rsid w:val="00617EB7"/>
    <w:rsid w:val="00620117"/>
    <w:rsid w:val="00620CCC"/>
    <w:rsid w:val="00620F2E"/>
    <w:rsid w:val="0062110C"/>
    <w:rsid w:val="00621B40"/>
    <w:rsid w:val="00622270"/>
    <w:rsid w:val="006225E5"/>
    <w:rsid w:val="00622A2B"/>
    <w:rsid w:val="006231E3"/>
    <w:rsid w:val="00623987"/>
    <w:rsid w:val="00623C07"/>
    <w:rsid w:val="00623FD5"/>
    <w:rsid w:val="0062498D"/>
    <w:rsid w:val="00624CE3"/>
    <w:rsid w:val="00624D36"/>
    <w:rsid w:val="00625019"/>
    <w:rsid w:val="00625542"/>
    <w:rsid w:val="0062571B"/>
    <w:rsid w:val="00625E0C"/>
    <w:rsid w:val="00625F3B"/>
    <w:rsid w:val="0062654D"/>
    <w:rsid w:val="006269EF"/>
    <w:rsid w:val="00626A1C"/>
    <w:rsid w:val="00626A9F"/>
    <w:rsid w:val="00626AFA"/>
    <w:rsid w:val="00626C30"/>
    <w:rsid w:val="00626CEC"/>
    <w:rsid w:val="00626F3B"/>
    <w:rsid w:val="0062706E"/>
    <w:rsid w:val="0062723D"/>
    <w:rsid w:val="00627477"/>
    <w:rsid w:val="006277DA"/>
    <w:rsid w:val="00627842"/>
    <w:rsid w:val="00627A5F"/>
    <w:rsid w:val="00627B25"/>
    <w:rsid w:val="00627E34"/>
    <w:rsid w:val="00630097"/>
    <w:rsid w:val="00630212"/>
    <w:rsid w:val="0063021A"/>
    <w:rsid w:val="00630615"/>
    <w:rsid w:val="00630FFB"/>
    <w:rsid w:val="00631F5E"/>
    <w:rsid w:val="006321F8"/>
    <w:rsid w:val="00632673"/>
    <w:rsid w:val="006327CB"/>
    <w:rsid w:val="006333B8"/>
    <w:rsid w:val="00633BF5"/>
    <w:rsid w:val="00633D68"/>
    <w:rsid w:val="006342AD"/>
    <w:rsid w:val="00634581"/>
    <w:rsid w:val="006346AE"/>
    <w:rsid w:val="0063492A"/>
    <w:rsid w:val="00634946"/>
    <w:rsid w:val="00634DD6"/>
    <w:rsid w:val="006357AF"/>
    <w:rsid w:val="006358F1"/>
    <w:rsid w:val="006358F7"/>
    <w:rsid w:val="00635B61"/>
    <w:rsid w:val="00635C42"/>
    <w:rsid w:val="00636220"/>
    <w:rsid w:val="006364E3"/>
    <w:rsid w:val="00636EF3"/>
    <w:rsid w:val="00636F37"/>
    <w:rsid w:val="006371CB"/>
    <w:rsid w:val="006371D5"/>
    <w:rsid w:val="00637E50"/>
    <w:rsid w:val="00637FB9"/>
    <w:rsid w:val="00637FCD"/>
    <w:rsid w:val="00640222"/>
    <w:rsid w:val="006403FE"/>
    <w:rsid w:val="00640452"/>
    <w:rsid w:val="00640492"/>
    <w:rsid w:val="006404F8"/>
    <w:rsid w:val="00640513"/>
    <w:rsid w:val="00640A04"/>
    <w:rsid w:val="00640A22"/>
    <w:rsid w:val="00640BD7"/>
    <w:rsid w:val="00640C5F"/>
    <w:rsid w:val="00640E04"/>
    <w:rsid w:val="00641170"/>
    <w:rsid w:val="00641D07"/>
    <w:rsid w:val="00641DA5"/>
    <w:rsid w:val="006425A5"/>
    <w:rsid w:val="00642AED"/>
    <w:rsid w:val="00642C25"/>
    <w:rsid w:val="00642D57"/>
    <w:rsid w:val="00642E9B"/>
    <w:rsid w:val="006430FD"/>
    <w:rsid w:val="00643421"/>
    <w:rsid w:val="00643474"/>
    <w:rsid w:val="00643769"/>
    <w:rsid w:val="006439E6"/>
    <w:rsid w:val="00643D0B"/>
    <w:rsid w:val="00644292"/>
    <w:rsid w:val="00644A69"/>
    <w:rsid w:val="0064531D"/>
    <w:rsid w:val="006453E6"/>
    <w:rsid w:val="006454C4"/>
    <w:rsid w:val="00645D08"/>
    <w:rsid w:val="006460FB"/>
    <w:rsid w:val="00646331"/>
    <w:rsid w:val="0064668C"/>
    <w:rsid w:val="00646731"/>
    <w:rsid w:val="00646C25"/>
    <w:rsid w:val="00646E8F"/>
    <w:rsid w:val="00646FCD"/>
    <w:rsid w:val="00647294"/>
    <w:rsid w:val="006474FD"/>
    <w:rsid w:val="00647945"/>
    <w:rsid w:val="006508CD"/>
    <w:rsid w:val="00650D73"/>
    <w:rsid w:val="006512CC"/>
    <w:rsid w:val="006515D5"/>
    <w:rsid w:val="00651758"/>
    <w:rsid w:val="00652098"/>
    <w:rsid w:val="0065272D"/>
    <w:rsid w:val="00652EA6"/>
    <w:rsid w:val="00652F50"/>
    <w:rsid w:val="006530CB"/>
    <w:rsid w:val="00653C16"/>
    <w:rsid w:val="00654492"/>
    <w:rsid w:val="00654863"/>
    <w:rsid w:val="00654F6A"/>
    <w:rsid w:val="00654FA2"/>
    <w:rsid w:val="00655274"/>
    <w:rsid w:val="00655275"/>
    <w:rsid w:val="006552AB"/>
    <w:rsid w:val="006557F0"/>
    <w:rsid w:val="006558CE"/>
    <w:rsid w:val="00655936"/>
    <w:rsid w:val="00655E20"/>
    <w:rsid w:val="00655EB7"/>
    <w:rsid w:val="0065602E"/>
    <w:rsid w:val="00656128"/>
    <w:rsid w:val="0065734F"/>
    <w:rsid w:val="00657608"/>
    <w:rsid w:val="00657867"/>
    <w:rsid w:val="00657877"/>
    <w:rsid w:val="00657B9C"/>
    <w:rsid w:val="006601F5"/>
    <w:rsid w:val="00660436"/>
    <w:rsid w:val="00660D93"/>
    <w:rsid w:val="00661B5D"/>
    <w:rsid w:val="00661F19"/>
    <w:rsid w:val="006620AF"/>
    <w:rsid w:val="006621B9"/>
    <w:rsid w:val="006630E5"/>
    <w:rsid w:val="0066373C"/>
    <w:rsid w:val="0066383A"/>
    <w:rsid w:val="00663979"/>
    <w:rsid w:val="00663FA6"/>
    <w:rsid w:val="00664104"/>
    <w:rsid w:val="0066423A"/>
    <w:rsid w:val="00664AB5"/>
    <w:rsid w:val="00664AB9"/>
    <w:rsid w:val="00664AD3"/>
    <w:rsid w:val="00664EA0"/>
    <w:rsid w:val="00665550"/>
    <w:rsid w:val="00665598"/>
    <w:rsid w:val="00665BA7"/>
    <w:rsid w:val="006667ED"/>
    <w:rsid w:val="00666804"/>
    <w:rsid w:val="00667573"/>
    <w:rsid w:val="0066796D"/>
    <w:rsid w:val="00667FD8"/>
    <w:rsid w:val="006702B4"/>
    <w:rsid w:val="006708F5"/>
    <w:rsid w:val="00670B1F"/>
    <w:rsid w:val="00670B98"/>
    <w:rsid w:val="00670E61"/>
    <w:rsid w:val="006713C3"/>
    <w:rsid w:val="006715EA"/>
    <w:rsid w:val="00671735"/>
    <w:rsid w:val="006718D0"/>
    <w:rsid w:val="00671BF2"/>
    <w:rsid w:val="00672022"/>
    <w:rsid w:val="006725AA"/>
    <w:rsid w:val="00672D4A"/>
    <w:rsid w:val="00672F6E"/>
    <w:rsid w:val="006731D4"/>
    <w:rsid w:val="0067358D"/>
    <w:rsid w:val="006735CD"/>
    <w:rsid w:val="006735F5"/>
    <w:rsid w:val="00673659"/>
    <w:rsid w:val="0067377E"/>
    <w:rsid w:val="00673801"/>
    <w:rsid w:val="00673B89"/>
    <w:rsid w:val="00674B8B"/>
    <w:rsid w:val="00674D74"/>
    <w:rsid w:val="00675D7F"/>
    <w:rsid w:val="00675E0E"/>
    <w:rsid w:val="00675EE3"/>
    <w:rsid w:val="00676210"/>
    <w:rsid w:val="00676530"/>
    <w:rsid w:val="00676875"/>
    <w:rsid w:val="00676895"/>
    <w:rsid w:val="00676A1C"/>
    <w:rsid w:val="00676C46"/>
    <w:rsid w:val="0067796C"/>
    <w:rsid w:val="00677B6E"/>
    <w:rsid w:val="00677D70"/>
    <w:rsid w:val="0068064B"/>
    <w:rsid w:val="00680817"/>
    <w:rsid w:val="006809E0"/>
    <w:rsid w:val="0068107F"/>
    <w:rsid w:val="00681712"/>
    <w:rsid w:val="00681D3E"/>
    <w:rsid w:val="006821E0"/>
    <w:rsid w:val="006823D4"/>
    <w:rsid w:val="006824C1"/>
    <w:rsid w:val="00682621"/>
    <w:rsid w:val="00682741"/>
    <w:rsid w:val="006829CD"/>
    <w:rsid w:val="00682A6F"/>
    <w:rsid w:val="00682C88"/>
    <w:rsid w:val="00683094"/>
    <w:rsid w:val="006832E9"/>
    <w:rsid w:val="00683945"/>
    <w:rsid w:val="006845BF"/>
    <w:rsid w:val="00684C99"/>
    <w:rsid w:val="00684DD6"/>
    <w:rsid w:val="00684FAE"/>
    <w:rsid w:val="006855D7"/>
    <w:rsid w:val="00685776"/>
    <w:rsid w:val="00685C21"/>
    <w:rsid w:val="00685E56"/>
    <w:rsid w:val="00686442"/>
    <w:rsid w:val="006866AD"/>
    <w:rsid w:val="00686B06"/>
    <w:rsid w:val="00686E20"/>
    <w:rsid w:val="00687D11"/>
    <w:rsid w:val="006903C9"/>
    <w:rsid w:val="006905F3"/>
    <w:rsid w:val="00690B0B"/>
    <w:rsid w:val="006916FA"/>
    <w:rsid w:val="00691E01"/>
    <w:rsid w:val="00691FE5"/>
    <w:rsid w:val="00692480"/>
    <w:rsid w:val="00692C94"/>
    <w:rsid w:val="00692CAB"/>
    <w:rsid w:val="00692DDD"/>
    <w:rsid w:val="006930D0"/>
    <w:rsid w:val="0069316C"/>
    <w:rsid w:val="006931C9"/>
    <w:rsid w:val="00693960"/>
    <w:rsid w:val="006939F6"/>
    <w:rsid w:val="00694403"/>
    <w:rsid w:val="006946AA"/>
    <w:rsid w:val="006949A2"/>
    <w:rsid w:val="00694E16"/>
    <w:rsid w:val="00695276"/>
    <w:rsid w:val="00695610"/>
    <w:rsid w:val="00695CA1"/>
    <w:rsid w:val="00696068"/>
    <w:rsid w:val="006961AC"/>
    <w:rsid w:val="00696294"/>
    <w:rsid w:val="00696510"/>
    <w:rsid w:val="00696D23"/>
    <w:rsid w:val="00696FEA"/>
    <w:rsid w:val="006972D9"/>
    <w:rsid w:val="006974AC"/>
    <w:rsid w:val="006976B0"/>
    <w:rsid w:val="00697FF4"/>
    <w:rsid w:val="006A0460"/>
    <w:rsid w:val="006A0496"/>
    <w:rsid w:val="006A092D"/>
    <w:rsid w:val="006A0B28"/>
    <w:rsid w:val="006A0EAD"/>
    <w:rsid w:val="006A1336"/>
    <w:rsid w:val="006A1377"/>
    <w:rsid w:val="006A1BB4"/>
    <w:rsid w:val="006A1E77"/>
    <w:rsid w:val="006A2279"/>
    <w:rsid w:val="006A2E2D"/>
    <w:rsid w:val="006A2EC7"/>
    <w:rsid w:val="006A3282"/>
    <w:rsid w:val="006A32B2"/>
    <w:rsid w:val="006A40E6"/>
    <w:rsid w:val="006A427B"/>
    <w:rsid w:val="006A49F5"/>
    <w:rsid w:val="006A4A7B"/>
    <w:rsid w:val="006A4E85"/>
    <w:rsid w:val="006A576B"/>
    <w:rsid w:val="006A5965"/>
    <w:rsid w:val="006A5AD5"/>
    <w:rsid w:val="006A5F32"/>
    <w:rsid w:val="006A654C"/>
    <w:rsid w:val="006A6713"/>
    <w:rsid w:val="006A679A"/>
    <w:rsid w:val="006A7162"/>
    <w:rsid w:val="006A7227"/>
    <w:rsid w:val="006A77AB"/>
    <w:rsid w:val="006A78CC"/>
    <w:rsid w:val="006B010B"/>
    <w:rsid w:val="006B030F"/>
    <w:rsid w:val="006B147D"/>
    <w:rsid w:val="006B1581"/>
    <w:rsid w:val="006B18F9"/>
    <w:rsid w:val="006B2195"/>
    <w:rsid w:val="006B235E"/>
    <w:rsid w:val="006B2741"/>
    <w:rsid w:val="006B285D"/>
    <w:rsid w:val="006B2C0E"/>
    <w:rsid w:val="006B3038"/>
    <w:rsid w:val="006B3AE6"/>
    <w:rsid w:val="006B3BE1"/>
    <w:rsid w:val="006B3D05"/>
    <w:rsid w:val="006B42A2"/>
    <w:rsid w:val="006B4A19"/>
    <w:rsid w:val="006B4ADF"/>
    <w:rsid w:val="006B4D60"/>
    <w:rsid w:val="006B4DB5"/>
    <w:rsid w:val="006B4E4D"/>
    <w:rsid w:val="006B5130"/>
    <w:rsid w:val="006B536D"/>
    <w:rsid w:val="006B5596"/>
    <w:rsid w:val="006B56E1"/>
    <w:rsid w:val="006B5F3E"/>
    <w:rsid w:val="006B60B4"/>
    <w:rsid w:val="006B645C"/>
    <w:rsid w:val="006B677D"/>
    <w:rsid w:val="006B6BD1"/>
    <w:rsid w:val="006B77E3"/>
    <w:rsid w:val="006B7E90"/>
    <w:rsid w:val="006C02C3"/>
    <w:rsid w:val="006C034B"/>
    <w:rsid w:val="006C0370"/>
    <w:rsid w:val="006C0494"/>
    <w:rsid w:val="006C0FC7"/>
    <w:rsid w:val="006C142A"/>
    <w:rsid w:val="006C14FC"/>
    <w:rsid w:val="006C1564"/>
    <w:rsid w:val="006C18E0"/>
    <w:rsid w:val="006C1E02"/>
    <w:rsid w:val="006C1E7E"/>
    <w:rsid w:val="006C2761"/>
    <w:rsid w:val="006C2781"/>
    <w:rsid w:val="006C2D67"/>
    <w:rsid w:val="006C3488"/>
    <w:rsid w:val="006C3A3B"/>
    <w:rsid w:val="006C3C7E"/>
    <w:rsid w:val="006C4037"/>
    <w:rsid w:val="006C4294"/>
    <w:rsid w:val="006C44FC"/>
    <w:rsid w:val="006C4627"/>
    <w:rsid w:val="006C48C4"/>
    <w:rsid w:val="006C4BD9"/>
    <w:rsid w:val="006C4E22"/>
    <w:rsid w:val="006C4F1F"/>
    <w:rsid w:val="006C4FA9"/>
    <w:rsid w:val="006C55C4"/>
    <w:rsid w:val="006C5713"/>
    <w:rsid w:val="006C596D"/>
    <w:rsid w:val="006C598E"/>
    <w:rsid w:val="006C5C4A"/>
    <w:rsid w:val="006C5EAC"/>
    <w:rsid w:val="006C606F"/>
    <w:rsid w:val="006C607E"/>
    <w:rsid w:val="006C676C"/>
    <w:rsid w:val="006C6C62"/>
    <w:rsid w:val="006C7352"/>
    <w:rsid w:val="006C7643"/>
    <w:rsid w:val="006C7661"/>
    <w:rsid w:val="006C7666"/>
    <w:rsid w:val="006C795C"/>
    <w:rsid w:val="006D0582"/>
    <w:rsid w:val="006D0EC3"/>
    <w:rsid w:val="006D1A1F"/>
    <w:rsid w:val="006D22DD"/>
    <w:rsid w:val="006D2569"/>
    <w:rsid w:val="006D2597"/>
    <w:rsid w:val="006D29CC"/>
    <w:rsid w:val="006D340B"/>
    <w:rsid w:val="006D3566"/>
    <w:rsid w:val="006D372E"/>
    <w:rsid w:val="006D4511"/>
    <w:rsid w:val="006D4993"/>
    <w:rsid w:val="006D4F12"/>
    <w:rsid w:val="006D5C41"/>
    <w:rsid w:val="006D6127"/>
    <w:rsid w:val="006D6268"/>
    <w:rsid w:val="006D68B1"/>
    <w:rsid w:val="006D69D3"/>
    <w:rsid w:val="006D6A0A"/>
    <w:rsid w:val="006D6D8E"/>
    <w:rsid w:val="006D7210"/>
    <w:rsid w:val="006D7290"/>
    <w:rsid w:val="006E0245"/>
    <w:rsid w:val="006E0D22"/>
    <w:rsid w:val="006E0F14"/>
    <w:rsid w:val="006E10AF"/>
    <w:rsid w:val="006E180C"/>
    <w:rsid w:val="006E19CB"/>
    <w:rsid w:val="006E1DC3"/>
    <w:rsid w:val="006E28EA"/>
    <w:rsid w:val="006E2A22"/>
    <w:rsid w:val="006E2BA9"/>
    <w:rsid w:val="006E2CCD"/>
    <w:rsid w:val="006E2D8A"/>
    <w:rsid w:val="006E3057"/>
    <w:rsid w:val="006E337F"/>
    <w:rsid w:val="006E33F6"/>
    <w:rsid w:val="006E3484"/>
    <w:rsid w:val="006E38DA"/>
    <w:rsid w:val="006E3924"/>
    <w:rsid w:val="006E3FE4"/>
    <w:rsid w:val="006E420D"/>
    <w:rsid w:val="006E42A9"/>
    <w:rsid w:val="006E4446"/>
    <w:rsid w:val="006E4CF6"/>
    <w:rsid w:val="006E4F40"/>
    <w:rsid w:val="006E5D01"/>
    <w:rsid w:val="006E611C"/>
    <w:rsid w:val="006E622D"/>
    <w:rsid w:val="006E6334"/>
    <w:rsid w:val="006E679F"/>
    <w:rsid w:val="006E6BFA"/>
    <w:rsid w:val="006E6C99"/>
    <w:rsid w:val="006E758A"/>
    <w:rsid w:val="006E77D0"/>
    <w:rsid w:val="006F00DE"/>
    <w:rsid w:val="006F0333"/>
    <w:rsid w:val="006F038A"/>
    <w:rsid w:val="006F08A0"/>
    <w:rsid w:val="006F09F6"/>
    <w:rsid w:val="006F1111"/>
    <w:rsid w:val="006F13E5"/>
    <w:rsid w:val="006F190E"/>
    <w:rsid w:val="006F1B3F"/>
    <w:rsid w:val="006F1C0F"/>
    <w:rsid w:val="006F20F4"/>
    <w:rsid w:val="006F2349"/>
    <w:rsid w:val="006F2662"/>
    <w:rsid w:val="006F2675"/>
    <w:rsid w:val="006F28A8"/>
    <w:rsid w:val="006F29A9"/>
    <w:rsid w:val="006F29CC"/>
    <w:rsid w:val="006F2A25"/>
    <w:rsid w:val="006F2E73"/>
    <w:rsid w:val="006F2F75"/>
    <w:rsid w:val="006F33DB"/>
    <w:rsid w:val="006F36D5"/>
    <w:rsid w:val="006F4AE5"/>
    <w:rsid w:val="006F4C4A"/>
    <w:rsid w:val="006F5BC3"/>
    <w:rsid w:val="006F60A4"/>
    <w:rsid w:val="006F61E2"/>
    <w:rsid w:val="006F6EB0"/>
    <w:rsid w:val="006F7051"/>
    <w:rsid w:val="006F7A9F"/>
    <w:rsid w:val="006F7BC6"/>
    <w:rsid w:val="007005B5"/>
    <w:rsid w:val="0070067D"/>
    <w:rsid w:val="00700771"/>
    <w:rsid w:val="00700781"/>
    <w:rsid w:val="00700B4D"/>
    <w:rsid w:val="00700BEC"/>
    <w:rsid w:val="00701083"/>
    <w:rsid w:val="00701307"/>
    <w:rsid w:val="007017F6"/>
    <w:rsid w:val="00701825"/>
    <w:rsid w:val="00701CB2"/>
    <w:rsid w:val="00701EF2"/>
    <w:rsid w:val="0070207F"/>
    <w:rsid w:val="00702293"/>
    <w:rsid w:val="00702407"/>
    <w:rsid w:val="007025D6"/>
    <w:rsid w:val="0070273D"/>
    <w:rsid w:val="00702BB8"/>
    <w:rsid w:val="00702E41"/>
    <w:rsid w:val="007030FD"/>
    <w:rsid w:val="00703188"/>
    <w:rsid w:val="0070324B"/>
    <w:rsid w:val="00703B1A"/>
    <w:rsid w:val="00703EAE"/>
    <w:rsid w:val="0070409B"/>
    <w:rsid w:val="00704583"/>
    <w:rsid w:val="007045EF"/>
    <w:rsid w:val="007046D6"/>
    <w:rsid w:val="00704981"/>
    <w:rsid w:val="00704BFB"/>
    <w:rsid w:val="00704CE7"/>
    <w:rsid w:val="0070512A"/>
    <w:rsid w:val="00705236"/>
    <w:rsid w:val="0070541E"/>
    <w:rsid w:val="007056F1"/>
    <w:rsid w:val="007059B8"/>
    <w:rsid w:val="00705A0B"/>
    <w:rsid w:val="00705C8D"/>
    <w:rsid w:val="007066AE"/>
    <w:rsid w:val="00706E32"/>
    <w:rsid w:val="007075F9"/>
    <w:rsid w:val="00707651"/>
    <w:rsid w:val="00707E57"/>
    <w:rsid w:val="00707E58"/>
    <w:rsid w:val="00707E6B"/>
    <w:rsid w:val="00710482"/>
    <w:rsid w:val="007106A7"/>
    <w:rsid w:val="00710E5B"/>
    <w:rsid w:val="00710EF2"/>
    <w:rsid w:val="007116A4"/>
    <w:rsid w:val="00711816"/>
    <w:rsid w:val="007118CF"/>
    <w:rsid w:val="00711971"/>
    <w:rsid w:val="00711BE7"/>
    <w:rsid w:val="00711DF5"/>
    <w:rsid w:val="00711EB5"/>
    <w:rsid w:val="00711F84"/>
    <w:rsid w:val="007121DD"/>
    <w:rsid w:val="00712AA3"/>
    <w:rsid w:val="00712B34"/>
    <w:rsid w:val="00712D85"/>
    <w:rsid w:val="00712E8F"/>
    <w:rsid w:val="00712EA4"/>
    <w:rsid w:val="007130B6"/>
    <w:rsid w:val="0071323D"/>
    <w:rsid w:val="00713645"/>
    <w:rsid w:val="0071372B"/>
    <w:rsid w:val="00713D01"/>
    <w:rsid w:val="007141B7"/>
    <w:rsid w:val="00714757"/>
    <w:rsid w:val="00714C31"/>
    <w:rsid w:val="00714D7C"/>
    <w:rsid w:val="00714DB7"/>
    <w:rsid w:val="0071519A"/>
    <w:rsid w:val="007151CE"/>
    <w:rsid w:val="00715495"/>
    <w:rsid w:val="00715777"/>
    <w:rsid w:val="00715A71"/>
    <w:rsid w:val="0071623D"/>
    <w:rsid w:val="00716381"/>
    <w:rsid w:val="0071670C"/>
    <w:rsid w:val="007167FC"/>
    <w:rsid w:val="00716A83"/>
    <w:rsid w:val="00716C96"/>
    <w:rsid w:val="00716CC2"/>
    <w:rsid w:val="00716E47"/>
    <w:rsid w:val="00717A07"/>
    <w:rsid w:val="00717B5A"/>
    <w:rsid w:val="007200EA"/>
    <w:rsid w:val="00720361"/>
    <w:rsid w:val="007205CF"/>
    <w:rsid w:val="00720868"/>
    <w:rsid w:val="00720DF9"/>
    <w:rsid w:val="00721A70"/>
    <w:rsid w:val="007220DD"/>
    <w:rsid w:val="00722E5F"/>
    <w:rsid w:val="00722E8C"/>
    <w:rsid w:val="00722F11"/>
    <w:rsid w:val="0072359C"/>
    <w:rsid w:val="00723E70"/>
    <w:rsid w:val="00724819"/>
    <w:rsid w:val="00724DD6"/>
    <w:rsid w:val="00724FBD"/>
    <w:rsid w:val="0072580A"/>
    <w:rsid w:val="00725B5C"/>
    <w:rsid w:val="00725C5D"/>
    <w:rsid w:val="00725D8C"/>
    <w:rsid w:val="00725FC8"/>
    <w:rsid w:val="007267C3"/>
    <w:rsid w:val="00727B07"/>
    <w:rsid w:val="007300BA"/>
    <w:rsid w:val="007302A3"/>
    <w:rsid w:val="00730426"/>
    <w:rsid w:val="00730A24"/>
    <w:rsid w:val="0073134A"/>
    <w:rsid w:val="00731775"/>
    <w:rsid w:val="00731835"/>
    <w:rsid w:val="00731AD6"/>
    <w:rsid w:val="0073212D"/>
    <w:rsid w:val="007323E0"/>
    <w:rsid w:val="007325A0"/>
    <w:rsid w:val="00732914"/>
    <w:rsid w:val="00733266"/>
    <w:rsid w:val="0073334A"/>
    <w:rsid w:val="00733432"/>
    <w:rsid w:val="00733D39"/>
    <w:rsid w:val="00734AB1"/>
    <w:rsid w:val="00734E23"/>
    <w:rsid w:val="0073529F"/>
    <w:rsid w:val="0073576A"/>
    <w:rsid w:val="007357F4"/>
    <w:rsid w:val="0073650A"/>
    <w:rsid w:val="00737620"/>
    <w:rsid w:val="00737E27"/>
    <w:rsid w:val="00737F7D"/>
    <w:rsid w:val="0074104C"/>
    <w:rsid w:val="00741088"/>
    <w:rsid w:val="0074112E"/>
    <w:rsid w:val="007411E7"/>
    <w:rsid w:val="0074139F"/>
    <w:rsid w:val="007417B4"/>
    <w:rsid w:val="00741C19"/>
    <w:rsid w:val="00741F69"/>
    <w:rsid w:val="0074231D"/>
    <w:rsid w:val="00742558"/>
    <w:rsid w:val="007425BD"/>
    <w:rsid w:val="00742608"/>
    <w:rsid w:val="007428E5"/>
    <w:rsid w:val="00742B55"/>
    <w:rsid w:val="0074310B"/>
    <w:rsid w:val="007433D4"/>
    <w:rsid w:val="00743D6D"/>
    <w:rsid w:val="00744185"/>
    <w:rsid w:val="00744671"/>
    <w:rsid w:val="007447ED"/>
    <w:rsid w:val="00744A0E"/>
    <w:rsid w:val="0074610C"/>
    <w:rsid w:val="00746173"/>
    <w:rsid w:val="007461BB"/>
    <w:rsid w:val="00746BA4"/>
    <w:rsid w:val="0074739F"/>
    <w:rsid w:val="00747677"/>
    <w:rsid w:val="00747A68"/>
    <w:rsid w:val="00747F33"/>
    <w:rsid w:val="007514C8"/>
    <w:rsid w:val="007517E2"/>
    <w:rsid w:val="0075192A"/>
    <w:rsid w:val="007519B3"/>
    <w:rsid w:val="00751B64"/>
    <w:rsid w:val="00751C0C"/>
    <w:rsid w:val="00751D0C"/>
    <w:rsid w:val="00752446"/>
    <w:rsid w:val="007525A5"/>
    <w:rsid w:val="00752F01"/>
    <w:rsid w:val="007532B9"/>
    <w:rsid w:val="007535E4"/>
    <w:rsid w:val="00753A6C"/>
    <w:rsid w:val="00753BBF"/>
    <w:rsid w:val="00753C7E"/>
    <w:rsid w:val="00753D6F"/>
    <w:rsid w:val="00753E0B"/>
    <w:rsid w:val="00753F3A"/>
    <w:rsid w:val="0075404C"/>
    <w:rsid w:val="007540B6"/>
    <w:rsid w:val="00754117"/>
    <w:rsid w:val="007542BE"/>
    <w:rsid w:val="0075454E"/>
    <w:rsid w:val="00754611"/>
    <w:rsid w:val="00754A01"/>
    <w:rsid w:val="00754D63"/>
    <w:rsid w:val="00754E20"/>
    <w:rsid w:val="00754EE8"/>
    <w:rsid w:val="00754F2D"/>
    <w:rsid w:val="00755106"/>
    <w:rsid w:val="00755381"/>
    <w:rsid w:val="00755584"/>
    <w:rsid w:val="00756434"/>
    <w:rsid w:val="00756549"/>
    <w:rsid w:val="00756610"/>
    <w:rsid w:val="007566C0"/>
    <w:rsid w:val="0075692A"/>
    <w:rsid w:val="00756C32"/>
    <w:rsid w:val="00756CC2"/>
    <w:rsid w:val="00760085"/>
    <w:rsid w:val="00760C6C"/>
    <w:rsid w:val="00760EE7"/>
    <w:rsid w:val="007611C2"/>
    <w:rsid w:val="00761618"/>
    <w:rsid w:val="00761CFF"/>
    <w:rsid w:val="00762035"/>
    <w:rsid w:val="0076242E"/>
    <w:rsid w:val="007624D9"/>
    <w:rsid w:val="00762583"/>
    <w:rsid w:val="0076258C"/>
    <w:rsid w:val="0076291B"/>
    <w:rsid w:val="0076294F"/>
    <w:rsid w:val="00762A5C"/>
    <w:rsid w:val="00762CCC"/>
    <w:rsid w:val="0076344B"/>
    <w:rsid w:val="00763BFF"/>
    <w:rsid w:val="007640D0"/>
    <w:rsid w:val="007640DB"/>
    <w:rsid w:val="0076423E"/>
    <w:rsid w:val="007649B3"/>
    <w:rsid w:val="00764BD2"/>
    <w:rsid w:val="0076512C"/>
    <w:rsid w:val="0076557A"/>
    <w:rsid w:val="00765680"/>
    <w:rsid w:val="00765E8C"/>
    <w:rsid w:val="00766356"/>
    <w:rsid w:val="007664D8"/>
    <w:rsid w:val="00766583"/>
    <w:rsid w:val="0076727F"/>
    <w:rsid w:val="00767C33"/>
    <w:rsid w:val="00767F0C"/>
    <w:rsid w:val="00767F77"/>
    <w:rsid w:val="00770459"/>
    <w:rsid w:val="00770AFE"/>
    <w:rsid w:val="007715E3"/>
    <w:rsid w:val="0077291E"/>
    <w:rsid w:val="0077297A"/>
    <w:rsid w:val="00772B40"/>
    <w:rsid w:val="00772B55"/>
    <w:rsid w:val="00772C48"/>
    <w:rsid w:val="00773511"/>
    <w:rsid w:val="00773651"/>
    <w:rsid w:val="00773955"/>
    <w:rsid w:val="00773CAC"/>
    <w:rsid w:val="00774507"/>
    <w:rsid w:val="00774772"/>
    <w:rsid w:val="00774909"/>
    <w:rsid w:val="00774951"/>
    <w:rsid w:val="007749CC"/>
    <w:rsid w:val="00774A07"/>
    <w:rsid w:val="00774CE7"/>
    <w:rsid w:val="00774D26"/>
    <w:rsid w:val="00774D85"/>
    <w:rsid w:val="0077512F"/>
    <w:rsid w:val="00775571"/>
    <w:rsid w:val="00775627"/>
    <w:rsid w:val="007758F6"/>
    <w:rsid w:val="00775ECF"/>
    <w:rsid w:val="00775F5A"/>
    <w:rsid w:val="007768F5"/>
    <w:rsid w:val="00777754"/>
    <w:rsid w:val="007779F3"/>
    <w:rsid w:val="00777AB8"/>
    <w:rsid w:val="007800A5"/>
    <w:rsid w:val="007810CB"/>
    <w:rsid w:val="00781236"/>
    <w:rsid w:val="007812FE"/>
    <w:rsid w:val="007814EE"/>
    <w:rsid w:val="00781EDF"/>
    <w:rsid w:val="00782063"/>
    <w:rsid w:val="0078221C"/>
    <w:rsid w:val="00782368"/>
    <w:rsid w:val="0078268A"/>
    <w:rsid w:val="00782822"/>
    <w:rsid w:val="00782C61"/>
    <w:rsid w:val="00783226"/>
    <w:rsid w:val="0078390A"/>
    <w:rsid w:val="00783CF2"/>
    <w:rsid w:val="0078403E"/>
    <w:rsid w:val="00784170"/>
    <w:rsid w:val="0078420C"/>
    <w:rsid w:val="00784B68"/>
    <w:rsid w:val="00784BD2"/>
    <w:rsid w:val="007851AF"/>
    <w:rsid w:val="00785530"/>
    <w:rsid w:val="0078554E"/>
    <w:rsid w:val="00785682"/>
    <w:rsid w:val="00785877"/>
    <w:rsid w:val="00786419"/>
    <w:rsid w:val="00786FB2"/>
    <w:rsid w:val="00787162"/>
    <w:rsid w:val="007872B4"/>
    <w:rsid w:val="00787E35"/>
    <w:rsid w:val="00787E45"/>
    <w:rsid w:val="00790190"/>
    <w:rsid w:val="00790385"/>
    <w:rsid w:val="00790645"/>
    <w:rsid w:val="007908EC"/>
    <w:rsid w:val="00790D69"/>
    <w:rsid w:val="00790E8B"/>
    <w:rsid w:val="007916FA"/>
    <w:rsid w:val="007917DB"/>
    <w:rsid w:val="00791D2E"/>
    <w:rsid w:val="0079235E"/>
    <w:rsid w:val="00792904"/>
    <w:rsid w:val="00792B30"/>
    <w:rsid w:val="00792D8F"/>
    <w:rsid w:val="00793090"/>
    <w:rsid w:val="007931DB"/>
    <w:rsid w:val="007939BD"/>
    <w:rsid w:val="00793BE8"/>
    <w:rsid w:val="00793BFB"/>
    <w:rsid w:val="00793F15"/>
    <w:rsid w:val="00794675"/>
    <w:rsid w:val="007947C4"/>
    <w:rsid w:val="007948A5"/>
    <w:rsid w:val="00794B45"/>
    <w:rsid w:val="00794DE2"/>
    <w:rsid w:val="00794F0E"/>
    <w:rsid w:val="007952A6"/>
    <w:rsid w:val="0079540C"/>
    <w:rsid w:val="007956C3"/>
    <w:rsid w:val="00795962"/>
    <w:rsid w:val="00795AFB"/>
    <w:rsid w:val="00795B33"/>
    <w:rsid w:val="00795D1E"/>
    <w:rsid w:val="007962DE"/>
    <w:rsid w:val="007964E8"/>
    <w:rsid w:val="007966D9"/>
    <w:rsid w:val="00796957"/>
    <w:rsid w:val="00796D7D"/>
    <w:rsid w:val="00796DB6"/>
    <w:rsid w:val="00796F8E"/>
    <w:rsid w:val="00797984"/>
    <w:rsid w:val="00797FE6"/>
    <w:rsid w:val="007A02A7"/>
    <w:rsid w:val="007A0CA8"/>
    <w:rsid w:val="007A0FAC"/>
    <w:rsid w:val="007A12E5"/>
    <w:rsid w:val="007A1769"/>
    <w:rsid w:val="007A1777"/>
    <w:rsid w:val="007A205C"/>
    <w:rsid w:val="007A249B"/>
    <w:rsid w:val="007A2713"/>
    <w:rsid w:val="007A2938"/>
    <w:rsid w:val="007A2A89"/>
    <w:rsid w:val="007A2BAE"/>
    <w:rsid w:val="007A2CE6"/>
    <w:rsid w:val="007A2D1E"/>
    <w:rsid w:val="007A2E74"/>
    <w:rsid w:val="007A35B1"/>
    <w:rsid w:val="007A3617"/>
    <w:rsid w:val="007A3748"/>
    <w:rsid w:val="007A3976"/>
    <w:rsid w:val="007A3AB1"/>
    <w:rsid w:val="007A3E32"/>
    <w:rsid w:val="007A3E87"/>
    <w:rsid w:val="007A3FB8"/>
    <w:rsid w:val="007A4598"/>
    <w:rsid w:val="007A467E"/>
    <w:rsid w:val="007A479C"/>
    <w:rsid w:val="007A47AB"/>
    <w:rsid w:val="007A4892"/>
    <w:rsid w:val="007A4F79"/>
    <w:rsid w:val="007A52B5"/>
    <w:rsid w:val="007A52BC"/>
    <w:rsid w:val="007A53E7"/>
    <w:rsid w:val="007A5457"/>
    <w:rsid w:val="007A5699"/>
    <w:rsid w:val="007A5857"/>
    <w:rsid w:val="007A5A3B"/>
    <w:rsid w:val="007A63D6"/>
    <w:rsid w:val="007A6418"/>
    <w:rsid w:val="007A64DC"/>
    <w:rsid w:val="007A6607"/>
    <w:rsid w:val="007A68AD"/>
    <w:rsid w:val="007A6B07"/>
    <w:rsid w:val="007A6DE2"/>
    <w:rsid w:val="007A7EF0"/>
    <w:rsid w:val="007B04B0"/>
    <w:rsid w:val="007B0539"/>
    <w:rsid w:val="007B0551"/>
    <w:rsid w:val="007B0735"/>
    <w:rsid w:val="007B0BC2"/>
    <w:rsid w:val="007B107F"/>
    <w:rsid w:val="007B1284"/>
    <w:rsid w:val="007B1D7D"/>
    <w:rsid w:val="007B20C6"/>
    <w:rsid w:val="007B2800"/>
    <w:rsid w:val="007B3748"/>
    <w:rsid w:val="007B3922"/>
    <w:rsid w:val="007B4829"/>
    <w:rsid w:val="007B49B3"/>
    <w:rsid w:val="007B4BE5"/>
    <w:rsid w:val="007B50D4"/>
    <w:rsid w:val="007B51D6"/>
    <w:rsid w:val="007B59C8"/>
    <w:rsid w:val="007B5A41"/>
    <w:rsid w:val="007B5AF4"/>
    <w:rsid w:val="007B5BD0"/>
    <w:rsid w:val="007B5BD4"/>
    <w:rsid w:val="007B5D60"/>
    <w:rsid w:val="007B5D97"/>
    <w:rsid w:val="007B6165"/>
    <w:rsid w:val="007B73E2"/>
    <w:rsid w:val="007B7BFB"/>
    <w:rsid w:val="007B7C4E"/>
    <w:rsid w:val="007B7D56"/>
    <w:rsid w:val="007C000D"/>
    <w:rsid w:val="007C0125"/>
    <w:rsid w:val="007C05AB"/>
    <w:rsid w:val="007C11EE"/>
    <w:rsid w:val="007C1876"/>
    <w:rsid w:val="007C1890"/>
    <w:rsid w:val="007C1958"/>
    <w:rsid w:val="007C1A10"/>
    <w:rsid w:val="007C1AF3"/>
    <w:rsid w:val="007C1B41"/>
    <w:rsid w:val="007C1BEB"/>
    <w:rsid w:val="007C20E4"/>
    <w:rsid w:val="007C241C"/>
    <w:rsid w:val="007C25AF"/>
    <w:rsid w:val="007C25F3"/>
    <w:rsid w:val="007C390A"/>
    <w:rsid w:val="007C3958"/>
    <w:rsid w:val="007C3BD7"/>
    <w:rsid w:val="007C3C9B"/>
    <w:rsid w:val="007C3F26"/>
    <w:rsid w:val="007C4A4A"/>
    <w:rsid w:val="007C4F8B"/>
    <w:rsid w:val="007C533B"/>
    <w:rsid w:val="007C59E2"/>
    <w:rsid w:val="007C5AD4"/>
    <w:rsid w:val="007C5BBA"/>
    <w:rsid w:val="007C5F86"/>
    <w:rsid w:val="007C6069"/>
    <w:rsid w:val="007C6402"/>
    <w:rsid w:val="007C64E3"/>
    <w:rsid w:val="007C68D7"/>
    <w:rsid w:val="007C6A8F"/>
    <w:rsid w:val="007C71A5"/>
    <w:rsid w:val="007C76F7"/>
    <w:rsid w:val="007C77F4"/>
    <w:rsid w:val="007C7AA3"/>
    <w:rsid w:val="007C7D5A"/>
    <w:rsid w:val="007D0A41"/>
    <w:rsid w:val="007D0C44"/>
    <w:rsid w:val="007D0F64"/>
    <w:rsid w:val="007D11CA"/>
    <w:rsid w:val="007D1397"/>
    <w:rsid w:val="007D157C"/>
    <w:rsid w:val="007D181B"/>
    <w:rsid w:val="007D1AFD"/>
    <w:rsid w:val="007D2165"/>
    <w:rsid w:val="007D26A1"/>
    <w:rsid w:val="007D2A9F"/>
    <w:rsid w:val="007D2B24"/>
    <w:rsid w:val="007D3025"/>
    <w:rsid w:val="007D32C6"/>
    <w:rsid w:val="007D3716"/>
    <w:rsid w:val="007D37E5"/>
    <w:rsid w:val="007D3909"/>
    <w:rsid w:val="007D3D60"/>
    <w:rsid w:val="007D4435"/>
    <w:rsid w:val="007D46AA"/>
    <w:rsid w:val="007D4D6D"/>
    <w:rsid w:val="007D51F1"/>
    <w:rsid w:val="007D5748"/>
    <w:rsid w:val="007D5BA7"/>
    <w:rsid w:val="007D65DD"/>
    <w:rsid w:val="007D7A78"/>
    <w:rsid w:val="007D7E72"/>
    <w:rsid w:val="007D7F4C"/>
    <w:rsid w:val="007E01DE"/>
    <w:rsid w:val="007E03CB"/>
    <w:rsid w:val="007E1029"/>
    <w:rsid w:val="007E1159"/>
    <w:rsid w:val="007E1BA8"/>
    <w:rsid w:val="007E22A3"/>
    <w:rsid w:val="007E24A7"/>
    <w:rsid w:val="007E3A02"/>
    <w:rsid w:val="007E3B86"/>
    <w:rsid w:val="007E40A8"/>
    <w:rsid w:val="007E4298"/>
    <w:rsid w:val="007E477E"/>
    <w:rsid w:val="007E5585"/>
    <w:rsid w:val="007E5891"/>
    <w:rsid w:val="007E5B14"/>
    <w:rsid w:val="007E5C8E"/>
    <w:rsid w:val="007E6790"/>
    <w:rsid w:val="007E6A3D"/>
    <w:rsid w:val="007E6AA5"/>
    <w:rsid w:val="007E6C60"/>
    <w:rsid w:val="007E7767"/>
    <w:rsid w:val="007E7812"/>
    <w:rsid w:val="007E7A82"/>
    <w:rsid w:val="007E7B05"/>
    <w:rsid w:val="007E7F68"/>
    <w:rsid w:val="007F0AEB"/>
    <w:rsid w:val="007F0C98"/>
    <w:rsid w:val="007F10C4"/>
    <w:rsid w:val="007F13C0"/>
    <w:rsid w:val="007F1427"/>
    <w:rsid w:val="007F153C"/>
    <w:rsid w:val="007F1BB0"/>
    <w:rsid w:val="007F1CF1"/>
    <w:rsid w:val="007F1F01"/>
    <w:rsid w:val="007F2321"/>
    <w:rsid w:val="007F23DD"/>
    <w:rsid w:val="007F272D"/>
    <w:rsid w:val="007F278B"/>
    <w:rsid w:val="007F324C"/>
    <w:rsid w:val="007F337D"/>
    <w:rsid w:val="007F367C"/>
    <w:rsid w:val="007F3A4B"/>
    <w:rsid w:val="007F3B54"/>
    <w:rsid w:val="007F3EA6"/>
    <w:rsid w:val="007F454A"/>
    <w:rsid w:val="007F457B"/>
    <w:rsid w:val="007F4A95"/>
    <w:rsid w:val="007F4CDF"/>
    <w:rsid w:val="007F4EF2"/>
    <w:rsid w:val="007F51D3"/>
    <w:rsid w:val="007F63A2"/>
    <w:rsid w:val="007F68E6"/>
    <w:rsid w:val="007F692E"/>
    <w:rsid w:val="007F6953"/>
    <w:rsid w:val="007F71F5"/>
    <w:rsid w:val="007F7506"/>
    <w:rsid w:val="007F76BE"/>
    <w:rsid w:val="007F7D0B"/>
    <w:rsid w:val="007F7EBE"/>
    <w:rsid w:val="0080066C"/>
    <w:rsid w:val="00800B26"/>
    <w:rsid w:val="0080192C"/>
    <w:rsid w:val="00802006"/>
    <w:rsid w:val="00802997"/>
    <w:rsid w:val="00803034"/>
    <w:rsid w:val="008036C1"/>
    <w:rsid w:val="008037EC"/>
    <w:rsid w:val="008041B5"/>
    <w:rsid w:val="0080436E"/>
    <w:rsid w:val="00804A31"/>
    <w:rsid w:val="00804C1F"/>
    <w:rsid w:val="00804D29"/>
    <w:rsid w:val="00804F69"/>
    <w:rsid w:val="0080541B"/>
    <w:rsid w:val="0080572E"/>
    <w:rsid w:val="008057BE"/>
    <w:rsid w:val="00805862"/>
    <w:rsid w:val="00805D9D"/>
    <w:rsid w:val="008060A9"/>
    <w:rsid w:val="008067FA"/>
    <w:rsid w:val="00806BB6"/>
    <w:rsid w:val="00806F0A"/>
    <w:rsid w:val="00807819"/>
    <w:rsid w:val="00807A88"/>
    <w:rsid w:val="00810055"/>
    <w:rsid w:val="00810611"/>
    <w:rsid w:val="00810B4C"/>
    <w:rsid w:val="00811240"/>
    <w:rsid w:val="00811432"/>
    <w:rsid w:val="0081175B"/>
    <w:rsid w:val="00811CBA"/>
    <w:rsid w:val="008121E9"/>
    <w:rsid w:val="00812284"/>
    <w:rsid w:val="008122AE"/>
    <w:rsid w:val="0081263A"/>
    <w:rsid w:val="008127A2"/>
    <w:rsid w:val="00812C08"/>
    <w:rsid w:val="00812CE3"/>
    <w:rsid w:val="00814113"/>
    <w:rsid w:val="00814876"/>
    <w:rsid w:val="00814A3F"/>
    <w:rsid w:val="00814C1C"/>
    <w:rsid w:val="00814D0B"/>
    <w:rsid w:val="00814F40"/>
    <w:rsid w:val="008150FE"/>
    <w:rsid w:val="008151D2"/>
    <w:rsid w:val="00815807"/>
    <w:rsid w:val="00815857"/>
    <w:rsid w:val="00815A20"/>
    <w:rsid w:val="00815B8B"/>
    <w:rsid w:val="00815BEA"/>
    <w:rsid w:val="0081634C"/>
    <w:rsid w:val="008165EE"/>
    <w:rsid w:val="008169E5"/>
    <w:rsid w:val="00816C8B"/>
    <w:rsid w:val="00816CBE"/>
    <w:rsid w:val="00816FAA"/>
    <w:rsid w:val="008173A8"/>
    <w:rsid w:val="008179D5"/>
    <w:rsid w:val="00817FC0"/>
    <w:rsid w:val="00820087"/>
    <w:rsid w:val="00820180"/>
    <w:rsid w:val="0082076D"/>
    <w:rsid w:val="0082089C"/>
    <w:rsid w:val="00820A9A"/>
    <w:rsid w:val="00820CD2"/>
    <w:rsid w:val="008227E8"/>
    <w:rsid w:val="0082308D"/>
    <w:rsid w:val="008236E3"/>
    <w:rsid w:val="00823735"/>
    <w:rsid w:val="00823A63"/>
    <w:rsid w:val="00824188"/>
    <w:rsid w:val="00824933"/>
    <w:rsid w:val="00824C2F"/>
    <w:rsid w:val="00824FB0"/>
    <w:rsid w:val="00824FCF"/>
    <w:rsid w:val="00825065"/>
    <w:rsid w:val="0082508E"/>
    <w:rsid w:val="008253C5"/>
    <w:rsid w:val="00825783"/>
    <w:rsid w:val="008257A6"/>
    <w:rsid w:val="00826308"/>
    <w:rsid w:val="0082641B"/>
    <w:rsid w:val="00826525"/>
    <w:rsid w:val="0082695C"/>
    <w:rsid w:val="00826C64"/>
    <w:rsid w:val="00826EA6"/>
    <w:rsid w:val="008271CB"/>
    <w:rsid w:val="008271D2"/>
    <w:rsid w:val="0082731B"/>
    <w:rsid w:val="008278F5"/>
    <w:rsid w:val="00827F85"/>
    <w:rsid w:val="008304D6"/>
    <w:rsid w:val="00831801"/>
    <w:rsid w:val="00832043"/>
    <w:rsid w:val="008333B6"/>
    <w:rsid w:val="00834214"/>
    <w:rsid w:val="008345D2"/>
    <w:rsid w:val="0083509E"/>
    <w:rsid w:val="00835313"/>
    <w:rsid w:val="00835454"/>
    <w:rsid w:val="008359EC"/>
    <w:rsid w:val="00835DBA"/>
    <w:rsid w:val="00836BC5"/>
    <w:rsid w:val="00836D54"/>
    <w:rsid w:val="00837236"/>
    <w:rsid w:val="00840108"/>
    <w:rsid w:val="008408BC"/>
    <w:rsid w:val="00840D40"/>
    <w:rsid w:val="00841035"/>
    <w:rsid w:val="00841627"/>
    <w:rsid w:val="008416E7"/>
    <w:rsid w:val="00841B52"/>
    <w:rsid w:val="0084218C"/>
    <w:rsid w:val="008423C6"/>
    <w:rsid w:val="00842526"/>
    <w:rsid w:val="00842761"/>
    <w:rsid w:val="00842AFA"/>
    <w:rsid w:val="0084344D"/>
    <w:rsid w:val="00843DAF"/>
    <w:rsid w:val="00844411"/>
    <w:rsid w:val="008447BC"/>
    <w:rsid w:val="00844AB3"/>
    <w:rsid w:val="00844ACF"/>
    <w:rsid w:val="00844B99"/>
    <w:rsid w:val="00844DFC"/>
    <w:rsid w:val="008451DC"/>
    <w:rsid w:val="00845B6B"/>
    <w:rsid w:val="00845C77"/>
    <w:rsid w:val="00846185"/>
    <w:rsid w:val="0084649D"/>
    <w:rsid w:val="008467DC"/>
    <w:rsid w:val="00846FC7"/>
    <w:rsid w:val="00847051"/>
    <w:rsid w:val="008470C0"/>
    <w:rsid w:val="00847155"/>
    <w:rsid w:val="008471A3"/>
    <w:rsid w:val="0084767B"/>
    <w:rsid w:val="00847717"/>
    <w:rsid w:val="008477FA"/>
    <w:rsid w:val="00847884"/>
    <w:rsid w:val="00847CE3"/>
    <w:rsid w:val="00847E58"/>
    <w:rsid w:val="0085007B"/>
    <w:rsid w:val="0085033A"/>
    <w:rsid w:val="008505B9"/>
    <w:rsid w:val="008505F1"/>
    <w:rsid w:val="00850959"/>
    <w:rsid w:val="00851432"/>
    <w:rsid w:val="008519A8"/>
    <w:rsid w:val="00851AD3"/>
    <w:rsid w:val="0085202F"/>
    <w:rsid w:val="0085232B"/>
    <w:rsid w:val="008529DB"/>
    <w:rsid w:val="00852ACC"/>
    <w:rsid w:val="008531C9"/>
    <w:rsid w:val="0085377F"/>
    <w:rsid w:val="00853880"/>
    <w:rsid w:val="00853A24"/>
    <w:rsid w:val="00853F28"/>
    <w:rsid w:val="00854115"/>
    <w:rsid w:val="00854599"/>
    <w:rsid w:val="00854897"/>
    <w:rsid w:val="00854973"/>
    <w:rsid w:val="008550BC"/>
    <w:rsid w:val="008559A3"/>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411"/>
    <w:rsid w:val="00862665"/>
    <w:rsid w:val="008627C7"/>
    <w:rsid w:val="008630F8"/>
    <w:rsid w:val="00863226"/>
    <w:rsid w:val="00864093"/>
    <w:rsid w:val="0086472C"/>
    <w:rsid w:val="00864998"/>
    <w:rsid w:val="00864A7B"/>
    <w:rsid w:val="008651AC"/>
    <w:rsid w:val="008651DF"/>
    <w:rsid w:val="0086566A"/>
    <w:rsid w:val="00865711"/>
    <w:rsid w:val="00865B40"/>
    <w:rsid w:val="00865FBF"/>
    <w:rsid w:val="00866246"/>
    <w:rsid w:val="00866C65"/>
    <w:rsid w:val="00866CFD"/>
    <w:rsid w:val="00866E88"/>
    <w:rsid w:val="00866F8E"/>
    <w:rsid w:val="00867417"/>
    <w:rsid w:val="0086750F"/>
    <w:rsid w:val="008676EC"/>
    <w:rsid w:val="00867BA6"/>
    <w:rsid w:val="00870822"/>
    <w:rsid w:val="00870B77"/>
    <w:rsid w:val="00871217"/>
    <w:rsid w:val="0087161B"/>
    <w:rsid w:val="00871EDB"/>
    <w:rsid w:val="00871FB4"/>
    <w:rsid w:val="00872368"/>
    <w:rsid w:val="008724D8"/>
    <w:rsid w:val="0087293C"/>
    <w:rsid w:val="00872B37"/>
    <w:rsid w:val="00872B4A"/>
    <w:rsid w:val="00872D78"/>
    <w:rsid w:val="00872FF2"/>
    <w:rsid w:val="00873197"/>
    <w:rsid w:val="008731A8"/>
    <w:rsid w:val="00873796"/>
    <w:rsid w:val="00873FF4"/>
    <w:rsid w:val="00874390"/>
    <w:rsid w:val="00874403"/>
    <w:rsid w:val="008744E1"/>
    <w:rsid w:val="008745C0"/>
    <w:rsid w:val="0087464A"/>
    <w:rsid w:val="00874C75"/>
    <w:rsid w:val="00874F4E"/>
    <w:rsid w:val="008753C1"/>
    <w:rsid w:val="008756B7"/>
    <w:rsid w:val="0087591A"/>
    <w:rsid w:val="00875F79"/>
    <w:rsid w:val="00876B75"/>
    <w:rsid w:val="00877008"/>
    <w:rsid w:val="00877850"/>
    <w:rsid w:val="00880285"/>
    <w:rsid w:val="0088029D"/>
    <w:rsid w:val="008802D0"/>
    <w:rsid w:val="0088070E"/>
    <w:rsid w:val="00880B17"/>
    <w:rsid w:val="00880F64"/>
    <w:rsid w:val="00881464"/>
    <w:rsid w:val="00881D4E"/>
    <w:rsid w:val="00881F89"/>
    <w:rsid w:val="0088244E"/>
    <w:rsid w:val="00882964"/>
    <w:rsid w:val="00882AE6"/>
    <w:rsid w:val="00882D9C"/>
    <w:rsid w:val="00882DF5"/>
    <w:rsid w:val="00882EC1"/>
    <w:rsid w:val="00883041"/>
    <w:rsid w:val="008830A4"/>
    <w:rsid w:val="00883486"/>
    <w:rsid w:val="00884C01"/>
    <w:rsid w:val="00884C4D"/>
    <w:rsid w:val="008857E5"/>
    <w:rsid w:val="008861E0"/>
    <w:rsid w:val="00886518"/>
    <w:rsid w:val="00887015"/>
    <w:rsid w:val="00887B4A"/>
    <w:rsid w:val="00887C3F"/>
    <w:rsid w:val="00887D4E"/>
    <w:rsid w:val="00890288"/>
    <w:rsid w:val="008903FF"/>
    <w:rsid w:val="0089041B"/>
    <w:rsid w:val="00890649"/>
    <w:rsid w:val="0089079C"/>
    <w:rsid w:val="00890810"/>
    <w:rsid w:val="00890C85"/>
    <w:rsid w:val="0089149B"/>
    <w:rsid w:val="0089151D"/>
    <w:rsid w:val="00891BA5"/>
    <w:rsid w:val="00891CFE"/>
    <w:rsid w:val="00891E2F"/>
    <w:rsid w:val="00892361"/>
    <w:rsid w:val="008925DB"/>
    <w:rsid w:val="00892767"/>
    <w:rsid w:val="00893236"/>
    <w:rsid w:val="008935FB"/>
    <w:rsid w:val="00893B4E"/>
    <w:rsid w:val="00893D0A"/>
    <w:rsid w:val="008943A2"/>
    <w:rsid w:val="00894689"/>
    <w:rsid w:val="00894C81"/>
    <w:rsid w:val="00895000"/>
    <w:rsid w:val="00895178"/>
    <w:rsid w:val="00895D81"/>
    <w:rsid w:val="008965EC"/>
    <w:rsid w:val="00896790"/>
    <w:rsid w:val="00896848"/>
    <w:rsid w:val="00896975"/>
    <w:rsid w:val="00896FB7"/>
    <w:rsid w:val="008977AF"/>
    <w:rsid w:val="0089785A"/>
    <w:rsid w:val="00897BAD"/>
    <w:rsid w:val="008A01B1"/>
    <w:rsid w:val="008A0A45"/>
    <w:rsid w:val="008A14E4"/>
    <w:rsid w:val="008A1D0D"/>
    <w:rsid w:val="008A1F76"/>
    <w:rsid w:val="008A1F8C"/>
    <w:rsid w:val="008A23EA"/>
    <w:rsid w:val="008A2574"/>
    <w:rsid w:val="008A27CC"/>
    <w:rsid w:val="008A2932"/>
    <w:rsid w:val="008A2C10"/>
    <w:rsid w:val="008A3179"/>
    <w:rsid w:val="008A33CF"/>
    <w:rsid w:val="008A3C6E"/>
    <w:rsid w:val="008A43BD"/>
    <w:rsid w:val="008A44B1"/>
    <w:rsid w:val="008A4A1B"/>
    <w:rsid w:val="008A4FF3"/>
    <w:rsid w:val="008A5054"/>
    <w:rsid w:val="008A59E1"/>
    <w:rsid w:val="008A5B9D"/>
    <w:rsid w:val="008A5E51"/>
    <w:rsid w:val="008A60AC"/>
    <w:rsid w:val="008A6136"/>
    <w:rsid w:val="008A619C"/>
    <w:rsid w:val="008A6BE4"/>
    <w:rsid w:val="008A7193"/>
    <w:rsid w:val="008A72FE"/>
    <w:rsid w:val="008A7780"/>
    <w:rsid w:val="008A7B02"/>
    <w:rsid w:val="008A7B24"/>
    <w:rsid w:val="008A7E42"/>
    <w:rsid w:val="008B06AF"/>
    <w:rsid w:val="008B0C65"/>
    <w:rsid w:val="008B12DC"/>
    <w:rsid w:val="008B142B"/>
    <w:rsid w:val="008B1809"/>
    <w:rsid w:val="008B1B53"/>
    <w:rsid w:val="008B2296"/>
    <w:rsid w:val="008B2CB6"/>
    <w:rsid w:val="008B2F63"/>
    <w:rsid w:val="008B2F71"/>
    <w:rsid w:val="008B3251"/>
    <w:rsid w:val="008B3446"/>
    <w:rsid w:val="008B3558"/>
    <w:rsid w:val="008B3A71"/>
    <w:rsid w:val="008B3AAC"/>
    <w:rsid w:val="008B4B2D"/>
    <w:rsid w:val="008B4B75"/>
    <w:rsid w:val="008B4C88"/>
    <w:rsid w:val="008B4DED"/>
    <w:rsid w:val="008B5326"/>
    <w:rsid w:val="008B5512"/>
    <w:rsid w:val="008B5673"/>
    <w:rsid w:val="008B5841"/>
    <w:rsid w:val="008B59B5"/>
    <w:rsid w:val="008B5DD7"/>
    <w:rsid w:val="008B62BD"/>
    <w:rsid w:val="008B66FC"/>
    <w:rsid w:val="008B6AD2"/>
    <w:rsid w:val="008B6BB6"/>
    <w:rsid w:val="008B6C09"/>
    <w:rsid w:val="008B70DF"/>
    <w:rsid w:val="008B73DE"/>
    <w:rsid w:val="008B754B"/>
    <w:rsid w:val="008B75AC"/>
    <w:rsid w:val="008B7D91"/>
    <w:rsid w:val="008B7E61"/>
    <w:rsid w:val="008B7F5C"/>
    <w:rsid w:val="008B7FB9"/>
    <w:rsid w:val="008C022F"/>
    <w:rsid w:val="008C1242"/>
    <w:rsid w:val="008C13C2"/>
    <w:rsid w:val="008C1526"/>
    <w:rsid w:val="008C1A8B"/>
    <w:rsid w:val="008C1BEB"/>
    <w:rsid w:val="008C1F2A"/>
    <w:rsid w:val="008C2031"/>
    <w:rsid w:val="008C21F1"/>
    <w:rsid w:val="008C24AC"/>
    <w:rsid w:val="008C2503"/>
    <w:rsid w:val="008C261B"/>
    <w:rsid w:val="008C2707"/>
    <w:rsid w:val="008C2815"/>
    <w:rsid w:val="008C2F00"/>
    <w:rsid w:val="008C39B8"/>
    <w:rsid w:val="008C3A8F"/>
    <w:rsid w:val="008C3E26"/>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11EE"/>
    <w:rsid w:val="008D11FF"/>
    <w:rsid w:val="008D122A"/>
    <w:rsid w:val="008D12AF"/>
    <w:rsid w:val="008D1714"/>
    <w:rsid w:val="008D1F0D"/>
    <w:rsid w:val="008D1F25"/>
    <w:rsid w:val="008D26B0"/>
    <w:rsid w:val="008D2763"/>
    <w:rsid w:val="008D2D3F"/>
    <w:rsid w:val="008D2D4F"/>
    <w:rsid w:val="008D3784"/>
    <w:rsid w:val="008D3F1E"/>
    <w:rsid w:val="008D4C38"/>
    <w:rsid w:val="008D4E95"/>
    <w:rsid w:val="008D4F0E"/>
    <w:rsid w:val="008D5262"/>
    <w:rsid w:val="008D5541"/>
    <w:rsid w:val="008D558B"/>
    <w:rsid w:val="008D5F78"/>
    <w:rsid w:val="008D6249"/>
    <w:rsid w:val="008D63EB"/>
    <w:rsid w:val="008D68CD"/>
    <w:rsid w:val="008D69BE"/>
    <w:rsid w:val="008D6F3A"/>
    <w:rsid w:val="008D6FEA"/>
    <w:rsid w:val="008D7025"/>
    <w:rsid w:val="008D734C"/>
    <w:rsid w:val="008D7583"/>
    <w:rsid w:val="008D7D08"/>
    <w:rsid w:val="008D7E79"/>
    <w:rsid w:val="008E015E"/>
    <w:rsid w:val="008E097A"/>
    <w:rsid w:val="008E0B5D"/>
    <w:rsid w:val="008E1029"/>
    <w:rsid w:val="008E10CD"/>
    <w:rsid w:val="008E124E"/>
    <w:rsid w:val="008E136E"/>
    <w:rsid w:val="008E16F2"/>
    <w:rsid w:val="008E1E3B"/>
    <w:rsid w:val="008E21F8"/>
    <w:rsid w:val="008E2318"/>
    <w:rsid w:val="008E2682"/>
    <w:rsid w:val="008E276A"/>
    <w:rsid w:val="008E2BDA"/>
    <w:rsid w:val="008E2DD0"/>
    <w:rsid w:val="008E2F4F"/>
    <w:rsid w:val="008E317C"/>
    <w:rsid w:val="008E33D0"/>
    <w:rsid w:val="008E3C8D"/>
    <w:rsid w:val="008E3D57"/>
    <w:rsid w:val="008E3ECA"/>
    <w:rsid w:val="008E3EDA"/>
    <w:rsid w:val="008E3F2F"/>
    <w:rsid w:val="008E4255"/>
    <w:rsid w:val="008E475F"/>
    <w:rsid w:val="008E4C79"/>
    <w:rsid w:val="008E4FAE"/>
    <w:rsid w:val="008E4FED"/>
    <w:rsid w:val="008E5092"/>
    <w:rsid w:val="008E55A6"/>
    <w:rsid w:val="008E59A6"/>
    <w:rsid w:val="008E5B14"/>
    <w:rsid w:val="008E5F36"/>
    <w:rsid w:val="008E623A"/>
    <w:rsid w:val="008E65D7"/>
    <w:rsid w:val="008E6AF0"/>
    <w:rsid w:val="008E78F8"/>
    <w:rsid w:val="008F0029"/>
    <w:rsid w:val="008F0883"/>
    <w:rsid w:val="008F0AD4"/>
    <w:rsid w:val="008F0AF6"/>
    <w:rsid w:val="008F0E8A"/>
    <w:rsid w:val="008F0ECF"/>
    <w:rsid w:val="008F10C9"/>
    <w:rsid w:val="008F1FCF"/>
    <w:rsid w:val="008F22D4"/>
    <w:rsid w:val="008F2B19"/>
    <w:rsid w:val="008F2CBD"/>
    <w:rsid w:val="008F2E1F"/>
    <w:rsid w:val="008F3295"/>
    <w:rsid w:val="008F32C4"/>
    <w:rsid w:val="008F3461"/>
    <w:rsid w:val="008F353A"/>
    <w:rsid w:val="008F3960"/>
    <w:rsid w:val="008F3BC5"/>
    <w:rsid w:val="008F4335"/>
    <w:rsid w:val="008F45EE"/>
    <w:rsid w:val="008F4805"/>
    <w:rsid w:val="008F4E8C"/>
    <w:rsid w:val="008F501B"/>
    <w:rsid w:val="008F572F"/>
    <w:rsid w:val="008F576F"/>
    <w:rsid w:val="008F66C7"/>
    <w:rsid w:val="008F68E0"/>
    <w:rsid w:val="008F7752"/>
    <w:rsid w:val="0090034D"/>
    <w:rsid w:val="00900879"/>
    <w:rsid w:val="009010E5"/>
    <w:rsid w:val="009011C2"/>
    <w:rsid w:val="0090143C"/>
    <w:rsid w:val="00901848"/>
    <w:rsid w:val="00901A3C"/>
    <w:rsid w:val="009023AC"/>
    <w:rsid w:val="0090289A"/>
    <w:rsid w:val="00902D5D"/>
    <w:rsid w:val="00903A10"/>
    <w:rsid w:val="00903A93"/>
    <w:rsid w:val="0090510D"/>
    <w:rsid w:val="009054A0"/>
    <w:rsid w:val="00905BF8"/>
    <w:rsid w:val="009066EC"/>
    <w:rsid w:val="00906996"/>
    <w:rsid w:val="00907017"/>
    <w:rsid w:val="009070E8"/>
    <w:rsid w:val="00907E62"/>
    <w:rsid w:val="00910305"/>
    <w:rsid w:val="00910A03"/>
    <w:rsid w:val="00910C74"/>
    <w:rsid w:val="00911072"/>
    <w:rsid w:val="0091122A"/>
    <w:rsid w:val="00911249"/>
    <w:rsid w:val="00911542"/>
    <w:rsid w:val="009117D4"/>
    <w:rsid w:val="00911809"/>
    <w:rsid w:val="009119D9"/>
    <w:rsid w:val="0091212F"/>
    <w:rsid w:val="009129B8"/>
    <w:rsid w:val="0091378A"/>
    <w:rsid w:val="00913B45"/>
    <w:rsid w:val="00913DED"/>
    <w:rsid w:val="00914893"/>
    <w:rsid w:val="009148A3"/>
    <w:rsid w:val="00914D0F"/>
    <w:rsid w:val="009167DA"/>
    <w:rsid w:val="009172B8"/>
    <w:rsid w:val="009175C9"/>
    <w:rsid w:val="00917957"/>
    <w:rsid w:val="00917D6A"/>
    <w:rsid w:val="00917D94"/>
    <w:rsid w:val="00920185"/>
    <w:rsid w:val="00920214"/>
    <w:rsid w:val="00921A1A"/>
    <w:rsid w:val="00921C19"/>
    <w:rsid w:val="0092221B"/>
    <w:rsid w:val="009231D5"/>
    <w:rsid w:val="00923F57"/>
    <w:rsid w:val="00923F80"/>
    <w:rsid w:val="00923FA1"/>
    <w:rsid w:val="009244A7"/>
    <w:rsid w:val="009248E2"/>
    <w:rsid w:val="009249DE"/>
    <w:rsid w:val="00925337"/>
    <w:rsid w:val="009253AD"/>
    <w:rsid w:val="0092546A"/>
    <w:rsid w:val="009259AB"/>
    <w:rsid w:val="009259C5"/>
    <w:rsid w:val="00925D5C"/>
    <w:rsid w:val="00925DA9"/>
    <w:rsid w:val="00925FD3"/>
    <w:rsid w:val="009264FE"/>
    <w:rsid w:val="00926C03"/>
    <w:rsid w:val="0092715E"/>
    <w:rsid w:val="0092736E"/>
    <w:rsid w:val="009273F6"/>
    <w:rsid w:val="00927557"/>
    <w:rsid w:val="009275B7"/>
    <w:rsid w:val="00927C03"/>
    <w:rsid w:val="00927E10"/>
    <w:rsid w:val="009304C2"/>
    <w:rsid w:val="00930891"/>
    <w:rsid w:val="00930996"/>
    <w:rsid w:val="00930F22"/>
    <w:rsid w:val="00930FF4"/>
    <w:rsid w:val="0093109E"/>
    <w:rsid w:val="00931574"/>
    <w:rsid w:val="0093183F"/>
    <w:rsid w:val="00931978"/>
    <w:rsid w:val="00931CBB"/>
    <w:rsid w:val="00931FF2"/>
    <w:rsid w:val="0093249A"/>
    <w:rsid w:val="009325DF"/>
    <w:rsid w:val="0093290E"/>
    <w:rsid w:val="00932A02"/>
    <w:rsid w:val="00932FAC"/>
    <w:rsid w:val="0093317F"/>
    <w:rsid w:val="00933B73"/>
    <w:rsid w:val="00933BAF"/>
    <w:rsid w:val="00934260"/>
    <w:rsid w:val="00934584"/>
    <w:rsid w:val="00934C10"/>
    <w:rsid w:val="00934CE0"/>
    <w:rsid w:val="00934DEF"/>
    <w:rsid w:val="00934FF5"/>
    <w:rsid w:val="009352F7"/>
    <w:rsid w:val="00935718"/>
    <w:rsid w:val="00935726"/>
    <w:rsid w:val="00935B71"/>
    <w:rsid w:val="00935C0F"/>
    <w:rsid w:val="00935DE7"/>
    <w:rsid w:val="00936011"/>
    <w:rsid w:val="009364A8"/>
    <w:rsid w:val="00936E50"/>
    <w:rsid w:val="00936F18"/>
    <w:rsid w:val="0093795B"/>
    <w:rsid w:val="00937B28"/>
    <w:rsid w:val="00937CE9"/>
    <w:rsid w:val="00940E55"/>
    <w:rsid w:val="00942040"/>
    <w:rsid w:val="009425F2"/>
    <w:rsid w:val="00942697"/>
    <w:rsid w:val="0094290F"/>
    <w:rsid w:val="009429D5"/>
    <w:rsid w:val="009436A1"/>
    <w:rsid w:val="00944139"/>
    <w:rsid w:val="00944668"/>
    <w:rsid w:val="00944825"/>
    <w:rsid w:val="00944A7C"/>
    <w:rsid w:val="00944DEC"/>
    <w:rsid w:val="00945369"/>
    <w:rsid w:val="00945CF3"/>
    <w:rsid w:val="0094687D"/>
    <w:rsid w:val="009474B1"/>
    <w:rsid w:val="00947B06"/>
    <w:rsid w:val="00947CEC"/>
    <w:rsid w:val="00950114"/>
    <w:rsid w:val="009505CB"/>
    <w:rsid w:val="00950AE9"/>
    <w:rsid w:val="00950D40"/>
    <w:rsid w:val="00951244"/>
    <w:rsid w:val="0095142C"/>
    <w:rsid w:val="009516EF"/>
    <w:rsid w:val="00951AB9"/>
    <w:rsid w:val="00951ADA"/>
    <w:rsid w:val="00951C47"/>
    <w:rsid w:val="00951D86"/>
    <w:rsid w:val="009521AF"/>
    <w:rsid w:val="009522A1"/>
    <w:rsid w:val="009523BB"/>
    <w:rsid w:val="00952446"/>
    <w:rsid w:val="009526C2"/>
    <w:rsid w:val="009526CF"/>
    <w:rsid w:val="0095284F"/>
    <w:rsid w:val="00952CD9"/>
    <w:rsid w:val="00952CF0"/>
    <w:rsid w:val="00952FA6"/>
    <w:rsid w:val="0095327E"/>
    <w:rsid w:val="00953479"/>
    <w:rsid w:val="00953E50"/>
    <w:rsid w:val="00954233"/>
    <w:rsid w:val="0095459D"/>
    <w:rsid w:val="009547B6"/>
    <w:rsid w:val="00954803"/>
    <w:rsid w:val="00954FDB"/>
    <w:rsid w:val="009550B1"/>
    <w:rsid w:val="009554D4"/>
    <w:rsid w:val="00955D16"/>
    <w:rsid w:val="00955DA1"/>
    <w:rsid w:val="00956C71"/>
    <w:rsid w:val="00956F00"/>
    <w:rsid w:val="0095719A"/>
    <w:rsid w:val="0095749F"/>
    <w:rsid w:val="0095775D"/>
    <w:rsid w:val="009577DB"/>
    <w:rsid w:val="00957A80"/>
    <w:rsid w:val="00957AC1"/>
    <w:rsid w:val="009604CC"/>
    <w:rsid w:val="00960A43"/>
    <w:rsid w:val="00960B60"/>
    <w:rsid w:val="00960CF0"/>
    <w:rsid w:val="00960D32"/>
    <w:rsid w:val="00960D9F"/>
    <w:rsid w:val="00960E1F"/>
    <w:rsid w:val="00961294"/>
    <w:rsid w:val="009615A4"/>
    <w:rsid w:val="00961BAB"/>
    <w:rsid w:val="00961C4C"/>
    <w:rsid w:val="00961DBF"/>
    <w:rsid w:val="00961EDA"/>
    <w:rsid w:val="00962B88"/>
    <w:rsid w:val="009635C1"/>
    <w:rsid w:val="00963B90"/>
    <w:rsid w:val="009640FB"/>
    <w:rsid w:val="009643C7"/>
    <w:rsid w:val="00964899"/>
    <w:rsid w:val="00964F9A"/>
    <w:rsid w:val="0096503B"/>
    <w:rsid w:val="009653C4"/>
    <w:rsid w:val="0096570C"/>
    <w:rsid w:val="0096572C"/>
    <w:rsid w:val="009658B2"/>
    <w:rsid w:val="00966020"/>
    <w:rsid w:val="009662C1"/>
    <w:rsid w:val="00966ACC"/>
    <w:rsid w:val="00966DDE"/>
    <w:rsid w:val="009671E2"/>
    <w:rsid w:val="00967327"/>
    <w:rsid w:val="0096733F"/>
    <w:rsid w:val="0096772B"/>
    <w:rsid w:val="00967AB2"/>
    <w:rsid w:val="00967B2A"/>
    <w:rsid w:val="0097022B"/>
    <w:rsid w:val="00971192"/>
    <w:rsid w:val="009711E2"/>
    <w:rsid w:val="0097124B"/>
    <w:rsid w:val="009713F0"/>
    <w:rsid w:val="0097141C"/>
    <w:rsid w:val="0097146B"/>
    <w:rsid w:val="009719CE"/>
    <w:rsid w:val="00972058"/>
    <w:rsid w:val="0097242A"/>
    <w:rsid w:val="00972F08"/>
    <w:rsid w:val="00972F15"/>
    <w:rsid w:val="00973758"/>
    <w:rsid w:val="009739F7"/>
    <w:rsid w:val="009739FE"/>
    <w:rsid w:val="00973ECF"/>
    <w:rsid w:val="00973F5A"/>
    <w:rsid w:val="00974991"/>
    <w:rsid w:val="00974B73"/>
    <w:rsid w:val="00974BB4"/>
    <w:rsid w:val="00974E28"/>
    <w:rsid w:val="009755C0"/>
    <w:rsid w:val="00975819"/>
    <w:rsid w:val="00975913"/>
    <w:rsid w:val="00975A39"/>
    <w:rsid w:val="00976330"/>
    <w:rsid w:val="00976396"/>
    <w:rsid w:val="009763C0"/>
    <w:rsid w:val="00976853"/>
    <w:rsid w:val="00976B0C"/>
    <w:rsid w:val="00976C4F"/>
    <w:rsid w:val="00976D3D"/>
    <w:rsid w:val="009818B6"/>
    <w:rsid w:val="00981941"/>
    <w:rsid w:val="00981DF7"/>
    <w:rsid w:val="009824CE"/>
    <w:rsid w:val="009825E5"/>
    <w:rsid w:val="009829E7"/>
    <w:rsid w:val="00983171"/>
    <w:rsid w:val="0098322C"/>
    <w:rsid w:val="0098326C"/>
    <w:rsid w:val="00983599"/>
    <w:rsid w:val="00983B7D"/>
    <w:rsid w:val="00983F54"/>
    <w:rsid w:val="00984B20"/>
    <w:rsid w:val="00984B2A"/>
    <w:rsid w:val="00984BC6"/>
    <w:rsid w:val="00984EA9"/>
    <w:rsid w:val="00985141"/>
    <w:rsid w:val="009856B1"/>
    <w:rsid w:val="00985727"/>
    <w:rsid w:val="00985A49"/>
    <w:rsid w:val="00985B90"/>
    <w:rsid w:val="00986448"/>
    <w:rsid w:val="0098645E"/>
    <w:rsid w:val="0098677A"/>
    <w:rsid w:val="00986940"/>
    <w:rsid w:val="0098732E"/>
    <w:rsid w:val="009875FE"/>
    <w:rsid w:val="0098777C"/>
    <w:rsid w:val="009900B9"/>
    <w:rsid w:val="00990160"/>
    <w:rsid w:val="00990A97"/>
    <w:rsid w:val="00991130"/>
    <w:rsid w:val="00991156"/>
    <w:rsid w:val="00991770"/>
    <w:rsid w:val="00991AA5"/>
    <w:rsid w:val="00991C18"/>
    <w:rsid w:val="00991C9E"/>
    <w:rsid w:val="0099221F"/>
    <w:rsid w:val="00993B83"/>
    <w:rsid w:val="0099416A"/>
    <w:rsid w:val="009944C8"/>
    <w:rsid w:val="00994560"/>
    <w:rsid w:val="009949DD"/>
    <w:rsid w:val="00994B47"/>
    <w:rsid w:val="00994BB7"/>
    <w:rsid w:val="00994D95"/>
    <w:rsid w:val="00994F30"/>
    <w:rsid w:val="0099530A"/>
    <w:rsid w:val="00995CE2"/>
    <w:rsid w:val="00995E18"/>
    <w:rsid w:val="00995E5B"/>
    <w:rsid w:val="009963CC"/>
    <w:rsid w:val="00996455"/>
    <w:rsid w:val="009964C4"/>
    <w:rsid w:val="00996897"/>
    <w:rsid w:val="009969BC"/>
    <w:rsid w:val="00996F77"/>
    <w:rsid w:val="00997AB0"/>
    <w:rsid w:val="00997FA5"/>
    <w:rsid w:val="009A0054"/>
    <w:rsid w:val="009A2511"/>
    <w:rsid w:val="009A267B"/>
    <w:rsid w:val="009A26EB"/>
    <w:rsid w:val="009A26EE"/>
    <w:rsid w:val="009A279A"/>
    <w:rsid w:val="009A2BB6"/>
    <w:rsid w:val="009A2C19"/>
    <w:rsid w:val="009A2D30"/>
    <w:rsid w:val="009A30AF"/>
    <w:rsid w:val="009A3952"/>
    <w:rsid w:val="009A3993"/>
    <w:rsid w:val="009A4545"/>
    <w:rsid w:val="009A4823"/>
    <w:rsid w:val="009A4B92"/>
    <w:rsid w:val="009A4FCE"/>
    <w:rsid w:val="009A5809"/>
    <w:rsid w:val="009A5E31"/>
    <w:rsid w:val="009A5F0C"/>
    <w:rsid w:val="009A5FA9"/>
    <w:rsid w:val="009A6110"/>
    <w:rsid w:val="009A6726"/>
    <w:rsid w:val="009A68C7"/>
    <w:rsid w:val="009A7268"/>
    <w:rsid w:val="009A78CE"/>
    <w:rsid w:val="009A7A56"/>
    <w:rsid w:val="009A7AD6"/>
    <w:rsid w:val="009A7C16"/>
    <w:rsid w:val="009A7EFE"/>
    <w:rsid w:val="009B0061"/>
    <w:rsid w:val="009B03C0"/>
    <w:rsid w:val="009B08BB"/>
    <w:rsid w:val="009B092C"/>
    <w:rsid w:val="009B0988"/>
    <w:rsid w:val="009B0B26"/>
    <w:rsid w:val="009B0BA2"/>
    <w:rsid w:val="009B110E"/>
    <w:rsid w:val="009B1AA5"/>
    <w:rsid w:val="009B1B1B"/>
    <w:rsid w:val="009B1C55"/>
    <w:rsid w:val="009B1F2A"/>
    <w:rsid w:val="009B2CD3"/>
    <w:rsid w:val="009B349B"/>
    <w:rsid w:val="009B3753"/>
    <w:rsid w:val="009B3918"/>
    <w:rsid w:val="009B4085"/>
    <w:rsid w:val="009B4184"/>
    <w:rsid w:val="009B4305"/>
    <w:rsid w:val="009B43C3"/>
    <w:rsid w:val="009B4479"/>
    <w:rsid w:val="009B4794"/>
    <w:rsid w:val="009B4A40"/>
    <w:rsid w:val="009B4BD3"/>
    <w:rsid w:val="009B4CBA"/>
    <w:rsid w:val="009B5120"/>
    <w:rsid w:val="009B54B0"/>
    <w:rsid w:val="009B54FA"/>
    <w:rsid w:val="009B5515"/>
    <w:rsid w:val="009B56DC"/>
    <w:rsid w:val="009B571D"/>
    <w:rsid w:val="009B588D"/>
    <w:rsid w:val="009B663C"/>
    <w:rsid w:val="009B6911"/>
    <w:rsid w:val="009B6B15"/>
    <w:rsid w:val="009B6C98"/>
    <w:rsid w:val="009B6D1C"/>
    <w:rsid w:val="009B7046"/>
    <w:rsid w:val="009B717E"/>
    <w:rsid w:val="009B74DA"/>
    <w:rsid w:val="009B7995"/>
    <w:rsid w:val="009B7F4E"/>
    <w:rsid w:val="009C000B"/>
    <w:rsid w:val="009C020C"/>
    <w:rsid w:val="009C069A"/>
    <w:rsid w:val="009C0D70"/>
    <w:rsid w:val="009C10F0"/>
    <w:rsid w:val="009C115A"/>
    <w:rsid w:val="009C1E4C"/>
    <w:rsid w:val="009C3610"/>
    <w:rsid w:val="009C3CE9"/>
    <w:rsid w:val="009C3F94"/>
    <w:rsid w:val="009C4471"/>
    <w:rsid w:val="009C4592"/>
    <w:rsid w:val="009C486A"/>
    <w:rsid w:val="009C4B74"/>
    <w:rsid w:val="009C4CB8"/>
    <w:rsid w:val="009C4DE1"/>
    <w:rsid w:val="009C55F9"/>
    <w:rsid w:val="009C5A7A"/>
    <w:rsid w:val="009C5AB7"/>
    <w:rsid w:val="009C5BE1"/>
    <w:rsid w:val="009C6E64"/>
    <w:rsid w:val="009C76E2"/>
    <w:rsid w:val="009D075E"/>
    <w:rsid w:val="009D09A0"/>
    <w:rsid w:val="009D09EB"/>
    <w:rsid w:val="009D121B"/>
    <w:rsid w:val="009D165D"/>
    <w:rsid w:val="009D1CB2"/>
    <w:rsid w:val="009D1D3E"/>
    <w:rsid w:val="009D1F6F"/>
    <w:rsid w:val="009D2282"/>
    <w:rsid w:val="009D22C8"/>
    <w:rsid w:val="009D23E1"/>
    <w:rsid w:val="009D26CB"/>
    <w:rsid w:val="009D3029"/>
    <w:rsid w:val="009D338B"/>
    <w:rsid w:val="009D391E"/>
    <w:rsid w:val="009D3981"/>
    <w:rsid w:val="009D4217"/>
    <w:rsid w:val="009D4229"/>
    <w:rsid w:val="009D4283"/>
    <w:rsid w:val="009D42CE"/>
    <w:rsid w:val="009D430C"/>
    <w:rsid w:val="009D43D0"/>
    <w:rsid w:val="009D4895"/>
    <w:rsid w:val="009D491A"/>
    <w:rsid w:val="009D4D91"/>
    <w:rsid w:val="009D513A"/>
    <w:rsid w:val="009D5233"/>
    <w:rsid w:val="009D56C8"/>
    <w:rsid w:val="009D5956"/>
    <w:rsid w:val="009D6569"/>
    <w:rsid w:val="009D66C5"/>
    <w:rsid w:val="009D6918"/>
    <w:rsid w:val="009D73F7"/>
    <w:rsid w:val="009D7CF5"/>
    <w:rsid w:val="009E051C"/>
    <w:rsid w:val="009E0697"/>
    <w:rsid w:val="009E08C7"/>
    <w:rsid w:val="009E0FED"/>
    <w:rsid w:val="009E13C1"/>
    <w:rsid w:val="009E14B6"/>
    <w:rsid w:val="009E1C12"/>
    <w:rsid w:val="009E1E2F"/>
    <w:rsid w:val="009E2D8A"/>
    <w:rsid w:val="009E3A50"/>
    <w:rsid w:val="009E3C5A"/>
    <w:rsid w:val="009E3D52"/>
    <w:rsid w:val="009E412C"/>
    <w:rsid w:val="009E4246"/>
    <w:rsid w:val="009E427F"/>
    <w:rsid w:val="009E438F"/>
    <w:rsid w:val="009E4962"/>
    <w:rsid w:val="009E4997"/>
    <w:rsid w:val="009E4C7F"/>
    <w:rsid w:val="009E57D9"/>
    <w:rsid w:val="009E6127"/>
    <w:rsid w:val="009E625C"/>
    <w:rsid w:val="009E6793"/>
    <w:rsid w:val="009E689B"/>
    <w:rsid w:val="009E6AE1"/>
    <w:rsid w:val="009E6B17"/>
    <w:rsid w:val="009E707F"/>
    <w:rsid w:val="009E7091"/>
    <w:rsid w:val="009E7895"/>
    <w:rsid w:val="009E78D0"/>
    <w:rsid w:val="009E7C8D"/>
    <w:rsid w:val="009E7DCD"/>
    <w:rsid w:val="009E7EEB"/>
    <w:rsid w:val="009F0139"/>
    <w:rsid w:val="009F0321"/>
    <w:rsid w:val="009F06B9"/>
    <w:rsid w:val="009F0AF3"/>
    <w:rsid w:val="009F0F67"/>
    <w:rsid w:val="009F1BF4"/>
    <w:rsid w:val="009F1DA8"/>
    <w:rsid w:val="009F22AC"/>
    <w:rsid w:val="009F2A64"/>
    <w:rsid w:val="009F2DB3"/>
    <w:rsid w:val="009F3023"/>
    <w:rsid w:val="009F3168"/>
    <w:rsid w:val="009F3505"/>
    <w:rsid w:val="009F3764"/>
    <w:rsid w:val="009F427D"/>
    <w:rsid w:val="009F4AB1"/>
    <w:rsid w:val="009F4C2B"/>
    <w:rsid w:val="009F4EB8"/>
    <w:rsid w:val="009F5336"/>
    <w:rsid w:val="009F5415"/>
    <w:rsid w:val="009F561D"/>
    <w:rsid w:val="009F5A33"/>
    <w:rsid w:val="009F778E"/>
    <w:rsid w:val="009F7AA8"/>
    <w:rsid w:val="009F7C2B"/>
    <w:rsid w:val="00A00289"/>
    <w:rsid w:val="00A01013"/>
    <w:rsid w:val="00A01071"/>
    <w:rsid w:val="00A011FE"/>
    <w:rsid w:val="00A01203"/>
    <w:rsid w:val="00A01597"/>
    <w:rsid w:val="00A017DA"/>
    <w:rsid w:val="00A02322"/>
    <w:rsid w:val="00A025D2"/>
    <w:rsid w:val="00A02A23"/>
    <w:rsid w:val="00A02DE3"/>
    <w:rsid w:val="00A03566"/>
    <w:rsid w:val="00A036C0"/>
    <w:rsid w:val="00A04223"/>
    <w:rsid w:val="00A04442"/>
    <w:rsid w:val="00A04843"/>
    <w:rsid w:val="00A0513E"/>
    <w:rsid w:val="00A054AA"/>
    <w:rsid w:val="00A06814"/>
    <w:rsid w:val="00A06B9D"/>
    <w:rsid w:val="00A06BF8"/>
    <w:rsid w:val="00A06D05"/>
    <w:rsid w:val="00A07B03"/>
    <w:rsid w:val="00A07E1D"/>
    <w:rsid w:val="00A10F8B"/>
    <w:rsid w:val="00A1108A"/>
    <w:rsid w:val="00A11310"/>
    <w:rsid w:val="00A116A5"/>
    <w:rsid w:val="00A117AD"/>
    <w:rsid w:val="00A11DA2"/>
    <w:rsid w:val="00A1286D"/>
    <w:rsid w:val="00A12BC3"/>
    <w:rsid w:val="00A12E19"/>
    <w:rsid w:val="00A12FC3"/>
    <w:rsid w:val="00A13168"/>
    <w:rsid w:val="00A132BC"/>
    <w:rsid w:val="00A133E4"/>
    <w:rsid w:val="00A13A79"/>
    <w:rsid w:val="00A1403B"/>
    <w:rsid w:val="00A14331"/>
    <w:rsid w:val="00A149BD"/>
    <w:rsid w:val="00A14A7C"/>
    <w:rsid w:val="00A14C53"/>
    <w:rsid w:val="00A14D18"/>
    <w:rsid w:val="00A14E9D"/>
    <w:rsid w:val="00A15661"/>
    <w:rsid w:val="00A156C9"/>
    <w:rsid w:val="00A161EC"/>
    <w:rsid w:val="00A162AC"/>
    <w:rsid w:val="00A162AF"/>
    <w:rsid w:val="00A17997"/>
    <w:rsid w:val="00A20914"/>
    <w:rsid w:val="00A20C84"/>
    <w:rsid w:val="00A20DA8"/>
    <w:rsid w:val="00A21154"/>
    <w:rsid w:val="00A212AA"/>
    <w:rsid w:val="00A217A4"/>
    <w:rsid w:val="00A219A5"/>
    <w:rsid w:val="00A21A28"/>
    <w:rsid w:val="00A21ADA"/>
    <w:rsid w:val="00A21D5B"/>
    <w:rsid w:val="00A221CC"/>
    <w:rsid w:val="00A22286"/>
    <w:rsid w:val="00A22370"/>
    <w:rsid w:val="00A22559"/>
    <w:rsid w:val="00A2261A"/>
    <w:rsid w:val="00A22901"/>
    <w:rsid w:val="00A22A7C"/>
    <w:rsid w:val="00A22F33"/>
    <w:rsid w:val="00A239A7"/>
    <w:rsid w:val="00A23A16"/>
    <w:rsid w:val="00A23D8F"/>
    <w:rsid w:val="00A2405C"/>
    <w:rsid w:val="00A24C65"/>
    <w:rsid w:val="00A24CC4"/>
    <w:rsid w:val="00A24EA0"/>
    <w:rsid w:val="00A25AEE"/>
    <w:rsid w:val="00A25DCA"/>
    <w:rsid w:val="00A260E8"/>
    <w:rsid w:val="00A26376"/>
    <w:rsid w:val="00A2670A"/>
    <w:rsid w:val="00A267C3"/>
    <w:rsid w:val="00A26A94"/>
    <w:rsid w:val="00A26BE1"/>
    <w:rsid w:val="00A26F53"/>
    <w:rsid w:val="00A272B3"/>
    <w:rsid w:val="00A2754A"/>
    <w:rsid w:val="00A278C7"/>
    <w:rsid w:val="00A27E14"/>
    <w:rsid w:val="00A30B46"/>
    <w:rsid w:val="00A30C5A"/>
    <w:rsid w:val="00A30E30"/>
    <w:rsid w:val="00A316E2"/>
    <w:rsid w:val="00A3232F"/>
    <w:rsid w:val="00A32AF8"/>
    <w:rsid w:val="00A32CEF"/>
    <w:rsid w:val="00A32E20"/>
    <w:rsid w:val="00A32F0C"/>
    <w:rsid w:val="00A33001"/>
    <w:rsid w:val="00A33043"/>
    <w:rsid w:val="00A3308B"/>
    <w:rsid w:val="00A33FD9"/>
    <w:rsid w:val="00A344E4"/>
    <w:rsid w:val="00A348EA"/>
    <w:rsid w:val="00A34AB3"/>
    <w:rsid w:val="00A34FB7"/>
    <w:rsid w:val="00A35167"/>
    <w:rsid w:val="00A35444"/>
    <w:rsid w:val="00A35477"/>
    <w:rsid w:val="00A354EA"/>
    <w:rsid w:val="00A35E40"/>
    <w:rsid w:val="00A35E8D"/>
    <w:rsid w:val="00A36597"/>
    <w:rsid w:val="00A36A39"/>
    <w:rsid w:val="00A36D3B"/>
    <w:rsid w:val="00A3730C"/>
    <w:rsid w:val="00A376FD"/>
    <w:rsid w:val="00A37BC4"/>
    <w:rsid w:val="00A40494"/>
    <w:rsid w:val="00A406B6"/>
    <w:rsid w:val="00A406CC"/>
    <w:rsid w:val="00A4075A"/>
    <w:rsid w:val="00A40803"/>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4FF"/>
    <w:rsid w:val="00A43782"/>
    <w:rsid w:val="00A43B15"/>
    <w:rsid w:val="00A43F88"/>
    <w:rsid w:val="00A43FC7"/>
    <w:rsid w:val="00A4456A"/>
    <w:rsid w:val="00A44710"/>
    <w:rsid w:val="00A44C38"/>
    <w:rsid w:val="00A454E7"/>
    <w:rsid w:val="00A45586"/>
    <w:rsid w:val="00A456D8"/>
    <w:rsid w:val="00A45908"/>
    <w:rsid w:val="00A45F0E"/>
    <w:rsid w:val="00A46227"/>
    <w:rsid w:val="00A467DE"/>
    <w:rsid w:val="00A4687B"/>
    <w:rsid w:val="00A46AD4"/>
    <w:rsid w:val="00A46BAE"/>
    <w:rsid w:val="00A5058C"/>
    <w:rsid w:val="00A505C0"/>
    <w:rsid w:val="00A50D09"/>
    <w:rsid w:val="00A50EA9"/>
    <w:rsid w:val="00A50F2F"/>
    <w:rsid w:val="00A51ECD"/>
    <w:rsid w:val="00A51F65"/>
    <w:rsid w:val="00A526F8"/>
    <w:rsid w:val="00A52A5E"/>
    <w:rsid w:val="00A52E93"/>
    <w:rsid w:val="00A53059"/>
    <w:rsid w:val="00A53403"/>
    <w:rsid w:val="00A53AEE"/>
    <w:rsid w:val="00A54084"/>
    <w:rsid w:val="00A5471B"/>
    <w:rsid w:val="00A549CA"/>
    <w:rsid w:val="00A54A17"/>
    <w:rsid w:val="00A54AAA"/>
    <w:rsid w:val="00A54B5A"/>
    <w:rsid w:val="00A54F1C"/>
    <w:rsid w:val="00A55C8D"/>
    <w:rsid w:val="00A56BF6"/>
    <w:rsid w:val="00A56DCC"/>
    <w:rsid w:val="00A57336"/>
    <w:rsid w:val="00A574E2"/>
    <w:rsid w:val="00A5781B"/>
    <w:rsid w:val="00A57A64"/>
    <w:rsid w:val="00A57FA8"/>
    <w:rsid w:val="00A607AF"/>
    <w:rsid w:val="00A608D2"/>
    <w:rsid w:val="00A60960"/>
    <w:rsid w:val="00A609AA"/>
    <w:rsid w:val="00A6158E"/>
    <w:rsid w:val="00A623FD"/>
    <w:rsid w:val="00A6258F"/>
    <w:rsid w:val="00A625A2"/>
    <w:rsid w:val="00A629BF"/>
    <w:rsid w:val="00A62CBF"/>
    <w:rsid w:val="00A631B3"/>
    <w:rsid w:val="00A64617"/>
    <w:rsid w:val="00A64A9E"/>
    <w:rsid w:val="00A64F38"/>
    <w:rsid w:val="00A651AC"/>
    <w:rsid w:val="00A65292"/>
    <w:rsid w:val="00A65578"/>
    <w:rsid w:val="00A65DC6"/>
    <w:rsid w:val="00A65DD1"/>
    <w:rsid w:val="00A661A8"/>
    <w:rsid w:val="00A66228"/>
    <w:rsid w:val="00A667A2"/>
    <w:rsid w:val="00A66AFD"/>
    <w:rsid w:val="00A66E51"/>
    <w:rsid w:val="00A66F7B"/>
    <w:rsid w:val="00A66FD9"/>
    <w:rsid w:val="00A67588"/>
    <w:rsid w:val="00A70357"/>
    <w:rsid w:val="00A70FFB"/>
    <w:rsid w:val="00A712B8"/>
    <w:rsid w:val="00A71D20"/>
    <w:rsid w:val="00A721C5"/>
    <w:rsid w:val="00A72219"/>
    <w:rsid w:val="00A725E3"/>
    <w:rsid w:val="00A726F2"/>
    <w:rsid w:val="00A72A07"/>
    <w:rsid w:val="00A72BB1"/>
    <w:rsid w:val="00A73222"/>
    <w:rsid w:val="00A73493"/>
    <w:rsid w:val="00A73984"/>
    <w:rsid w:val="00A73A8D"/>
    <w:rsid w:val="00A748A0"/>
    <w:rsid w:val="00A74B27"/>
    <w:rsid w:val="00A74D5F"/>
    <w:rsid w:val="00A75122"/>
    <w:rsid w:val="00A752A7"/>
    <w:rsid w:val="00A75581"/>
    <w:rsid w:val="00A75676"/>
    <w:rsid w:val="00A756ED"/>
    <w:rsid w:val="00A75706"/>
    <w:rsid w:val="00A75B37"/>
    <w:rsid w:val="00A75C2A"/>
    <w:rsid w:val="00A75FA4"/>
    <w:rsid w:val="00A7604F"/>
    <w:rsid w:val="00A766B1"/>
    <w:rsid w:val="00A7685A"/>
    <w:rsid w:val="00A76F20"/>
    <w:rsid w:val="00A77A28"/>
    <w:rsid w:val="00A77D01"/>
    <w:rsid w:val="00A80434"/>
    <w:rsid w:val="00A80B92"/>
    <w:rsid w:val="00A812DA"/>
    <w:rsid w:val="00A81790"/>
    <w:rsid w:val="00A81C9A"/>
    <w:rsid w:val="00A81D22"/>
    <w:rsid w:val="00A826B4"/>
    <w:rsid w:val="00A833E4"/>
    <w:rsid w:val="00A8383A"/>
    <w:rsid w:val="00A83B2F"/>
    <w:rsid w:val="00A843F7"/>
    <w:rsid w:val="00A84836"/>
    <w:rsid w:val="00A84A2A"/>
    <w:rsid w:val="00A84B69"/>
    <w:rsid w:val="00A84EE4"/>
    <w:rsid w:val="00A856C9"/>
    <w:rsid w:val="00A85DF6"/>
    <w:rsid w:val="00A85F0B"/>
    <w:rsid w:val="00A8606C"/>
    <w:rsid w:val="00A866C4"/>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2B7F"/>
    <w:rsid w:val="00A92FEB"/>
    <w:rsid w:val="00A939FA"/>
    <w:rsid w:val="00A93DB3"/>
    <w:rsid w:val="00A93DFF"/>
    <w:rsid w:val="00A93F57"/>
    <w:rsid w:val="00A93FF3"/>
    <w:rsid w:val="00A940EC"/>
    <w:rsid w:val="00A9493A"/>
    <w:rsid w:val="00A94BC2"/>
    <w:rsid w:val="00A94C74"/>
    <w:rsid w:val="00A95248"/>
    <w:rsid w:val="00A95CA1"/>
    <w:rsid w:val="00A95D84"/>
    <w:rsid w:val="00A966C3"/>
    <w:rsid w:val="00A97034"/>
    <w:rsid w:val="00A978CB"/>
    <w:rsid w:val="00AA03BB"/>
    <w:rsid w:val="00AA067A"/>
    <w:rsid w:val="00AA0B7E"/>
    <w:rsid w:val="00AA0CB7"/>
    <w:rsid w:val="00AA0E86"/>
    <w:rsid w:val="00AA102F"/>
    <w:rsid w:val="00AA138A"/>
    <w:rsid w:val="00AA1703"/>
    <w:rsid w:val="00AA191A"/>
    <w:rsid w:val="00AA2867"/>
    <w:rsid w:val="00AA31D7"/>
    <w:rsid w:val="00AA32BF"/>
    <w:rsid w:val="00AA3D67"/>
    <w:rsid w:val="00AA4497"/>
    <w:rsid w:val="00AA4B27"/>
    <w:rsid w:val="00AA4BB8"/>
    <w:rsid w:val="00AA4D5B"/>
    <w:rsid w:val="00AA4DDC"/>
    <w:rsid w:val="00AA4F51"/>
    <w:rsid w:val="00AA53A0"/>
    <w:rsid w:val="00AA54A2"/>
    <w:rsid w:val="00AA54A8"/>
    <w:rsid w:val="00AA551D"/>
    <w:rsid w:val="00AA5D99"/>
    <w:rsid w:val="00AA662F"/>
    <w:rsid w:val="00AA6650"/>
    <w:rsid w:val="00AA7514"/>
    <w:rsid w:val="00AA7547"/>
    <w:rsid w:val="00AA76F6"/>
    <w:rsid w:val="00AB0082"/>
    <w:rsid w:val="00AB0151"/>
    <w:rsid w:val="00AB06C6"/>
    <w:rsid w:val="00AB0F5C"/>
    <w:rsid w:val="00AB13E9"/>
    <w:rsid w:val="00AB15C0"/>
    <w:rsid w:val="00AB1BCD"/>
    <w:rsid w:val="00AB1C29"/>
    <w:rsid w:val="00AB1C31"/>
    <w:rsid w:val="00AB1F6C"/>
    <w:rsid w:val="00AB1FB8"/>
    <w:rsid w:val="00AB23B8"/>
    <w:rsid w:val="00AB27B1"/>
    <w:rsid w:val="00AB29B9"/>
    <w:rsid w:val="00AB2A9F"/>
    <w:rsid w:val="00AB2D9A"/>
    <w:rsid w:val="00AB34AC"/>
    <w:rsid w:val="00AB3E69"/>
    <w:rsid w:val="00AB3FA2"/>
    <w:rsid w:val="00AB40FB"/>
    <w:rsid w:val="00AB428A"/>
    <w:rsid w:val="00AB465F"/>
    <w:rsid w:val="00AB4693"/>
    <w:rsid w:val="00AB4BD3"/>
    <w:rsid w:val="00AB5360"/>
    <w:rsid w:val="00AB5571"/>
    <w:rsid w:val="00AB56B2"/>
    <w:rsid w:val="00AB57EB"/>
    <w:rsid w:val="00AB5A60"/>
    <w:rsid w:val="00AB5A7D"/>
    <w:rsid w:val="00AB5C19"/>
    <w:rsid w:val="00AB5C7E"/>
    <w:rsid w:val="00AB5CDF"/>
    <w:rsid w:val="00AB6EB6"/>
    <w:rsid w:val="00AB74F0"/>
    <w:rsid w:val="00AB7C22"/>
    <w:rsid w:val="00AB7F60"/>
    <w:rsid w:val="00AC00A1"/>
    <w:rsid w:val="00AC0A1E"/>
    <w:rsid w:val="00AC0C09"/>
    <w:rsid w:val="00AC0C31"/>
    <w:rsid w:val="00AC0D11"/>
    <w:rsid w:val="00AC0EDD"/>
    <w:rsid w:val="00AC15AD"/>
    <w:rsid w:val="00AC185D"/>
    <w:rsid w:val="00AC1A1C"/>
    <w:rsid w:val="00AC1F55"/>
    <w:rsid w:val="00AC2113"/>
    <w:rsid w:val="00AC26C5"/>
    <w:rsid w:val="00AC27CE"/>
    <w:rsid w:val="00AC2AE8"/>
    <w:rsid w:val="00AC396B"/>
    <w:rsid w:val="00AC39A5"/>
    <w:rsid w:val="00AC3AE0"/>
    <w:rsid w:val="00AC3C4D"/>
    <w:rsid w:val="00AC40CD"/>
    <w:rsid w:val="00AC45A7"/>
    <w:rsid w:val="00AC4625"/>
    <w:rsid w:val="00AC4807"/>
    <w:rsid w:val="00AC4AFE"/>
    <w:rsid w:val="00AC52F3"/>
    <w:rsid w:val="00AC5948"/>
    <w:rsid w:val="00AC5E61"/>
    <w:rsid w:val="00AC5F76"/>
    <w:rsid w:val="00AC6215"/>
    <w:rsid w:val="00AC665B"/>
    <w:rsid w:val="00AC677D"/>
    <w:rsid w:val="00AC6B83"/>
    <w:rsid w:val="00AC6D55"/>
    <w:rsid w:val="00AC6E1E"/>
    <w:rsid w:val="00AC6F35"/>
    <w:rsid w:val="00AC7454"/>
    <w:rsid w:val="00AC7EE9"/>
    <w:rsid w:val="00AD0181"/>
    <w:rsid w:val="00AD0472"/>
    <w:rsid w:val="00AD0CFF"/>
    <w:rsid w:val="00AD0D4A"/>
    <w:rsid w:val="00AD136B"/>
    <w:rsid w:val="00AD151D"/>
    <w:rsid w:val="00AD198E"/>
    <w:rsid w:val="00AD1C3D"/>
    <w:rsid w:val="00AD21DD"/>
    <w:rsid w:val="00AD261F"/>
    <w:rsid w:val="00AD2D67"/>
    <w:rsid w:val="00AD316C"/>
    <w:rsid w:val="00AD375E"/>
    <w:rsid w:val="00AD379B"/>
    <w:rsid w:val="00AD3870"/>
    <w:rsid w:val="00AD39AB"/>
    <w:rsid w:val="00AD3A5E"/>
    <w:rsid w:val="00AD3CED"/>
    <w:rsid w:val="00AD444A"/>
    <w:rsid w:val="00AD4510"/>
    <w:rsid w:val="00AD45A6"/>
    <w:rsid w:val="00AD4C88"/>
    <w:rsid w:val="00AD53FA"/>
    <w:rsid w:val="00AD552F"/>
    <w:rsid w:val="00AD595D"/>
    <w:rsid w:val="00AD5A5A"/>
    <w:rsid w:val="00AD5C72"/>
    <w:rsid w:val="00AD608C"/>
    <w:rsid w:val="00AD617D"/>
    <w:rsid w:val="00AD65A5"/>
    <w:rsid w:val="00AD65E7"/>
    <w:rsid w:val="00AD67D9"/>
    <w:rsid w:val="00AD7757"/>
    <w:rsid w:val="00AD7D3A"/>
    <w:rsid w:val="00AD7FCD"/>
    <w:rsid w:val="00AE0023"/>
    <w:rsid w:val="00AE00E0"/>
    <w:rsid w:val="00AE01D5"/>
    <w:rsid w:val="00AE0BB1"/>
    <w:rsid w:val="00AE0FC7"/>
    <w:rsid w:val="00AE1563"/>
    <w:rsid w:val="00AE1644"/>
    <w:rsid w:val="00AE18F9"/>
    <w:rsid w:val="00AE21C6"/>
    <w:rsid w:val="00AE27D4"/>
    <w:rsid w:val="00AE2896"/>
    <w:rsid w:val="00AE2BE6"/>
    <w:rsid w:val="00AE2F18"/>
    <w:rsid w:val="00AE321F"/>
    <w:rsid w:val="00AE3914"/>
    <w:rsid w:val="00AE3EC8"/>
    <w:rsid w:val="00AE3EE2"/>
    <w:rsid w:val="00AE46CF"/>
    <w:rsid w:val="00AE498B"/>
    <w:rsid w:val="00AE5004"/>
    <w:rsid w:val="00AE5047"/>
    <w:rsid w:val="00AE5228"/>
    <w:rsid w:val="00AE5422"/>
    <w:rsid w:val="00AE5539"/>
    <w:rsid w:val="00AE588A"/>
    <w:rsid w:val="00AE5EAB"/>
    <w:rsid w:val="00AE6764"/>
    <w:rsid w:val="00AE6844"/>
    <w:rsid w:val="00AE6922"/>
    <w:rsid w:val="00AE6CC4"/>
    <w:rsid w:val="00AE6E89"/>
    <w:rsid w:val="00AE781D"/>
    <w:rsid w:val="00AE7D3C"/>
    <w:rsid w:val="00AE7E79"/>
    <w:rsid w:val="00AE7EE5"/>
    <w:rsid w:val="00AE7F30"/>
    <w:rsid w:val="00AF0696"/>
    <w:rsid w:val="00AF0967"/>
    <w:rsid w:val="00AF0C2F"/>
    <w:rsid w:val="00AF0DB9"/>
    <w:rsid w:val="00AF12B0"/>
    <w:rsid w:val="00AF175C"/>
    <w:rsid w:val="00AF18B9"/>
    <w:rsid w:val="00AF1DA2"/>
    <w:rsid w:val="00AF1E06"/>
    <w:rsid w:val="00AF1E7A"/>
    <w:rsid w:val="00AF2180"/>
    <w:rsid w:val="00AF25AF"/>
    <w:rsid w:val="00AF2BDC"/>
    <w:rsid w:val="00AF304C"/>
    <w:rsid w:val="00AF3493"/>
    <w:rsid w:val="00AF3791"/>
    <w:rsid w:val="00AF3862"/>
    <w:rsid w:val="00AF397A"/>
    <w:rsid w:val="00AF3A04"/>
    <w:rsid w:val="00AF3D85"/>
    <w:rsid w:val="00AF3FEA"/>
    <w:rsid w:val="00AF48DE"/>
    <w:rsid w:val="00AF5449"/>
    <w:rsid w:val="00AF5641"/>
    <w:rsid w:val="00AF5C07"/>
    <w:rsid w:val="00AF5E32"/>
    <w:rsid w:val="00AF5E7D"/>
    <w:rsid w:val="00AF5F4E"/>
    <w:rsid w:val="00AF6126"/>
    <w:rsid w:val="00AF636E"/>
    <w:rsid w:val="00AF666B"/>
    <w:rsid w:val="00AF6ACE"/>
    <w:rsid w:val="00AF6D49"/>
    <w:rsid w:val="00AF75C5"/>
    <w:rsid w:val="00AF7AFB"/>
    <w:rsid w:val="00AF7B64"/>
    <w:rsid w:val="00AF7CC0"/>
    <w:rsid w:val="00AF7D8D"/>
    <w:rsid w:val="00AF7F6C"/>
    <w:rsid w:val="00AF7FE7"/>
    <w:rsid w:val="00AF7FFE"/>
    <w:rsid w:val="00B005CD"/>
    <w:rsid w:val="00B007D4"/>
    <w:rsid w:val="00B00C97"/>
    <w:rsid w:val="00B00CAB"/>
    <w:rsid w:val="00B010CA"/>
    <w:rsid w:val="00B01806"/>
    <w:rsid w:val="00B01851"/>
    <w:rsid w:val="00B01C24"/>
    <w:rsid w:val="00B01F0E"/>
    <w:rsid w:val="00B02059"/>
    <w:rsid w:val="00B02167"/>
    <w:rsid w:val="00B0231A"/>
    <w:rsid w:val="00B025B3"/>
    <w:rsid w:val="00B025E7"/>
    <w:rsid w:val="00B02997"/>
    <w:rsid w:val="00B02B9C"/>
    <w:rsid w:val="00B02C95"/>
    <w:rsid w:val="00B03146"/>
    <w:rsid w:val="00B0344A"/>
    <w:rsid w:val="00B037A0"/>
    <w:rsid w:val="00B0381D"/>
    <w:rsid w:val="00B039AC"/>
    <w:rsid w:val="00B03FA3"/>
    <w:rsid w:val="00B042C2"/>
    <w:rsid w:val="00B043E4"/>
    <w:rsid w:val="00B04951"/>
    <w:rsid w:val="00B04C89"/>
    <w:rsid w:val="00B05D32"/>
    <w:rsid w:val="00B05E4B"/>
    <w:rsid w:val="00B065D3"/>
    <w:rsid w:val="00B0685F"/>
    <w:rsid w:val="00B06A9B"/>
    <w:rsid w:val="00B06AA7"/>
    <w:rsid w:val="00B06D0C"/>
    <w:rsid w:val="00B06FB8"/>
    <w:rsid w:val="00B07034"/>
    <w:rsid w:val="00B07B94"/>
    <w:rsid w:val="00B07EB7"/>
    <w:rsid w:val="00B103DA"/>
    <w:rsid w:val="00B10B63"/>
    <w:rsid w:val="00B11754"/>
    <w:rsid w:val="00B11D00"/>
    <w:rsid w:val="00B11D04"/>
    <w:rsid w:val="00B12198"/>
    <w:rsid w:val="00B12903"/>
    <w:rsid w:val="00B12DE3"/>
    <w:rsid w:val="00B12E5A"/>
    <w:rsid w:val="00B139B9"/>
    <w:rsid w:val="00B13FA0"/>
    <w:rsid w:val="00B141A3"/>
    <w:rsid w:val="00B143C4"/>
    <w:rsid w:val="00B14476"/>
    <w:rsid w:val="00B14700"/>
    <w:rsid w:val="00B14D53"/>
    <w:rsid w:val="00B14E2B"/>
    <w:rsid w:val="00B15F37"/>
    <w:rsid w:val="00B160AF"/>
    <w:rsid w:val="00B166CB"/>
    <w:rsid w:val="00B17079"/>
    <w:rsid w:val="00B176FC"/>
    <w:rsid w:val="00B17AA6"/>
    <w:rsid w:val="00B205D8"/>
    <w:rsid w:val="00B2086B"/>
    <w:rsid w:val="00B20B18"/>
    <w:rsid w:val="00B20BBD"/>
    <w:rsid w:val="00B20E80"/>
    <w:rsid w:val="00B20F59"/>
    <w:rsid w:val="00B2106D"/>
    <w:rsid w:val="00B21AEA"/>
    <w:rsid w:val="00B21B49"/>
    <w:rsid w:val="00B21E57"/>
    <w:rsid w:val="00B21FCA"/>
    <w:rsid w:val="00B2224F"/>
    <w:rsid w:val="00B2248C"/>
    <w:rsid w:val="00B225C9"/>
    <w:rsid w:val="00B2273E"/>
    <w:rsid w:val="00B229A2"/>
    <w:rsid w:val="00B22CEF"/>
    <w:rsid w:val="00B231DD"/>
    <w:rsid w:val="00B233AB"/>
    <w:rsid w:val="00B234A4"/>
    <w:rsid w:val="00B23675"/>
    <w:rsid w:val="00B23BDB"/>
    <w:rsid w:val="00B23BF9"/>
    <w:rsid w:val="00B23F9E"/>
    <w:rsid w:val="00B24532"/>
    <w:rsid w:val="00B24B51"/>
    <w:rsid w:val="00B24BD7"/>
    <w:rsid w:val="00B25408"/>
    <w:rsid w:val="00B25428"/>
    <w:rsid w:val="00B255E2"/>
    <w:rsid w:val="00B2570D"/>
    <w:rsid w:val="00B259B9"/>
    <w:rsid w:val="00B25CEF"/>
    <w:rsid w:val="00B25D66"/>
    <w:rsid w:val="00B25E26"/>
    <w:rsid w:val="00B25E6E"/>
    <w:rsid w:val="00B25E7C"/>
    <w:rsid w:val="00B26024"/>
    <w:rsid w:val="00B263FA"/>
    <w:rsid w:val="00B26412"/>
    <w:rsid w:val="00B26433"/>
    <w:rsid w:val="00B264B7"/>
    <w:rsid w:val="00B26A92"/>
    <w:rsid w:val="00B26B13"/>
    <w:rsid w:val="00B26BE0"/>
    <w:rsid w:val="00B26CF8"/>
    <w:rsid w:val="00B26D4F"/>
    <w:rsid w:val="00B27109"/>
    <w:rsid w:val="00B279AC"/>
    <w:rsid w:val="00B27DCE"/>
    <w:rsid w:val="00B27FF6"/>
    <w:rsid w:val="00B305B9"/>
    <w:rsid w:val="00B30819"/>
    <w:rsid w:val="00B30FD5"/>
    <w:rsid w:val="00B31F8E"/>
    <w:rsid w:val="00B320A8"/>
    <w:rsid w:val="00B3222E"/>
    <w:rsid w:val="00B322EA"/>
    <w:rsid w:val="00B32560"/>
    <w:rsid w:val="00B32B43"/>
    <w:rsid w:val="00B32C66"/>
    <w:rsid w:val="00B32C94"/>
    <w:rsid w:val="00B33458"/>
    <w:rsid w:val="00B338C1"/>
    <w:rsid w:val="00B34319"/>
    <w:rsid w:val="00B3432A"/>
    <w:rsid w:val="00B3439E"/>
    <w:rsid w:val="00B3459D"/>
    <w:rsid w:val="00B348AE"/>
    <w:rsid w:val="00B34B8B"/>
    <w:rsid w:val="00B34D09"/>
    <w:rsid w:val="00B34D5A"/>
    <w:rsid w:val="00B35256"/>
    <w:rsid w:val="00B352D6"/>
    <w:rsid w:val="00B35835"/>
    <w:rsid w:val="00B35CD0"/>
    <w:rsid w:val="00B35E65"/>
    <w:rsid w:val="00B362F0"/>
    <w:rsid w:val="00B364C9"/>
    <w:rsid w:val="00B3663A"/>
    <w:rsid w:val="00B367B6"/>
    <w:rsid w:val="00B36820"/>
    <w:rsid w:val="00B36A88"/>
    <w:rsid w:val="00B36E8B"/>
    <w:rsid w:val="00B373BD"/>
    <w:rsid w:val="00B37555"/>
    <w:rsid w:val="00B37715"/>
    <w:rsid w:val="00B37B07"/>
    <w:rsid w:val="00B37C65"/>
    <w:rsid w:val="00B37F23"/>
    <w:rsid w:val="00B4016B"/>
    <w:rsid w:val="00B404C9"/>
    <w:rsid w:val="00B40A48"/>
    <w:rsid w:val="00B40B7A"/>
    <w:rsid w:val="00B41366"/>
    <w:rsid w:val="00B41AB4"/>
    <w:rsid w:val="00B41D22"/>
    <w:rsid w:val="00B41D3B"/>
    <w:rsid w:val="00B425A4"/>
    <w:rsid w:val="00B427BE"/>
    <w:rsid w:val="00B4284E"/>
    <w:rsid w:val="00B428D2"/>
    <w:rsid w:val="00B42AF4"/>
    <w:rsid w:val="00B42FA6"/>
    <w:rsid w:val="00B43127"/>
    <w:rsid w:val="00B43584"/>
    <w:rsid w:val="00B435CA"/>
    <w:rsid w:val="00B438CC"/>
    <w:rsid w:val="00B43DF7"/>
    <w:rsid w:val="00B43F42"/>
    <w:rsid w:val="00B440DD"/>
    <w:rsid w:val="00B443EF"/>
    <w:rsid w:val="00B44792"/>
    <w:rsid w:val="00B448C2"/>
    <w:rsid w:val="00B449BF"/>
    <w:rsid w:val="00B451A1"/>
    <w:rsid w:val="00B45445"/>
    <w:rsid w:val="00B4544C"/>
    <w:rsid w:val="00B45719"/>
    <w:rsid w:val="00B4575D"/>
    <w:rsid w:val="00B45849"/>
    <w:rsid w:val="00B458F1"/>
    <w:rsid w:val="00B45E32"/>
    <w:rsid w:val="00B45F0D"/>
    <w:rsid w:val="00B462A7"/>
    <w:rsid w:val="00B46356"/>
    <w:rsid w:val="00B4640C"/>
    <w:rsid w:val="00B467EE"/>
    <w:rsid w:val="00B46E52"/>
    <w:rsid w:val="00B4704D"/>
    <w:rsid w:val="00B47144"/>
    <w:rsid w:val="00B473C1"/>
    <w:rsid w:val="00B475B7"/>
    <w:rsid w:val="00B479C3"/>
    <w:rsid w:val="00B47CA3"/>
    <w:rsid w:val="00B47CD5"/>
    <w:rsid w:val="00B47F73"/>
    <w:rsid w:val="00B5000D"/>
    <w:rsid w:val="00B50081"/>
    <w:rsid w:val="00B501EC"/>
    <w:rsid w:val="00B503AA"/>
    <w:rsid w:val="00B503D4"/>
    <w:rsid w:val="00B50451"/>
    <w:rsid w:val="00B50640"/>
    <w:rsid w:val="00B50A3F"/>
    <w:rsid w:val="00B50B56"/>
    <w:rsid w:val="00B50E10"/>
    <w:rsid w:val="00B51019"/>
    <w:rsid w:val="00B514FE"/>
    <w:rsid w:val="00B515DD"/>
    <w:rsid w:val="00B52165"/>
    <w:rsid w:val="00B522D0"/>
    <w:rsid w:val="00B52558"/>
    <w:rsid w:val="00B52744"/>
    <w:rsid w:val="00B5316B"/>
    <w:rsid w:val="00B532B6"/>
    <w:rsid w:val="00B532E4"/>
    <w:rsid w:val="00B53C5A"/>
    <w:rsid w:val="00B5446B"/>
    <w:rsid w:val="00B545C6"/>
    <w:rsid w:val="00B54713"/>
    <w:rsid w:val="00B54946"/>
    <w:rsid w:val="00B54C94"/>
    <w:rsid w:val="00B54DB3"/>
    <w:rsid w:val="00B5505A"/>
    <w:rsid w:val="00B550B3"/>
    <w:rsid w:val="00B550CE"/>
    <w:rsid w:val="00B551CA"/>
    <w:rsid w:val="00B55783"/>
    <w:rsid w:val="00B55F4C"/>
    <w:rsid w:val="00B56005"/>
    <w:rsid w:val="00B56036"/>
    <w:rsid w:val="00B56B11"/>
    <w:rsid w:val="00B56B4E"/>
    <w:rsid w:val="00B5714B"/>
    <w:rsid w:val="00B57302"/>
    <w:rsid w:val="00B57A98"/>
    <w:rsid w:val="00B604F4"/>
    <w:rsid w:val="00B60C6D"/>
    <w:rsid w:val="00B6166C"/>
    <w:rsid w:val="00B61AF0"/>
    <w:rsid w:val="00B61DF8"/>
    <w:rsid w:val="00B6293E"/>
    <w:rsid w:val="00B629ED"/>
    <w:rsid w:val="00B6364E"/>
    <w:rsid w:val="00B6387A"/>
    <w:rsid w:val="00B63975"/>
    <w:rsid w:val="00B63BDF"/>
    <w:rsid w:val="00B63CCA"/>
    <w:rsid w:val="00B64374"/>
    <w:rsid w:val="00B645DC"/>
    <w:rsid w:val="00B64904"/>
    <w:rsid w:val="00B64D25"/>
    <w:rsid w:val="00B64F20"/>
    <w:rsid w:val="00B64FC6"/>
    <w:rsid w:val="00B65047"/>
    <w:rsid w:val="00B650E7"/>
    <w:rsid w:val="00B654B8"/>
    <w:rsid w:val="00B65621"/>
    <w:rsid w:val="00B65E1A"/>
    <w:rsid w:val="00B65EAD"/>
    <w:rsid w:val="00B65FC7"/>
    <w:rsid w:val="00B66035"/>
    <w:rsid w:val="00B66522"/>
    <w:rsid w:val="00B665B3"/>
    <w:rsid w:val="00B6691E"/>
    <w:rsid w:val="00B66DAE"/>
    <w:rsid w:val="00B67137"/>
    <w:rsid w:val="00B67221"/>
    <w:rsid w:val="00B6757D"/>
    <w:rsid w:val="00B6763C"/>
    <w:rsid w:val="00B679FB"/>
    <w:rsid w:val="00B7000E"/>
    <w:rsid w:val="00B7059A"/>
    <w:rsid w:val="00B705F8"/>
    <w:rsid w:val="00B70855"/>
    <w:rsid w:val="00B708F1"/>
    <w:rsid w:val="00B70957"/>
    <w:rsid w:val="00B70D8C"/>
    <w:rsid w:val="00B71E47"/>
    <w:rsid w:val="00B72110"/>
    <w:rsid w:val="00B72237"/>
    <w:rsid w:val="00B72328"/>
    <w:rsid w:val="00B726B0"/>
    <w:rsid w:val="00B72C0B"/>
    <w:rsid w:val="00B72DA3"/>
    <w:rsid w:val="00B72E8E"/>
    <w:rsid w:val="00B73557"/>
    <w:rsid w:val="00B73C0E"/>
    <w:rsid w:val="00B7465A"/>
    <w:rsid w:val="00B7496A"/>
    <w:rsid w:val="00B7548D"/>
    <w:rsid w:val="00B75AD8"/>
    <w:rsid w:val="00B75CCD"/>
    <w:rsid w:val="00B761E3"/>
    <w:rsid w:val="00B76404"/>
    <w:rsid w:val="00B76646"/>
    <w:rsid w:val="00B7685A"/>
    <w:rsid w:val="00B76ABF"/>
    <w:rsid w:val="00B76D96"/>
    <w:rsid w:val="00B76E29"/>
    <w:rsid w:val="00B77139"/>
    <w:rsid w:val="00B774BE"/>
    <w:rsid w:val="00B77CB2"/>
    <w:rsid w:val="00B77DAE"/>
    <w:rsid w:val="00B77F53"/>
    <w:rsid w:val="00B80434"/>
    <w:rsid w:val="00B80835"/>
    <w:rsid w:val="00B80C21"/>
    <w:rsid w:val="00B81176"/>
    <w:rsid w:val="00B818C4"/>
    <w:rsid w:val="00B81FC9"/>
    <w:rsid w:val="00B8216E"/>
    <w:rsid w:val="00B82398"/>
    <w:rsid w:val="00B82577"/>
    <w:rsid w:val="00B8274C"/>
    <w:rsid w:val="00B82D36"/>
    <w:rsid w:val="00B82D8B"/>
    <w:rsid w:val="00B82E91"/>
    <w:rsid w:val="00B82F76"/>
    <w:rsid w:val="00B82FC9"/>
    <w:rsid w:val="00B83616"/>
    <w:rsid w:val="00B837FC"/>
    <w:rsid w:val="00B84089"/>
    <w:rsid w:val="00B846B3"/>
    <w:rsid w:val="00B84788"/>
    <w:rsid w:val="00B848DF"/>
    <w:rsid w:val="00B84AD9"/>
    <w:rsid w:val="00B84C67"/>
    <w:rsid w:val="00B851C6"/>
    <w:rsid w:val="00B85433"/>
    <w:rsid w:val="00B856CE"/>
    <w:rsid w:val="00B85A4F"/>
    <w:rsid w:val="00B85DFC"/>
    <w:rsid w:val="00B85EC6"/>
    <w:rsid w:val="00B87741"/>
    <w:rsid w:val="00B8786B"/>
    <w:rsid w:val="00B87E28"/>
    <w:rsid w:val="00B90706"/>
    <w:rsid w:val="00B9075A"/>
    <w:rsid w:val="00B90B50"/>
    <w:rsid w:val="00B90EA0"/>
    <w:rsid w:val="00B910B6"/>
    <w:rsid w:val="00B911CD"/>
    <w:rsid w:val="00B91612"/>
    <w:rsid w:val="00B91D96"/>
    <w:rsid w:val="00B91DDF"/>
    <w:rsid w:val="00B9282B"/>
    <w:rsid w:val="00B934B9"/>
    <w:rsid w:val="00B937A6"/>
    <w:rsid w:val="00B93895"/>
    <w:rsid w:val="00B94FA9"/>
    <w:rsid w:val="00B95191"/>
    <w:rsid w:val="00B951DC"/>
    <w:rsid w:val="00B95966"/>
    <w:rsid w:val="00B9613A"/>
    <w:rsid w:val="00B961AD"/>
    <w:rsid w:val="00B96250"/>
    <w:rsid w:val="00B97CF5"/>
    <w:rsid w:val="00BA01FA"/>
    <w:rsid w:val="00BA05C8"/>
    <w:rsid w:val="00BA07DC"/>
    <w:rsid w:val="00BA0EBD"/>
    <w:rsid w:val="00BA13F8"/>
    <w:rsid w:val="00BA26DC"/>
    <w:rsid w:val="00BA272E"/>
    <w:rsid w:val="00BA29F1"/>
    <w:rsid w:val="00BA32C5"/>
    <w:rsid w:val="00BA339F"/>
    <w:rsid w:val="00BA3530"/>
    <w:rsid w:val="00BA36CF"/>
    <w:rsid w:val="00BA3C01"/>
    <w:rsid w:val="00BA42CF"/>
    <w:rsid w:val="00BA461F"/>
    <w:rsid w:val="00BA487E"/>
    <w:rsid w:val="00BA4A8D"/>
    <w:rsid w:val="00BA5A26"/>
    <w:rsid w:val="00BA62A1"/>
    <w:rsid w:val="00BA6637"/>
    <w:rsid w:val="00BA6750"/>
    <w:rsid w:val="00BA687E"/>
    <w:rsid w:val="00BA6D4D"/>
    <w:rsid w:val="00BA6DA7"/>
    <w:rsid w:val="00BA6E52"/>
    <w:rsid w:val="00BA7183"/>
    <w:rsid w:val="00BA7256"/>
    <w:rsid w:val="00BA74C2"/>
    <w:rsid w:val="00BA75E1"/>
    <w:rsid w:val="00BA7CBE"/>
    <w:rsid w:val="00BB0B81"/>
    <w:rsid w:val="00BB0FA3"/>
    <w:rsid w:val="00BB10BD"/>
    <w:rsid w:val="00BB17B9"/>
    <w:rsid w:val="00BB19A3"/>
    <w:rsid w:val="00BB1C7D"/>
    <w:rsid w:val="00BB23AD"/>
    <w:rsid w:val="00BB2D4F"/>
    <w:rsid w:val="00BB2DC2"/>
    <w:rsid w:val="00BB33A0"/>
    <w:rsid w:val="00BB362E"/>
    <w:rsid w:val="00BB377E"/>
    <w:rsid w:val="00BB3795"/>
    <w:rsid w:val="00BB3B08"/>
    <w:rsid w:val="00BB3E87"/>
    <w:rsid w:val="00BB3F68"/>
    <w:rsid w:val="00BB3F7F"/>
    <w:rsid w:val="00BB40C5"/>
    <w:rsid w:val="00BB42B4"/>
    <w:rsid w:val="00BB430D"/>
    <w:rsid w:val="00BB4514"/>
    <w:rsid w:val="00BB4636"/>
    <w:rsid w:val="00BB48F0"/>
    <w:rsid w:val="00BB4C72"/>
    <w:rsid w:val="00BB4CCB"/>
    <w:rsid w:val="00BB5696"/>
    <w:rsid w:val="00BB5746"/>
    <w:rsid w:val="00BB57D6"/>
    <w:rsid w:val="00BB5A9D"/>
    <w:rsid w:val="00BB5D55"/>
    <w:rsid w:val="00BB5E53"/>
    <w:rsid w:val="00BB5E6B"/>
    <w:rsid w:val="00BB6BC6"/>
    <w:rsid w:val="00BB70F5"/>
    <w:rsid w:val="00BB7135"/>
    <w:rsid w:val="00BB73D0"/>
    <w:rsid w:val="00BB742A"/>
    <w:rsid w:val="00BB7524"/>
    <w:rsid w:val="00BB791F"/>
    <w:rsid w:val="00BB7ADC"/>
    <w:rsid w:val="00BB7BBB"/>
    <w:rsid w:val="00BC03ED"/>
    <w:rsid w:val="00BC04F0"/>
    <w:rsid w:val="00BC0C40"/>
    <w:rsid w:val="00BC0F86"/>
    <w:rsid w:val="00BC1147"/>
    <w:rsid w:val="00BC17AC"/>
    <w:rsid w:val="00BC252B"/>
    <w:rsid w:val="00BC29D6"/>
    <w:rsid w:val="00BC2D87"/>
    <w:rsid w:val="00BC33DE"/>
    <w:rsid w:val="00BC3418"/>
    <w:rsid w:val="00BC34A9"/>
    <w:rsid w:val="00BC36E8"/>
    <w:rsid w:val="00BC389B"/>
    <w:rsid w:val="00BC39CD"/>
    <w:rsid w:val="00BC3BF8"/>
    <w:rsid w:val="00BC3CDB"/>
    <w:rsid w:val="00BC409E"/>
    <w:rsid w:val="00BC449F"/>
    <w:rsid w:val="00BC52E2"/>
    <w:rsid w:val="00BC5300"/>
    <w:rsid w:val="00BC5793"/>
    <w:rsid w:val="00BC57AA"/>
    <w:rsid w:val="00BC5B04"/>
    <w:rsid w:val="00BC5DF1"/>
    <w:rsid w:val="00BC5FB4"/>
    <w:rsid w:val="00BC64BF"/>
    <w:rsid w:val="00BC6E20"/>
    <w:rsid w:val="00BC6FAF"/>
    <w:rsid w:val="00BC713E"/>
    <w:rsid w:val="00BC7330"/>
    <w:rsid w:val="00BC74CC"/>
    <w:rsid w:val="00BC7528"/>
    <w:rsid w:val="00BC77A6"/>
    <w:rsid w:val="00BC78FB"/>
    <w:rsid w:val="00BC7D49"/>
    <w:rsid w:val="00BD0496"/>
    <w:rsid w:val="00BD04FA"/>
    <w:rsid w:val="00BD08AF"/>
    <w:rsid w:val="00BD0E70"/>
    <w:rsid w:val="00BD0FD1"/>
    <w:rsid w:val="00BD10AF"/>
    <w:rsid w:val="00BD13D8"/>
    <w:rsid w:val="00BD1610"/>
    <w:rsid w:val="00BD1A54"/>
    <w:rsid w:val="00BD1ACD"/>
    <w:rsid w:val="00BD1B30"/>
    <w:rsid w:val="00BD2142"/>
    <w:rsid w:val="00BD2163"/>
    <w:rsid w:val="00BD2786"/>
    <w:rsid w:val="00BD283D"/>
    <w:rsid w:val="00BD3179"/>
    <w:rsid w:val="00BD3605"/>
    <w:rsid w:val="00BD36C6"/>
    <w:rsid w:val="00BD3E55"/>
    <w:rsid w:val="00BD426D"/>
    <w:rsid w:val="00BD439A"/>
    <w:rsid w:val="00BD44C5"/>
    <w:rsid w:val="00BD4819"/>
    <w:rsid w:val="00BD4F74"/>
    <w:rsid w:val="00BD50BF"/>
    <w:rsid w:val="00BD53C3"/>
    <w:rsid w:val="00BD5BBD"/>
    <w:rsid w:val="00BD696F"/>
    <w:rsid w:val="00BD70E2"/>
    <w:rsid w:val="00BD758D"/>
    <w:rsid w:val="00BD75AD"/>
    <w:rsid w:val="00BD7ADE"/>
    <w:rsid w:val="00BE0737"/>
    <w:rsid w:val="00BE0989"/>
    <w:rsid w:val="00BE0ED6"/>
    <w:rsid w:val="00BE15AB"/>
    <w:rsid w:val="00BE171C"/>
    <w:rsid w:val="00BE1A42"/>
    <w:rsid w:val="00BE1BAC"/>
    <w:rsid w:val="00BE24C3"/>
    <w:rsid w:val="00BE262E"/>
    <w:rsid w:val="00BE27A4"/>
    <w:rsid w:val="00BE27BB"/>
    <w:rsid w:val="00BE2F7C"/>
    <w:rsid w:val="00BE334E"/>
    <w:rsid w:val="00BE3599"/>
    <w:rsid w:val="00BE382D"/>
    <w:rsid w:val="00BE3FF7"/>
    <w:rsid w:val="00BE459F"/>
    <w:rsid w:val="00BE485A"/>
    <w:rsid w:val="00BE4D0C"/>
    <w:rsid w:val="00BE4D44"/>
    <w:rsid w:val="00BE4E8D"/>
    <w:rsid w:val="00BE563E"/>
    <w:rsid w:val="00BE5F9D"/>
    <w:rsid w:val="00BE6230"/>
    <w:rsid w:val="00BE69D3"/>
    <w:rsid w:val="00BE6E44"/>
    <w:rsid w:val="00BE6FB9"/>
    <w:rsid w:val="00BE74C1"/>
    <w:rsid w:val="00BE7580"/>
    <w:rsid w:val="00BE78AE"/>
    <w:rsid w:val="00BE7BB7"/>
    <w:rsid w:val="00BE7CAF"/>
    <w:rsid w:val="00BF0287"/>
    <w:rsid w:val="00BF0E12"/>
    <w:rsid w:val="00BF0F55"/>
    <w:rsid w:val="00BF132D"/>
    <w:rsid w:val="00BF153F"/>
    <w:rsid w:val="00BF1CF1"/>
    <w:rsid w:val="00BF1D6A"/>
    <w:rsid w:val="00BF223E"/>
    <w:rsid w:val="00BF2260"/>
    <w:rsid w:val="00BF294E"/>
    <w:rsid w:val="00BF3441"/>
    <w:rsid w:val="00BF35F6"/>
    <w:rsid w:val="00BF3B64"/>
    <w:rsid w:val="00BF3D17"/>
    <w:rsid w:val="00BF3FD0"/>
    <w:rsid w:val="00BF404B"/>
    <w:rsid w:val="00BF41F8"/>
    <w:rsid w:val="00BF4B14"/>
    <w:rsid w:val="00BF4BE6"/>
    <w:rsid w:val="00BF55A2"/>
    <w:rsid w:val="00BF58CB"/>
    <w:rsid w:val="00BF6150"/>
    <w:rsid w:val="00BF62C5"/>
    <w:rsid w:val="00BF68C6"/>
    <w:rsid w:val="00BF6FCF"/>
    <w:rsid w:val="00BF7636"/>
    <w:rsid w:val="00BF7674"/>
    <w:rsid w:val="00BF78E1"/>
    <w:rsid w:val="00BF7D24"/>
    <w:rsid w:val="00BF7F3A"/>
    <w:rsid w:val="00C00110"/>
    <w:rsid w:val="00C0016D"/>
    <w:rsid w:val="00C00301"/>
    <w:rsid w:val="00C00806"/>
    <w:rsid w:val="00C00A72"/>
    <w:rsid w:val="00C01BFD"/>
    <w:rsid w:val="00C021AA"/>
    <w:rsid w:val="00C02C8C"/>
    <w:rsid w:val="00C02FAA"/>
    <w:rsid w:val="00C03191"/>
    <w:rsid w:val="00C032CD"/>
    <w:rsid w:val="00C03536"/>
    <w:rsid w:val="00C03D23"/>
    <w:rsid w:val="00C03DFB"/>
    <w:rsid w:val="00C03F16"/>
    <w:rsid w:val="00C04406"/>
    <w:rsid w:val="00C04C8F"/>
    <w:rsid w:val="00C04CC9"/>
    <w:rsid w:val="00C04E24"/>
    <w:rsid w:val="00C0524D"/>
    <w:rsid w:val="00C05C4A"/>
    <w:rsid w:val="00C064A3"/>
    <w:rsid w:val="00C06790"/>
    <w:rsid w:val="00C06979"/>
    <w:rsid w:val="00C06AE7"/>
    <w:rsid w:val="00C06CE5"/>
    <w:rsid w:val="00C078E4"/>
    <w:rsid w:val="00C07B3A"/>
    <w:rsid w:val="00C07C49"/>
    <w:rsid w:val="00C1058E"/>
    <w:rsid w:val="00C10A8C"/>
    <w:rsid w:val="00C10ACE"/>
    <w:rsid w:val="00C10DCC"/>
    <w:rsid w:val="00C10FFF"/>
    <w:rsid w:val="00C11F0C"/>
    <w:rsid w:val="00C1211F"/>
    <w:rsid w:val="00C132E0"/>
    <w:rsid w:val="00C1373A"/>
    <w:rsid w:val="00C13FE2"/>
    <w:rsid w:val="00C140EB"/>
    <w:rsid w:val="00C1446A"/>
    <w:rsid w:val="00C148BF"/>
    <w:rsid w:val="00C14AC9"/>
    <w:rsid w:val="00C14BDF"/>
    <w:rsid w:val="00C14CF9"/>
    <w:rsid w:val="00C154FE"/>
    <w:rsid w:val="00C162C7"/>
    <w:rsid w:val="00C162EA"/>
    <w:rsid w:val="00C16673"/>
    <w:rsid w:val="00C16AC9"/>
    <w:rsid w:val="00C16C87"/>
    <w:rsid w:val="00C17B5B"/>
    <w:rsid w:val="00C17FAF"/>
    <w:rsid w:val="00C200BF"/>
    <w:rsid w:val="00C2018C"/>
    <w:rsid w:val="00C20389"/>
    <w:rsid w:val="00C2058B"/>
    <w:rsid w:val="00C207EA"/>
    <w:rsid w:val="00C20AF3"/>
    <w:rsid w:val="00C20C1C"/>
    <w:rsid w:val="00C21287"/>
    <w:rsid w:val="00C2132A"/>
    <w:rsid w:val="00C2157B"/>
    <w:rsid w:val="00C221AA"/>
    <w:rsid w:val="00C2262B"/>
    <w:rsid w:val="00C2274F"/>
    <w:rsid w:val="00C2283D"/>
    <w:rsid w:val="00C228D3"/>
    <w:rsid w:val="00C22B97"/>
    <w:rsid w:val="00C2374B"/>
    <w:rsid w:val="00C23C26"/>
    <w:rsid w:val="00C23E52"/>
    <w:rsid w:val="00C240D7"/>
    <w:rsid w:val="00C24193"/>
    <w:rsid w:val="00C241D5"/>
    <w:rsid w:val="00C24400"/>
    <w:rsid w:val="00C2451D"/>
    <w:rsid w:val="00C246EB"/>
    <w:rsid w:val="00C24836"/>
    <w:rsid w:val="00C249C1"/>
    <w:rsid w:val="00C24E56"/>
    <w:rsid w:val="00C25465"/>
    <w:rsid w:val="00C254CA"/>
    <w:rsid w:val="00C255B3"/>
    <w:rsid w:val="00C258E2"/>
    <w:rsid w:val="00C25A9D"/>
    <w:rsid w:val="00C2635D"/>
    <w:rsid w:val="00C26457"/>
    <w:rsid w:val="00C26484"/>
    <w:rsid w:val="00C267F6"/>
    <w:rsid w:val="00C268F8"/>
    <w:rsid w:val="00C26A9E"/>
    <w:rsid w:val="00C27154"/>
    <w:rsid w:val="00C27845"/>
    <w:rsid w:val="00C27E45"/>
    <w:rsid w:val="00C301CB"/>
    <w:rsid w:val="00C30A7C"/>
    <w:rsid w:val="00C30C64"/>
    <w:rsid w:val="00C31ACD"/>
    <w:rsid w:val="00C3238E"/>
    <w:rsid w:val="00C329B0"/>
    <w:rsid w:val="00C32EB8"/>
    <w:rsid w:val="00C32F22"/>
    <w:rsid w:val="00C3348A"/>
    <w:rsid w:val="00C3434D"/>
    <w:rsid w:val="00C344D1"/>
    <w:rsid w:val="00C346B8"/>
    <w:rsid w:val="00C346C1"/>
    <w:rsid w:val="00C34EC8"/>
    <w:rsid w:val="00C3529F"/>
    <w:rsid w:val="00C354E4"/>
    <w:rsid w:val="00C358DD"/>
    <w:rsid w:val="00C35994"/>
    <w:rsid w:val="00C35D43"/>
    <w:rsid w:val="00C35DA8"/>
    <w:rsid w:val="00C35F9E"/>
    <w:rsid w:val="00C3610D"/>
    <w:rsid w:val="00C3626E"/>
    <w:rsid w:val="00C36999"/>
    <w:rsid w:val="00C36A0F"/>
    <w:rsid w:val="00C36DD3"/>
    <w:rsid w:val="00C370E9"/>
    <w:rsid w:val="00C37622"/>
    <w:rsid w:val="00C37847"/>
    <w:rsid w:val="00C37B7A"/>
    <w:rsid w:val="00C37ECB"/>
    <w:rsid w:val="00C40183"/>
    <w:rsid w:val="00C402B1"/>
    <w:rsid w:val="00C4048F"/>
    <w:rsid w:val="00C4051D"/>
    <w:rsid w:val="00C40A31"/>
    <w:rsid w:val="00C414F9"/>
    <w:rsid w:val="00C41678"/>
    <w:rsid w:val="00C41828"/>
    <w:rsid w:val="00C41871"/>
    <w:rsid w:val="00C428B0"/>
    <w:rsid w:val="00C42C2D"/>
    <w:rsid w:val="00C42CC1"/>
    <w:rsid w:val="00C438DE"/>
    <w:rsid w:val="00C43993"/>
    <w:rsid w:val="00C44599"/>
    <w:rsid w:val="00C448A2"/>
    <w:rsid w:val="00C44C62"/>
    <w:rsid w:val="00C44D72"/>
    <w:rsid w:val="00C44DD9"/>
    <w:rsid w:val="00C452FD"/>
    <w:rsid w:val="00C45701"/>
    <w:rsid w:val="00C45A41"/>
    <w:rsid w:val="00C45E2A"/>
    <w:rsid w:val="00C46420"/>
    <w:rsid w:val="00C47A43"/>
    <w:rsid w:val="00C50054"/>
    <w:rsid w:val="00C50AF6"/>
    <w:rsid w:val="00C50D04"/>
    <w:rsid w:val="00C50E6B"/>
    <w:rsid w:val="00C512C7"/>
    <w:rsid w:val="00C5131A"/>
    <w:rsid w:val="00C515B8"/>
    <w:rsid w:val="00C51D73"/>
    <w:rsid w:val="00C51E43"/>
    <w:rsid w:val="00C521DE"/>
    <w:rsid w:val="00C521EA"/>
    <w:rsid w:val="00C5235F"/>
    <w:rsid w:val="00C529EE"/>
    <w:rsid w:val="00C52BF4"/>
    <w:rsid w:val="00C53115"/>
    <w:rsid w:val="00C53155"/>
    <w:rsid w:val="00C532B9"/>
    <w:rsid w:val="00C5353F"/>
    <w:rsid w:val="00C5381A"/>
    <w:rsid w:val="00C5383D"/>
    <w:rsid w:val="00C53C0D"/>
    <w:rsid w:val="00C53D20"/>
    <w:rsid w:val="00C53D8D"/>
    <w:rsid w:val="00C540A1"/>
    <w:rsid w:val="00C5567B"/>
    <w:rsid w:val="00C55DE9"/>
    <w:rsid w:val="00C56754"/>
    <w:rsid w:val="00C56B7D"/>
    <w:rsid w:val="00C57320"/>
    <w:rsid w:val="00C573DB"/>
    <w:rsid w:val="00C57D1C"/>
    <w:rsid w:val="00C60239"/>
    <w:rsid w:val="00C60395"/>
    <w:rsid w:val="00C60768"/>
    <w:rsid w:val="00C60DD2"/>
    <w:rsid w:val="00C612D5"/>
    <w:rsid w:val="00C615D8"/>
    <w:rsid w:val="00C61DF2"/>
    <w:rsid w:val="00C623C8"/>
    <w:rsid w:val="00C62444"/>
    <w:rsid w:val="00C626B8"/>
    <w:rsid w:val="00C62F55"/>
    <w:rsid w:val="00C6329C"/>
    <w:rsid w:val="00C63848"/>
    <w:rsid w:val="00C63ED8"/>
    <w:rsid w:val="00C6421A"/>
    <w:rsid w:val="00C645C4"/>
    <w:rsid w:val="00C649C9"/>
    <w:rsid w:val="00C64C85"/>
    <w:rsid w:val="00C64D3A"/>
    <w:rsid w:val="00C64E5D"/>
    <w:rsid w:val="00C65042"/>
    <w:rsid w:val="00C654FB"/>
    <w:rsid w:val="00C65C85"/>
    <w:rsid w:val="00C665C5"/>
    <w:rsid w:val="00C673B5"/>
    <w:rsid w:val="00C67A5C"/>
    <w:rsid w:val="00C67B20"/>
    <w:rsid w:val="00C67D4E"/>
    <w:rsid w:val="00C70098"/>
    <w:rsid w:val="00C70DFA"/>
    <w:rsid w:val="00C70EDF"/>
    <w:rsid w:val="00C71646"/>
    <w:rsid w:val="00C71855"/>
    <w:rsid w:val="00C71883"/>
    <w:rsid w:val="00C71C95"/>
    <w:rsid w:val="00C71E74"/>
    <w:rsid w:val="00C72214"/>
    <w:rsid w:val="00C72E33"/>
    <w:rsid w:val="00C736C8"/>
    <w:rsid w:val="00C739E8"/>
    <w:rsid w:val="00C73FA1"/>
    <w:rsid w:val="00C740D3"/>
    <w:rsid w:val="00C743D0"/>
    <w:rsid w:val="00C744AF"/>
    <w:rsid w:val="00C746B0"/>
    <w:rsid w:val="00C74775"/>
    <w:rsid w:val="00C74B10"/>
    <w:rsid w:val="00C74DBE"/>
    <w:rsid w:val="00C74FDA"/>
    <w:rsid w:val="00C75051"/>
    <w:rsid w:val="00C75330"/>
    <w:rsid w:val="00C75944"/>
    <w:rsid w:val="00C7672B"/>
    <w:rsid w:val="00C77F48"/>
    <w:rsid w:val="00C77F62"/>
    <w:rsid w:val="00C80176"/>
    <w:rsid w:val="00C805D9"/>
    <w:rsid w:val="00C808AA"/>
    <w:rsid w:val="00C80964"/>
    <w:rsid w:val="00C80A60"/>
    <w:rsid w:val="00C80EEE"/>
    <w:rsid w:val="00C80F44"/>
    <w:rsid w:val="00C811D2"/>
    <w:rsid w:val="00C81D4C"/>
    <w:rsid w:val="00C82338"/>
    <w:rsid w:val="00C82E2A"/>
    <w:rsid w:val="00C8353A"/>
    <w:rsid w:val="00C837E8"/>
    <w:rsid w:val="00C83DB5"/>
    <w:rsid w:val="00C83E84"/>
    <w:rsid w:val="00C84278"/>
    <w:rsid w:val="00C84364"/>
    <w:rsid w:val="00C84691"/>
    <w:rsid w:val="00C84A47"/>
    <w:rsid w:val="00C84B90"/>
    <w:rsid w:val="00C84E8F"/>
    <w:rsid w:val="00C85DF3"/>
    <w:rsid w:val="00C85EAD"/>
    <w:rsid w:val="00C85F0F"/>
    <w:rsid w:val="00C860F6"/>
    <w:rsid w:val="00C86651"/>
    <w:rsid w:val="00C867E8"/>
    <w:rsid w:val="00C86876"/>
    <w:rsid w:val="00C86965"/>
    <w:rsid w:val="00C86BA8"/>
    <w:rsid w:val="00C8708F"/>
    <w:rsid w:val="00C87335"/>
    <w:rsid w:val="00C87379"/>
    <w:rsid w:val="00C8745B"/>
    <w:rsid w:val="00C875B9"/>
    <w:rsid w:val="00C87830"/>
    <w:rsid w:val="00C87843"/>
    <w:rsid w:val="00C90068"/>
    <w:rsid w:val="00C900E3"/>
    <w:rsid w:val="00C90623"/>
    <w:rsid w:val="00C907A2"/>
    <w:rsid w:val="00C90872"/>
    <w:rsid w:val="00C90895"/>
    <w:rsid w:val="00C90945"/>
    <w:rsid w:val="00C90AA2"/>
    <w:rsid w:val="00C90C24"/>
    <w:rsid w:val="00C90E21"/>
    <w:rsid w:val="00C90F1F"/>
    <w:rsid w:val="00C9108D"/>
    <w:rsid w:val="00C912FC"/>
    <w:rsid w:val="00C9151C"/>
    <w:rsid w:val="00C91594"/>
    <w:rsid w:val="00C919C8"/>
    <w:rsid w:val="00C919D1"/>
    <w:rsid w:val="00C91CE8"/>
    <w:rsid w:val="00C91D50"/>
    <w:rsid w:val="00C91E82"/>
    <w:rsid w:val="00C923D8"/>
    <w:rsid w:val="00C92792"/>
    <w:rsid w:val="00C9292C"/>
    <w:rsid w:val="00C930B5"/>
    <w:rsid w:val="00C93296"/>
    <w:rsid w:val="00C933A7"/>
    <w:rsid w:val="00C93A6E"/>
    <w:rsid w:val="00C93AE4"/>
    <w:rsid w:val="00C93E05"/>
    <w:rsid w:val="00C940B4"/>
    <w:rsid w:val="00C94A38"/>
    <w:rsid w:val="00C94F81"/>
    <w:rsid w:val="00C951D7"/>
    <w:rsid w:val="00C957F8"/>
    <w:rsid w:val="00C9583F"/>
    <w:rsid w:val="00C96992"/>
    <w:rsid w:val="00C96B72"/>
    <w:rsid w:val="00C97576"/>
    <w:rsid w:val="00C97A23"/>
    <w:rsid w:val="00C97DF7"/>
    <w:rsid w:val="00CA0520"/>
    <w:rsid w:val="00CA08E1"/>
    <w:rsid w:val="00CA0F9E"/>
    <w:rsid w:val="00CA19E7"/>
    <w:rsid w:val="00CA1E89"/>
    <w:rsid w:val="00CA1F48"/>
    <w:rsid w:val="00CA20A0"/>
    <w:rsid w:val="00CA2339"/>
    <w:rsid w:val="00CA2F8D"/>
    <w:rsid w:val="00CA351E"/>
    <w:rsid w:val="00CA3589"/>
    <w:rsid w:val="00CA35F0"/>
    <w:rsid w:val="00CA3BA8"/>
    <w:rsid w:val="00CA423D"/>
    <w:rsid w:val="00CA45B8"/>
    <w:rsid w:val="00CA4641"/>
    <w:rsid w:val="00CA49EA"/>
    <w:rsid w:val="00CA4B1D"/>
    <w:rsid w:val="00CA5270"/>
    <w:rsid w:val="00CA5986"/>
    <w:rsid w:val="00CA59DC"/>
    <w:rsid w:val="00CA5D26"/>
    <w:rsid w:val="00CA65CD"/>
    <w:rsid w:val="00CA6B10"/>
    <w:rsid w:val="00CA6F86"/>
    <w:rsid w:val="00CA7342"/>
    <w:rsid w:val="00CA749D"/>
    <w:rsid w:val="00CA7FFB"/>
    <w:rsid w:val="00CB0394"/>
    <w:rsid w:val="00CB0821"/>
    <w:rsid w:val="00CB1077"/>
    <w:rsid w:val="00CB1320"/>
    <w:rsid w:val="00CB140F"/>
    <w:rsid w:val="00CB152E"/>
    <w:rsid w:val="00CB1F74"/>
    <w:rsid w:val="00CB2134"/>
    <w:rsid w:val="00CB25D7"/>
    <w:rsid w:val="00CB2604"/>
    <w:rsid w:val="00CB2D5E"/>
    <w:rsid w:val="00CB304B"/>
    <w:rsid w:val="00CB323D"/>
    <w:rsid w:val="00CB36A6"/>
    <w:rsid w:val="00CB3902"/>
    <w:rsid w:val="00CB3BFD"/>
    <w:rsid w:val="00CB4032"/>
    <w:rsid w:val="00CB40DF"/>
    <w:rsid w:val="00CB450E"/>
    <w:rsid w:val="00CB4932"/>
    <w:rsid w:val="00CB4E4C"/>
    <w:rsid w:val="00CB559B"/>
    <w:rsid w:val="00CB561F"/>
    <w:rsid w:val="00CB5879"/>
    <w:rsid w:val="00CB5ACD"/>
    <w:rsid w:val="00CB5BE5"/>
    <w:rsid w:val="00CB621E"/>
    <w:rsid w:val="00CB7A8D"/>
    <w:rsid w:val="00CB7D70"/>
    <w:rsid w:val="00CC041A"/>
    <w:rsid w:val="00CC098D"/>
    <w:rsid w:val="00CC1724"/>
    <w:rsid w:val="00CC182C"/>
    <w:rsid w:val="00CC1A0E"/>
    <w:rsid w:val="00CC1B2A"/>
    <w:rsid w:val="00CC1DF6"/>
    <w:rsid w:val="00CC2291"/>
    <w:rsid w:val="00CC254A"/>
    <w:rsid w:val="00CC2A82"/>
    <w:rsid w:val="00CC34DB"/>
    <w:rsid w:val="00CC364F"/>
    <w:rsid w:val="00CC3783"/>
    <w:rsid w:val="00CC38C3"/>
    <w:rsid w:val="00CC3E29"/>
    <w:rsid w:val="00CC4495"/>
    <w:rsid w:val="00CC475F"/>
    <w:rsid w:val="00CC4A7E"/>
    <w:rsid w:val="00CC4B28"/>
    <w:rsid w:val="00CC59BA"/>
    <w:rsid w:val="00CC5B58"/>
    <w:rsid w:val="00CC5DA2"/>
    <w:rsid w:val="00CC5E0F"/>
    <w:rsid w:val="00CC655A"/>
    <w:rsid w:val="00CC69DD"/>
    <w:rsid w:val="00CC7622"/>
    <w:rsid w:val="00CC77EF"/>
    <w:rsid w:val="00CC78AF"/>
    <w:rsid w:val="00CD0872"/>
    <w:rsid w:val="00CD0F15"/>
    <w:rsid w:val="00CD1A52"/>
    <w:rsid w:val="00CD1B17"/>
    <w:rsid w:val="00CD1BFF"/>
    <w:rsid w:val="00CD225D"/>
    <w:rsid w:val="00CD243B"/>
    <w:rsid w:val="00CD269E"/>
    <w:rsid w:val="00CD2A9C"/>
    <w:rsid w:val="00CD2CAE"/>
    <w:rsid w:val="00CD2D22"/>
    <w:rsid w:val="00CD2D33"/>
    <w:rsid w:val="00CD338B"/>
    <w:rsid w:val="00CD3463"/>
    <w:rsid w:val="00CD3C4C"/>
    <w:rsid w:val="00CD3EE6"/>
    <w:rsid w:val="00CD411A"/>
    <w:rsid w:val="00CD4240"/>
    <w:rsid w:val="00CD436F"/>
    <w:rsid w:val="00CD4BFF"/>
    <w:rsid w:val="00CD4F5E"/>
    <w:rsid w:val="00CD502D"/>
    <w:rsid w:val="00CD5382"/>
    <w:rsid w:val="00CD56AF"/>
    <w:rsid w:val="00CD5900"/>
    <w:rsid w:val="00CD5A23"/>
    <w:rsid w:val="00CD5C84"/>
    <w:rsid w:val="00CD5CD3"/>
    <w:rsid w:val="00CD6352"/>
    <w:rsid w:val="00CD67D5"/>
    <w:rsid w:val="00CD68A0"/>
    <w:rsid w:val="00CD6D9D"/>
    <w:rsid w:val="00CD6F8B"/>
    <w:rsid w:val="00CD78F6"/>
    <w:rsid w:val="00CD790B"/>
    <w:rsid w:val="00CD7B2C"/>
    <w:rsid w:val="00CD7CB1"/>
    <w:rsid w:val="00CD7FE3"/>
    <w:rsid w:val="00CE0855"/>
    <w:rsid w:val="00CE0AD6"/>
    <w:rsid w:val="00CE0DB7"/>
    <w:rsid w:val="00CE0F71"/>
    <w:rsid w:val="00CE143B"/>
    <w:rsid w:val="00CE1697"/>
    <w:rsid w:val="00CE198D"/>
    <w:rsid w:val="00CE1F7C"/>
    <w:rsid w:val="00CE23C8"/>
    <w:rsid w:val="00CE279D"/>
    <w:rsid w:val="00CE288C"/>
    <w:rsid w:val="00CE28DD"/>
    <w:rsid w:val="00CE2ED0"/>
    <w:rsid w:val="00CE304A"/>
    <w:rsid w:val="00CE31BB"/>
    <w:rsid w:val="00CE338E"/>
    <w:rsid w:val="00CE3722"/>
    <w:rsid w:val="00CE4262"/>
    <w:rsid w:val="00CE4565"/>
    <w:rsid w:val="00CE48F7"/>
    <w:rsid w:val="00CE49C2"/>
    <w:rsid w:val="00CE49E7"/>
    <w:rsid w:val="00CE49ED"/>
    <w:rsid w:val="00CE4A09"/>
    <w:rsid w:val="00CE4B73"/>
    <w:rsid w:val="00CE4BE9"/>
    <w:rsid w:val="00CE4BFD"/>
    <w:rsid w:val="00CE4CEF"/>
    <w:rsid w:val="00CE53CB"/>
    <w:rsid w:val="00CE55B5"/>
    <w:rsid w:val="00CE5760"/>
    <w:rsid w:val="00CE5DAD"/>
    <w:rsid w:val="00CE5E47"/>
    <w:rsid w:val="00CE60C0"/>
    <w:rsid w:val="00CE614D"/>
    <w:rsid w:val="00CE66F0"/>
    <w:rsid w:val="00CE6E2F"/>
    <w:rsid w:val="00CE7C3A"/>
    <w:rsid w:val="00CE7CDB"/>
    <w:rsid w:val="00CE7D18"/>
    <w:rsid w:val="00CF053E"/>
    <w:rsid w:val="00CF061E"/>
    <w:rsid w:val="00CF063E"/>
    <w:rsid w:val="00CF09A2"/>
    <w:rsid w:val="00CF0FFD"/>
    <w:rsid w:val="00CF1419"/>
    <w:rsid w:val="00CF156E"/>
    <w:rsid w:val="00CF1880"/>
    <w:rsid w:val="00CF1A39"/>
    <w:rsid w:val="00CF1CBB"/>
    <w:rsid w:val="00CF227D"/>
    <w:rsid w:val="00CF2A22"/>
    <w:rsid w:val="00CF2F9B"/>
    <w:rsid w:val="00CF308B"/>
    <w:rsid w:val="00CF31AC"/>
    <w:rsid w:val="00CF3585"/>
    <w:rsid w:val="00CF359F"/>
    <w:rsid w:val="00CF3A37"/>
    <w:rsid w:val="00CF3C7D"/>
    <w:rsid w:val="00CF3FB3"/>
    <w:rsid w:val="00CF46F3"/>
    <w:rsid w:val="00CF4A7A"/>
    <w:rsid w:val="00CF4B8F"/>
    <w:rsid w:val="00CF4C8B"/>
    <w:rsid w:val="00CF4D7E"/>
    <w:rsid w:val="00CF51E7"/>
    <w:rsid w:val="00CF5826"/>
    <w:rsid w:val="00CF5E60"/>
    <w:rsid w:val="00CF616D"/>
    <w:rsid w:val="00CF630B"/>
    <w:rsid w:val="00CF642E"/>
    <w:rsid w:val="00CF644B"/>
    <w:rsid w:val="00CF66C7"/>
    <w:rsid w:val="00CF66E4"/>
    <w:rsid w:val="00CF6C07"/>
    <w:rsid w:val="00CF6D18"/>
    <w:rsid w:val="00CF75E1"/>
    <w:rsid w:val="00D00491"/>
    <w:rsid w:val="00D01100"/>
    <w:rsid w:val="00D0113E"/>
    <w:rsid w:val="00D0136B"/>
    <w:rsid w:val="00D016B1"/>
    <w:rsid w:val="00D018C8"/>
    <w:rsid w:val="00D01BF8"/>
    <w:rsid w:val="00D0239B"/>
    <w:rsid w:val="00D0267B"/>
    <w:rsid w:val="00D028E0"/>
    <w:rsid w:val="00D028FC"/>
    <w:rsid w:val="00D029CC"/>
    <w:rsid w:val="00D02DA0"/>
    <w:rsid w:val="00D02DBF"/>
    <w:rsid w:val="00D03130"/>
    <w:rsid w:val="00D032CD"/>
    <w:rsid w:val="00D0359B"/>
    <w:rsid w:val="00D03DFE"/>
    <w:rsid w:val="00D04A3C"/>
    <w:rsid w:val="00D04B64"/>
    <w:rsid w:val="00D04DAC"/>
    <w:rsid w:val="00D04FAC"/>
    <w:rsid w:val="00D05305"/>
    <w:rsid w:val="00D05991"/>
    <w:rsid w:val="00D05B82"/>
    <w:rsid w:val="00D05EB5"/>
    <w:rsid w:val="00D062D3"/>
    <w:rsid w:val="00D06978"/>
    <w:rsid w:val="00D06EEB"/>
    <w:rsid w:val="00D06F42"/>
    <w:rsid w:val="00D07DB2"/>
    <w:rsid w:val="00D100C2"/>
    <w:rsid w:val="00D10C1B"/>
    <w:rsid w:val="00D10D92"/>
    <w:rsid w:val="00D1114A"/>
    <w:rsid w:val="00D113F9"/>
    <w:rsid w:val="00D11CC2"/>
    <w:rsid w:val="00D11E3D"/>
    <w:rsid w:val="00D1246A"/>
    <w:rsid w:val="00D12576"/>
    <w:rsid w:val="00D12D2D"/>
    <w:rsid w:val="00D12E12"/>
    <w:rsid w:val="00D132F8"/>
    <w:rsid w:val="00D134AA"/>
    <w:rsid w:val="00D136AD"/>
    <w:rsid w:val="00D136BC"/>
    <w:rsid w:val="00D13EBA"/>
    <w:rsid w:val="00D142A8"/>
    <w:rsid w:val="00D14495"/>
    <w:rsid w:val="00D14B09"/>
    <w:rsid w:val="00D15726"/>
    <w:rsid w:val="00D15D76"/>
    <w:rsid w:val="00D15F17"/>
    <w:rsid w:val="00D15FC9"/>
    <w:rsid w:val="00D160A8"/>
    <w:rsid w:val="00D162CF"/>
    <w:rsid w:val="00D17041"/>
    <w:rsid w:val="00D1704E"/>
    <w:rsid w:val="00D171ED"/>
    <w:rsid w:val="00D17400"/>
    <w:rsid w:val="00D1771E"/>
    <w:rsid w:val="00D17A0E"/>
    <w:rsid w:val="00D17D37"/>
    <w:rsid w:val="00D17FFE"/>
    <w:rsid w:val="00D206D6"/>
    <w:rsid w:val="00D2070B"/>
    <w:rsid w:val="00D20ADE"/>
    <w:rsid w:val="00D20B2A"/>
    <w:rsid w:val="00D20C57"/>
    <w:rsid w:val="00D20F9D"/>
    <w:rsid w:val="00D21135"/>
    <w:rsid w:val="00D211B1"/>
    <w:rsid w:val="00D217CA"/>
    <w:rsid w:val="00D21939"/>
    <w:rsid w:val="00D21BCE"/>
    <w:rsid w:val="00D21C4B"/>
    <w:rsid w:val="00D2213D"/>
    <w:rsid w:val="00D23B75"/>
    <w:rsid w:val="00D23FCC"/>
    <w:rsid w:val="00D24311"/>
    <w:rsid w:val="00D245C9"/>
    <w:rsid w:val="00D247B1"/>
    <w:rsid w:val="00D24F97"/>
    <w:rsid w:val="00D251FE"/>
    <w:rsid w:val="00D2585F"/>
    <w:rsid w:val="00D258BA"/>
    <w:rsid w:val="00D26193"/>
    <w:rsid w:val="00D268A7"/>
    <w:rsid w:val="00D26E83"/>
    <w:rsid w:val="00D2705F"/>
    <w:rsid w:val="00D27A76"/>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F5"/>
    <w:rsid w:val="00D33DA1"/>
    <w:rsid w:val="00D33E9E"/>
    <w:rsid w:val="00D34205"/>
    <w:rsid w:val="00D34AB0"/>
    <w:rsid w:val="00D34C0E"/>
    <w:rsid w:val="00D3540C"/>
    <w:rsid w:val="00D35853"/>
    <w:rsid w:val="00D35D88"/>
    <w:rsid w:val="00D3602A"/>
    <w:rsid w:val="00D360FB"/>
    <w:rsid w:val="00D36B8C"/>
    <w:rsid w:val="00D36C06"/>
    <w:rsid w:val="00D36C44"/>
    <w:rsid w:val="00D3708C"/>
    <w:rsid w:val="00D371C9"/>
    <w:rsid w:val="00D37287"/>
    <w:rsid w:val="00D3733F"/>
    <w:rsid w:val="00D401EF"/>
    <w:rsid w:val="00D40289"/>
    <w:rsid w:val="00D403DB"/>
    <w:rsid w:val="00D4067D"/>
    <w:rsid w:val="00D40CB9"/>
    <w:rsid w:val="00D419C0"/>
    <w:rsid w:val="00D41BCD"/>
    <w:rsid w:val="00D41D1C"/>
    <w:rsid w:val="00D41DB1"/>
    <w:rsid w:val="00D41F5C"/>
    <w:rsid w:val="00D41FD6"/>
    <w:rsid w:val="00D42125"/>
    <w:rsid w:val="00D422DB"/>
    <w:rsid w:val="00D422FE"/>
    <w:rsid w:val="00D4233C"/>
    <w:rsid w:val="00D42549"/>
    <w:rsid w:val="00D42A4B"/>
    <w:rsid w:val="00D42C43"/>
    <w:rsid w:val="00D4316F"/>
    <w:rsid w:val="00D4404B"/>
    <w:rsid w:val="00D450AD"/>
    <w:rsid w:val="00D45522"/>
    <w:rsid w:val="00D455F7"/>
    <w:rsid w:val="00D4563D"/>
    <w:rsid w:val="00D45751"/>
    <w:rsid w:val="00D459E9"/>
    <w:rsid w:val="00D45E43"/>
    <w:rsid w:val="00D464FC"/>
    <w:rsid w:val="00D46828"/>
    <w:rsid w:val="00D46A84"/>
    <w:rsid w:val="00D46B86"/>
    <w:rsid w:val="00D46BBF"/>
    <w:rsid w:val="00D471EC"/>
    <w:rsid w:val="00D474AB"/>
    <w:rsid w:val="00D4760C"/>
    <w:rsid w:val="00D4769A"/>
    <w:rsid w:val="00D477F8"/>
    <w:rsid w:val="00D47C62"/>
    <w:rsid w:val="00D47E4F"/>
    <w:rsid w:val="00D5015A"/>
    <w:rsid w:val="00D5039A"/>
    <w:rsid w:val="00D507BE"/>
    <w:rsid w:val="00D50E99"/>
    <w:rsid w:val="00D5117E"/>
    <w:rsid w:val="00D5175A"/>
    <w:rsid w:val="00D51CF2"/>
    <w:rsid w:val="00D5202E"/>
    <w:rsid w:val="00D52090"/>
    <w:rsid w:val="00D5213B"/>
    <w:rsid w:val="00D52B27"/>
    <w:rsid w:val="00D52C38"/>
    <w:rsid w:val="00D52C4F"/>
    <w:rsid w:val="00D53122"/>
    <w:rsid w:val="00D53592"/>
    <w:rsid w:val="00D54044"/>
    <w:rsid w:val="00D546C2"/>
    <w:rsid w:val="00D54A65"/>
    <w:rsid w:val="00D553F9"/>
    <w:rsid w:val="00D5565D"/>
    <w:rsid w:val="00D55743"/>
    <w:rsid w:val="00D55819"/>
    <w:rsid w:val="00D55CB0"/>
    <w:rsid w:val="00D561BF"/>
    <w:rsid w:val="00D566EC"/>
    <w:rsid w:val="00D575CA"/>
    <w:rsid w:val="00D57823"/>
    <w:rsid w:val="00D578E2"/>
    <w:rsid w:val="00D57ADE"/>
    <w:rsid w:val="00D57B21"/>
    <w:rsid w:val="00D603C8"/>
    <w:rsid w:val="00D60422"/>
    <w:rsid w:val="00D60488"/>
    <w:rsid w:val="00D605A3"/>
    <w:rsid w:val="00D60A70"/>
    <w:rsid w:val="00D60B0C"/>
    <w:rsid w:val="00D60B11"/>
    <w:rsid w:val="00D60B58"/>
    <w:rsid w:val="00D60D86"/>
    <w:rsid w:val="00D61574"/>
    <w:rsid w:val="00D6160E"/>
    <w:rsid w:val="00D618A2"/>
    <w:rsid w:val="00D620D9"/>
    <w:rsid w:val="00D62409"/>
    <w:rsid w:val="00D6268F"/>
    <w:rsid w:val="00D62DE0"/>
    <w:rsid w:val="00D6318D"/>
    <w:rsid w:val="00D63857"/>
    <w:rsid w:val="00D63B39"/>
    <w:rsid w:val="00D63C63"/>
    <w:rsid w:val="00D64345"/>
    <w:rsid w:val="00D64768"/>
    <w:rsid w:val="00D647B8"/>
    <w:rsid w:val="00D65256"/>
    <w:rsid w:val="00D65557"/>
    <w:rsid w:val="00D660D6"/>
    <w:rsid w:val="00D6630A"/>
    <w:rsid w:val="00D668B1"/>
    <w:rsid w:val="00D66990"/>
    <w:rsid w:val="00D66AD8"/>
    <w:rsid w:val="00D66C05"/>
    <w:rsid w:val="00D66D35"/>
    <w:rsid w:val="00D66D69"/>
    <w:rsid w:val="00D66E97"/>
    <w:rsid w:val="00D66EAB"/>
    <w:rsid w:val="00D67D43"/>
    <w:rsid w:val="00D7016E"/>
    <w:rsid w:val="00D70621"/>
    <w:rsid w:val="00D70ABD"/>
    <w:rsid w:val="00D70FB3"/>
    <w:rsid w:val="00D710F6"/>
    <w:rsid w:val="00D714C1"/>
    <w:rsid w:val="00D719CD"/>
    <w:rsid w:val="00D71AE7"/>
    <w:rsid w:val="00D72279"/>
    <w:rsid w:val="00D73547"/>
    <w:rsid w:val="00D73560"/>
    <w:rsid w:val="00D7358A"/>
    <w:rsid w:val="00D73F89"/>
    <w:rsid w:val="00D7483C"/>
    <w:rsid w:val="00D757E7"/>
    <w:rsid w:val="00D759D0"/>
    <w:rsid w:val="00D75D60"/>
    <w:rsid w:val="00D760E0"/>
    <w:rsid w:val="00D76A70"/>
    <w:rsid w:val="00D770F3"/>
    <w:rsid w:val="00D77864"/>
    <w:rsid w:val="00D778A9"/>
    <w:rsid w:val="00D80376"/>
    <w:rsid w:val="00D805D3"/>
    <w:rsid w:val="00D81386"/>
    <w:rsid w:val="00D81411"/>
    <w:rsid w:val="00D817EC"/>
    <w:rsid w:val="00D81971"/>
    <w:rsid w:val="00D81ACD"/>
    <w:rsid w:val="00D81CD9"/>
    <w:rsid w:val="00D81FF7"/>
    <w:rsid w:val="00D82449"/>
    <w:rsid w:val="00D825AE"/>
    <w:rsid w:val="00D8282E"/>
    <w:rsid w:val="00D82C41"/>
    <w:rsid w:val="00D8400B"/>
    <w:rsid w:val="00D8410B"/>
    <w:rsid w:val="00D842A0"/>
    <w:rsid w:val="00D846F4"/>
    <w:rsid w:val="00D848DF"/>
    <w:rsid w:val="00D8496C"/>
    <w:rsid w:val="00D84A4A"/>
    <w:rsid w:val="00D84AFE"/>
    <w:rsid w:val="00D84C40"/>
    <w:rsid w:val="00D8557C"/>
    <w:rsid w:val="00D85D03"/>
    <w:rsid w:val="00D85F79"/>
    <w:rsid w:val="00D86A9B"/>
    <w:rsid w:val="00D86BFE"/>
    <w:rsid w:val="00D86CC5"/>
    <w:rsid w:val="00D86F0C"/>
    <w:rsid w:val="00D8721E"/>
    <w:rsid w:val="00D8764F"/>
    <w:rsid w:val="00D876BE"/>
    <w:rsid w:val="00D87915"/>
    <w:rsid w:val="00D879D2"/>
    <w:rsid w:val="00D87D22"/>
    <w:rsid w:val="00D87DA4"/>
    <w:rsid w:val="00D87FC7"/>
    <w:rsid w:val="00D900A2"/>
    <w:rsid w:val="00D9014C"/>
    <w:rsid w:val="00D901A3"/>
    <w:rsid w:val="00D9057B"/>
    <w:rsid w:val="00D90B3A"/>
    <w:rsid w:val="00D90D10"/>
    <w:rsid w:val="00D91725"/>
    <w:rsid w:val="00D91775"/>
    <w:rsid w:val="00D917A7"/>
    <w:rsid w:val="00D91A3E"/>
    <w:rsid w:val="00D91D17"/>
    <w:rsid w:val="00D9227D"/>
    <w:rsid w:val="00D924AD"/>
    <w:rsid w:val="00D92545"/>
    <w:rsid w:val="00D925DA"/>
    <w:rsid w:val="00D92B82"/>
    <w:rsid w:val="00D936AC"/>
    <w:rsid w:val="00D93945"/>
    <w:rsid w:val="00D93B1A"/>
    <w:rsid w:val="00D93E55"/>
    <w:rsid w:val="00D940F8"/>
    <w:rsid w:val="00D94801"/>
    <w:rsid w:val="00D948CF"/>
    <w:rsid w:val="00D94AB2"/>
    <w:rsid w:val="00D952D6"/>
    <w:rsid w:val="00D96175"/>
    <w:rsid w:val="00D96364"/>
    <w:rsid w:val="00D96432"/>
    <w:rsid w:val="00D96566"/>
    <w:rsid w:val="00D96784"/>
    <w:rsid w:val="00D96A55"/>
    <w:rsid w:val="00D96B77"/>
    <w:rsid w:val="00D97105"/>
    <w:rsid w:val="00D97314"/>
    <w:rsid w:val="00D97448"/>
    <w:rsid w:val="00D9760E"/>
    <w:rsid w:val="00D97A39"/>
    <w:rsid w:val="00D97C3A"/>
    <w:rsid w:val="00D97E78"/>
    <w:rsid w:val="00DA0500"/>
    <w:rsid w:val="00DA09E8"/>
    <w:rsid w:val="00DA0BB3"/>
    <w:rsid w:val="00DA0C02"/>
    <w:rsid w:val="00DA11E3"/>
    <w:rsid w:val="00DA1403"/>
    <w:rsid w:val="00DA142D"/>
    <w:rsid w:val="00DA143C"/>
    <w:rsid w:val="00DA1669"/>
    <w:rsid w:val="00DA1BC6"/>
    <w:rsid w:val="00DA1C7F"/>
    <w:rsid w:val="00DA27AD"/>
    <w:rsid w:val="00DA2DB6"/>
    <w:rsid w:val="00DA3544"/>
    <w:rsid w:val="00DA366B"/>
    <w:rsid w:val="00DA371F"/>
    <w:rsid w:val="00DA3878"/>
    <w:rsid w:val="00DA3A9A"/>
    <w:rsid w:val="00DA455C"/>
    <w:rsid w:val="00DA4622"/>
    <w:rsid w:val="00DA46E9"/>
    <w:rsid w:val="00DA4895"/>
    <w:rsid w:val="00DA493E"/>
    <w:rsid w:val="00DA4D95"/>
    <w:rsid w:val="00DA4EF3"/>
    <w:rsid w:val="00DA58A4"/>
    <w:rsid w:val="00DA5944"/>
    <w:rsid w:val="00DA5B40"/>
    <w:rsid w:val="00DA5B6C"/>
    <w:rsid w:val="00DA5FBB"/>
    <w:rsid w:val="00DA63D3"/>
    <w:rsid w:val="00DA6607"/>
    <w:rsid w:val="00DA7A92"/>
    <w:rsid w:val="00DA7E0C"/>
    <w:rsid w:val="00DB0702"/>
    <w:rsid w:val="00DB0C48"/>
    <w:rsid w:val="00DB0EB6"/>
    <w:rsid w:val="00DB100E"/>
    <w:rsid w:val="00DB1B50"/>
    <w:rsid w:val="00DB258D"/>
    <w:rsid w:val="00DB25AC"/>
    <w:rsid w:val="00DB27A9"/>
    <w:rsid w:val="00DB296E"/>
    <w:rsid w:val="00DB2991"/>
    <w:rsid w:val="00DB2A2C"/>
    <w:rsid w:val="00DB2FB6"/>
    <w:rsid w:val="00DB311E"/>
    <w:rsid w:val="00DB3406"/>
    <w:rsid w:val="00DB34A1"/>
    <w:rsid w:val="00DB34CA"/>
    <w:rsid w:val="00DB3A8C"/>
    <w:rsid w:val="00DB3BE3"/>
    <w:rsid w:val="00DB3CB9"/>
    <w:rsid w:val="00DB3E62"/>
    <w:rsid w:val="00DB3EE0"/>
    <w:rsid w:val="00DB42D0"/>
    <w:rsid w:val="00DB445E"/>
    <w:rsid w:val="00DB4462"/>
    <w:rsid w:val="00DB4532"/>
    <w:rsid w:val="00DB47DB"/>
    <w:rsid w:val="00DB5064"/>
    <w:rsid w:val="00DB5217"/>
    <w:rsid w:val="00DB5776"/>
    <w:rsid w:val="00DB65AF"/>
    <w:rsid w:val="00DB68C2"/>
    <w:rsid w:val="00DB7B7E"/>
    <w:rsid w:val="00DB7E59"/>
    <w:rsid w:val="00DB7FDE"/>
    <w:rsid w:val="00DC015D"/>
    <w:rsid w:val="00DC0376"/>
    <w:rsid w:val="00DC037C"/>
    <w:rsid w:val="00DC06BA"/>
    <w:rsid w:val="00DC09CE"/>
    <w:rsid w:val="00DC0AA6"/>
    <w:rsid w:val="00DC0D6E"/>
    <w:rsid w:val="00DC0DBE"/>
    <w:rsid w:val="00DC130B"/>
    <w:rsid w:val="00DC146A"/>
    <w:rsid w:val="00DC17D1"/>
    <w:rsid w:val="00DC1A2E"/>
    <w:rsid w:val="00DC1EFF"/>
    <w:rsid w:val="00DC2017"/>
    <w:rsid w:val="00DC2AE9"/>
    <w:rsid w:val="00DC2DBB"/>
    <w:rsid w:val="00DC3154"/>
    <w:rsid w:val="00DC3239"/>
    <w:rsid w:val="00DC3304"/>
    <w:rsid w:val="00DC3DCD"/>
    <w:rsid w:val="00DC4200"/>
    <w:rsid w:val="00DC43B3"/>
    <w:rsid w:val="00DC4C2E"/>
    <w:rsid w:val="00DC4C88"/>
    <w:rsid w:val="00DC4C96"/>
    <w:rsid w:val="00DC5145"/>
    <w:rsid w:val="00DC5251"/>
    <w:rsid w:val="00DC54C0"/>
    <w:rsid w:val="00DC54C3"/>
    <w:rsid w:val="00DC5948"/>
    <w:rsid w:val="00DC5BA1"/>
    <w:rsid w:val="00DC5D9A"/>
    <w:rsid w:val="00DC63D7"/>
    <w:rsid w:val="00DC6951"/>
    <w:rsid w:val="00DC6D10"/>
    <w:rsid w:val="00DC70CE"/>
    <w:rsid w:val="00DC71CF"/>
    <w:rsid w:val="00DC75D6"/>
    <w:rsid w:val="00DC79EA"/>
    <w:rsid w:val="00DC7AFD"/>
    <w:rsid w:val="00DC7BFD"/>
    <w:rsid w:val="00DD0F96"/>
    <w:rsid w:val="00DD11BC"/>
    <w:rsid w:val="00DD1AA3"/>
    <w:rsid w:val="00DD1BF9"/>
    <w:rsid w:val="00DD2536"/>
    <w:rsid w:val="00DD25FC"/>
    <w:rsid w:val="00DD2713"/>
    <w:rsid w:val="00DD2C51"/>
    <w:rsid w:val="00DD2C96"/>
    <w:rsid w:val="00DD3105"/>
    <w:rsid w:val="00DD33A9"/>
    <w:rsid w:val="00DD3825"/>
    <w:rsid w:val="00DD3E8D"/>
    <w:rsid w:val="00DD4CF1"/>
    <w:rsid w:val="00DD4D50"/>
    <w:rsid w:val="00DD5290"/>
    <w:rsid w:val="00DD54DA"/>
    <w:rsid w:val="00DD5686"/>
    <w:rsid w:val="00DD5A60"/>
    <w:rsid w:val="00DD5A66"/>
    <w:rsid w:val="00DD6205"/>
    <w:rsid w:val="00DD63A4"/>
    <w:rsid w:val="00DD64FC"/>
    <w:rsid w:val="00DD6680"/>
    <w:rsid w:val="00DD6ACF"/>
    <w:rsid w:val="00DD6E6D"/>
    <w:rsid w:val="00DD7305"/>
    <w:rsid w:val="00DD75C2"/>
    <w:rsid w:val="00DD777C"/>
    <w:rsid w:val="00DD782E"/>
    <w:rsid w:val="00DD7F1E"/>
    <w:rsid w:val="00DE035B"/>
    <w:rsid w:val="00DE0690"/>
    <w:rsid w:val="00DE06FA"/>
    <w:rsid w:val="00DE0749"/>
    <w:rsid w:val="00DE0A29"/>
    <w:rsid w:val="00DE0DCE"/>
    <w:rsid w:val="00DE12C0"/>
    <w:rsid w:val="00DE18E4"/>
    <w:rsid w:val="00DE1B9E"/>
    <w:rsid w:val="00DE1DFA"/>
    <w:rsid w:val="00DE2246"/>
    <w:rsid w:val="00DE23B4"/>
    <w:rsid w:val="00DE2954"/>
    <w:rsid w:val="00DE2D5D"/>
    <w:rsid w:val="00DE2FC1"/>
    <w:rsid w:val="00DE3B31"/>
    <w:rsid w:val="00DE41C1"/>
    <w:rsid w:val="00DE42F5"/>
    <w:rsid w:val="00DE4952"/>
    <w:rsid w:val="00DE4B5B"/>
    <w:rsid w:val="00DE4BE0"/>
    <w:rsid w:val="00DE4D08"/>
    <w:rsid w:val="00DE4F3A"/>
    <w:rsid w:val="00DE4F54"/>
    <w:rsid w:val="00DE5322"/>
    <w:rsid w:val="00DE5FD7"/>
    <w:rsid w:val="00DE6AE9"/>
    <w:rsid w:val="00DE6B95"/>
    <w:rsid w:val="00DE6E99"/>
    <w:rsid w:val="00DE6F30"/>
    <w:rsid w:val="00DE72D0"/>
    <w:rsid w:val="00DE7498"/>
    <w:rsid w:val="00DE7499"/>
    <w:rsid w:val="00DE7780"/>
    <w:rsid w:val="00DF0327"/>
    <w:rsid w:val="00DF0561"/>
    <w:rsid w:val="00DF05B1"/>
    <w:rsid w:val="00DF0762"/>
    <w:rsid w:val="00DF089D"/>
    <w:rsid w:val="00DF0B27"/>
    <w:rsid w:val="00DF0CF7"/>
    <w:rsid w:val="00DF131D"/>
    <w:rsid w:val="00DF1A39"/>
    <w:rsid w:val="00DF1B79"/>
    <w:rsid w:val="00DF1C43"/>
    <w:rsid w:val="00DF1E25"/>
    <w:rsid w:val="00DF1EB7"/>
    <w:rsid w:val="00DF21E3"/>
    <w:rsid w:val="00DF245D"/>
    <w:rsid w:val="00DF2468"/>
    <w:rsid w:val="00DF2ACA"/>
    <w:rsid w:val="00DF2EDA"/>
    <w:rsid w:val="00DF313C"/>
    <w:rsid w:val="00DF3864"/>
    <w:rsid w:val="00DF39AE"/>
    <w:rsid w:val="00DF3F61"/>
    <w:rsid w:val="00DF42EB"/>
    <w:rsid w:val="00DF468E"/>
    <w:rsid w:val="00DF48E8"/>
    <w:rsid w:val="00DF48F2"/>
    <w:rsid w:val="00DF4ABB"/>
    <w:rsid w:val="00DF4DF7"/>
    <w:rsid w:val="00DF4F8F"/>
    <w:rsid w:val="00DF51A6"/>
    <w:rsid w:val="00DF52AB"/>
    <w:rsid w:val="00DF52CF"/>
    <w:rsid w:val="00DF59EF"/>
    <w:rsid w:val="00DF5A41"/>
    <w:rsid w:val="00DF5AED"/>
    <w:rsid w:val="00DF5E71"/>
    <w:rsid w:val="00DF5F29"/>
    <w:rsid w:val="00DF6155"/>
    <w:rsid w:val="00DF63AB"/>
    <w:rsid w:val="00DF63FC"/>
    <w:rsid w:val="00DF668F"/>
    <w:rsid w:val="00DF67A3"/>
    <w:rsid w:val="00DF6D74"/>
    <w:rsid w:val="00DF7288"/>
    <w:rsid w:val="00DF72BB"/>
    <w:rsid w:val="00DF74FA"/>
    <w:rsid w:val="00DF7511"/>
    <w:rsid w:val="00DF78BC"/>
    <w:rsid w:val="00E000A3"/>
    <w:rsid w:val="00E002B5"/>
    <w:rsid w:val="00E0038B"/>
    <w:rsid w:val="00E0084A"/>
    <w:rsid w:val="00E01463"/>
    <w:rsid w:val="00E01738"/>
    <w:rsid w:val="00E01CD0"/>
    <w:rsid w:val="00E01F69"/>
    <w:rsid w:val="00E0222E"/>
    <w:rsid w:val="00E02DA6"/>
    <w:rsid w:val="00E02DCA"/>
    <w:rsid w:val="00E037A4"/>
    <w:rsid w:val="00E0384C"/>
    <w:rsid w:val="00E039B1"/>
    <w:rsid w:val="00E03AFB"/>
    <w:rsid w:val="00E03B12"/>
    <w:rsid w:val="00E041D1"/>
    <w:rsid w:val="00E04896"/>
    <w:rsid w:val="00E04BD7"/>
    <w:rsid w:val="00E04C0F"/>
    <w:rsid w:val="00E04CCC"/>
    <w:rsid w:val="00E051F6"/>
    <w:rsid w:val="00E0556C"/>
    <w:rsid w:val="00E058E2"/>
    <w:rsid w:val="00E05965"/>
    <w:rsid w:val="00E05C3A"/>
    <w:rsid w:val="00E05D10"/>
    <w:rsid w:val="00E05F4F"/>
    <w:rsid w:val="00E05FC9"/>
    <w:rsid w:val="00E061D0"/>
    <w:rsid w:val="00E06F48"/>
    <w:rsid w:val="00E07872"/>
    <w:rsid w:val="00E079D1"/>
    <w:rsid w:val="00E101A9"/>
    <w:rsid w:val="00E1085D"/>
    <w:rsid w:val="00E10CFB"/>
    <w:rsid w:val="00E10E64"/>
    <w:rsid w:val="00E114C6"/>
    <w:rsid w:val="00E1180B"/>
    <w:rsid w:val="00E11A99"/>
    <w:rsid w:val="00E11B05"/>
    <w:rsid w:val="00E1210D"/>
    <w:rsid w:val="00E123D6"/>
    <w:rsid w:val="00E125C1"/>
    <w:rsid w:val="00E126B2"/>
    <w:rsid w:val="00E12721"/>
    <w:rsid w:val="00E1292F"/>
    <w:rsid w:val="00E13039"/>
    <w:rsid w:val="00E13140"/>
    <w:rsid w:val="00E13915"/>
    <w:rsid w:val="00E13A74"/>
    <w:rsid w:val="00E13C3F"/>
    <w:rsid w:val="00E13FC4"/>
    <w:rsid w:val="00E14151"/>
    <w:rsid w:val="00E143F4"/>
    <w:rsid w:val="00E14843"/>
    <w:rsid w:val="00E15814"/>
    <w:rsid w:val="00E15D84"/>
    <w:rsid w:val="00E16E69"/>
    <w:rsid w:val="00E16F65"/>
    <w:rsid w:val="00E179D4"/>
    <w:rsid w:val="00E17A65"/>
    <w:rsid w:val="00E17E88"/>
    <w:rsid w:val="00E2044D"/>
    <w:rsid w:val="00E206A6"/>
    <w:rsid w:val="00E2085E"/>
    <w:rsid w:val="00E20D6B"/>
    <w:rsid w:val="00E215B9"/>
    <w:rsid w:val="00E216DE"/>
    <w:rsid w:val="00E22369"/>
    <w:rsid w:val="00E22D7A"/>
    <w:rsid w:val="00E2398E"/>
    <w:rsid w:val="00E23AE3"/>
    <w:rsid w:val="00E23BE1"/>
    <w:rsid w:val="00E23C52"/>
    <w:rsid w:val="00E23ED8"/>
    <w:rsid w:val="00E2415E"/>
    <w:rsid w:val="00E246F8"/>
    <w:rsid w:val="00E25A68"/>
    <w:rsid w:val="00E25BFB"/>
    <w:rsid w:val="00E26D00"/>
    <w:rsid w:val="00E274F4"/>
    <w:rsid w:val="00E27626"/>
    <w:rsid w:val="00E27E26"/>
    <w:rsid w:val="00E27EB4"/>
    <w:rsid w:val="00E3050C"/>
    <w:rsid w:val="00E307C9"/>
    <w:rsid w:val="00E30DFB"/>
    <w:rsid w:val="00E312F3"/>
    <w:rsid w:val="00E31443"/>
    <w:rsid w:val="00E314EF"/>
    <w:rsid w:val="00E31514"/>
    <w:rsid w:val="00E31690"/>
    <w:rsid w:val="00E31862"/>
    <w:rsid w:val="00E31CB5"/>
    <w:rsid w:val="00E3234E"/>
    <w:rsid w:val="00E3265A"/>
    <w:rsid w:val="00E32AAD"/>
    <w:rsid w:val="00E33A0F"/>
    <w:rsid w:val="00E33B12"/>
    <w:rsid w:val="00E33D48"/>
    <w:rsid w:val="00E33D6E"/>
    <w:rsid w:val="00E33FF1"/>
    <w:rsid w:val="00E34043"/>
    <w:rsid w:val="00E341A1"/>
    <w:rsid w:val="00E34B30"/>
    <w:rsid w:val="00E35037"/>
    <w:rsid w:val="00E354B4"/>
    <w:rsid w:val="00E3565B"/>
    <w:rsid w:val="00E357BF"/>
    <w:rsid w:val="00E3594D"/>
    <w:rsid w:val="00E35B72"/>
    <w:rsid w:val="00E362BA"/>
    <w:rsid w:val="00E36B0F"/>
    <w:rsid w:val="00E3766E"/>
    <w:rsid w:val="00E37A0D"/>
    <w:rsid w:val="00E37A3C"/>
    <w:rsid w:val="00E40040"/>
    <w:rsid w:val="00E405FE"/>
    <w:rsid w:val="00E40661"/>
    <w:rsid w:val="00E4081C"/>
    <w:rsid w:val="00E40AD2"/>
    <w:rsid w:val="00E40ADB"/>
    <w:rsid w:val="00E41132"/>
    <w:rsid w:val="00E4117A"/>
    <w:rsid w:val="00E41489"/>
    <w:rsid w:val="00E416B3"/>
    <w:rsid w:val="00E41707"/>
    <w:rsid w:val="00E41899"/>
    <w:rsid w:val="00E419AA"/>
    <w:rsid w:val="00E419F6"/>
    <w:rsid w:val="00E41A1A"/>
    <w:rsid w:val="00E41B1F"/>
    <w:rsid w:val="00E41BDD"/>
    <w:rsid w:val="00E41FF2"/>
    <w:rsid w:val="00E4211E"/>
    <w:rsid w:val="00E42882"/>
    <w:rsid w:val="00E42AF5"/>
    <w:rsid w:val="00E42BF0"/>
    <w:rsid w:val="00E42E38"/>
    <w:rsid w:val="00E43620"/>
    <w:rsid w:val="00E43702"/>
    <w:rsid w:val="00E4386F"/>
    <w:rsid w:val="00E43DF8"/>
    <w:rsid w:val="00E43E63"/>
    <w:rsid w:val="00E44151"/>
    <w:rsid w:val="00E44748"/>
    <w:rsid w:val="00E45453"/>
    <w:rsid w:val="00E4573B"/>
    <w:rsid w:val="00E45D6B"/>
    <w:rsid w:val="00E45FEB"/>
    <w:rsid w:val="00E461C7"/>
    <w:rsid w:val="00E462B9"/>
    <w:rsid w:val="00E465D6"/>
    <w:rsid w:val="00E46984"/>
    <w:rsid w:val="00E46EEA"/>
    <w:rsid w:val="00E470F8"/>
    <w:rsid w:val="00E4750A"/>
    <w:rsid w:val="00E50426"/>
    <w:rsid w:val="00E51462"/>
    <w:rsid w:val="00E514AF"/>
    <w:rsid w:val="00E515DF"/>
    <w:rsid w:val="00E51CB2"/>
    <w:rsid w:val="00E51D79"/>
    <w:rsid w:val="00E52230"/>
    <w:rsid w:val="00E52D9E"/>
    <w:rsid w:val="00E52E5F"/>
    <w:rsid w:val="00E532CD"/>
    <w:rsid w:val="00E536B3"/>
    <w:rsid w:val="00E53D9E"/>
    <w:rsid w:val="00E53DA2"/>
    <w:rsid w:val="00E53EB4"/>
    <w:rsid w:val="00E54435"/>
    <w:rsid w:val="00E55165"/>
    <w:rsid w:val="00E55A1E"/>
    <w:rsid w:val="00E55BF5"/>
    <w:rsid w:val="00E55E14"/>
    <w:rsid w:val="00E56168"/>
    <w:rsid w:val="00E5688A"/>
    <w:rsid w:val="00E56C70"/>
    <w:rsid w:val="00E56F98"/>
    <w:rsid w:val="00E56FD9"/>
    <w:rsid w:val="00E5704B"/>
    <w:rsid w:val="00E57324"/>
    <w:rsid w:val="00E57B40"/>
    <w:rsid w:val="00E57C5E"/>
    <w:rsid w:val="00E57DF1"/>
    <w:rsid w:val="00E57F75"/>
    <w:rsid w:val="00E601B2"/>
    <w:rsid w:val="00E601B9"/>
    <w:rsid w:val="00E60248"/>
    <w:rsid w:val="00E603F4"/>
    <w:rsid w:val="00E60565"/>
    <w:rsid w:val="00E60F62"/>
    <w:rsid w:val="00E60F94"/>
    <w:rsid w:val="00E612B8"/>
    <w:rsid w:val="00E61BA9"/>
    <w:rsid w:val="00E61DB6"/>
    <w:rsid w:val="00E62342"/>
    <w:rsid w:val="00E62792"/>
    <w:rsid w:val="00E62E2E"/>
    <w:rsid w:val="00E63023"/>
    <w:rsid w:val="00E6356E"/>
    <w:rsid w:val="00E6517A"/>
    <w:rsid w:val="00E65223"/>
    <w:rsid w:val="00E655F7"/>
    <w:rsid w:val="00E65920"/>
    <w:rsid w:val="00E65AA2"/>
    <w:rsid w:val="00E65BAF"/>
    <w:rsid w:val="00E65E3A"/>
    <w:rsid w:val="00E664B8"/>
    <w:rsid w:val="00E66715"/>
    <w:rsid w:val="00E668DD"/>
    <w:rsid w:val="00E66A3D"/>
    <w:rsid w:val="00E67A6C"/>
    <w:rsid w:val="00E67B03"/>
    <w:rsid w:val="00E67BEA"/>
    <w:rsid w:val="00E70439"/>
    <w:rsid w:val="00E706EF"/>
    <w:rsid w:val="00E71B69"/>
    <w:rsid w:val="00E725F0"/>
    <w:rsid w:val="00E72682"/>
    <w:rsid w:val="00E7273A"/>
    <w:rsid w:val="00E72A6C"/>
    <w:rsid w:val="00E72A7B"/>
    <w:rsid w:val="00E731B6"/>
    <w:rsid w:val="00E7336B"/>
    <w:rsid w:val="00E73445"/>
    <w:rsid w:val="00E734BC"/>
    <w:rsid w:val="00E74DAB"/>
    <w:rsid w:val="00E753E7"/>
    <w:rsid w:val="00E757B7"/>
    <w:rsid w:val="00E76029"/>
    <w:rsid w:val="00E76972"/>
    <w:rsid w:val="00E77BCC"/>
    <w:rsid w:val="00E77CB2"/>
    <w:rsid w:val="00E800D6"/>
    <w:rsid w:val="00E802C5"/>
    <w:rsid w:val="00E808E5"/>
    <w:rsid w:val="00E809FA"/>
    <w:rsid w:val="00E80F3C"/>
    <w:rsid w:val="00E811A8"/>
    <w:rsid w:val="00E812D4"/>
    <w:rsid w:val="00E81645"/>
    <w:rsid w:val="00E81766"/>
    <w:rsid w:val="00E81C2F"/>
    <w:rsid w:val="00E81C9D"/>
    <w:rsid w:val="00E81D53"/>
    <w:rsid w:val="00E81E1F"/>
    <w:rsid w:val="00E820DA"/>
    <w:rsid w:val="00E82372"/>
    <w:rsid w:val="00E828E3"/>
    <w:rsid w:val="00E82E4E"/>
    <w:rsid w:val="00E832D2"/>
    <w:rsid w:val="00E837EE"/>
    <w:rsid w:val="00E8393A"/>
    <w:rsid w:val="00E83DDC"/>
    <w:rsid w:val="00E84902"/>
    <w:rsid w:val="00E84B10"/>
    <w:rsid w:val="00E85190"/>
    <w:rsid w:val="00E85361"/>
    <w:rsid w:val="00E8542B"/>
    <w:rsid w:val="00E85AAD"/>
    <w:rsid w:val="00E85B02"/>
    <w:rsid w:val="00E85DC1"/>
    <w:rsid w:val="00E85EFF"/>
    <w:rsid w:val="00E85FB3"/>
    <w:rsid w:val="00E86FA6"/>
    <w:rsid w:val="00E87469"/>
    <w:rsid w:val="00E87A92"/>
    <w:rsid w:val="00E87AF2"/>
    <w:rsid w:val="00E87CCC"/>
    <w:rsid w:val="00E904D3"/>
    <w:rsid w:val="00E90D70"/>
    <w:rsid w:val="00E90F67"/>
    <w:rsid w:val="00E91984"/>
    <w:rsid w:val="00E91BD4"/>
    <w:rsid w:val="00E91D5A"/>
    <w:rsid w:val="00E91F57"/>
    <w:rsid w:val="00E92115"/>
    <w:rsid w:val="00E9215E"/>
    <w:rsid w:val="00E92712"/>
    <w:rsid w:val="00E92ACE"/>
    <w:rsid w:val="00E9325D"/>
    <w:rsid w:val="00E947E0"/>
    <w:rsid w:val="00E94876"/>
    <w:rsid w:val="00E94884"/>
    <w:rsid w:val="00E94A33"/>
    <w:rsid w:val="00E94D12"/>
    <w:rsid w:val="00E94F13"/>
    <w:rsid w:val="00E962E2"/>
    <w:rsid w:val="00E96B94"/>
    <w:rsid w:val="00E96F3C"/>
    <w:rsid w:val="00E971A2"/>
    <w:rsid w:val="00E9777D"/>
    <w:rsid w:val="00E978A7"/>
    <w:rsid w:val="00E978E8"/>
    <w:rsid w:val="00E978EE"/>
    <w:rsid w:val="00EA07DB"/>
    <w:rsid w:val="00EA0FAA"/>
    <w:rsid w:val="00EA1689"/>
    <w:rsid w:val="00EA17EC"/>
    <w:rsid w:val="00EA1C31"/>
    <w:rsid w:val="00EA2474"/>
    <w:rsid w:val="00EA2675"/>
    <w:rsid w:val="00EA28F0"/>
    <w:rsid w:val="00EA290E"/>
    <w:rsid w:val="00EA2AA2"/>
    <w:rsid w:val="00EA2B47"/>
    <w:rsid w:val="00EA2C74"/>
    <w:rsid w:val="00EA2DB3"/>
    <w:rsid w:val="00EA2E5C"/>
    <w:rsid w:val="00EA2EDE"/>
    <w:rsid w:val="00EA2EF9"/>
    <w:rsid w:val="00EA32E9"/>
    <w:rsid w:val="00EA33C8"/>
    <w:rsid w:val="00EA3438"/>
    <w:rsid w:val="00EA4253"/>
    <w:rsid w:val="00EA42F9"/>
    <w:rsid w:val="00EA496D"/>
    <w:rsid w:val="00EA4CEE"/>
    <w:rsid w:val="00EA4EF0"/>
    <w:rsid w:val="00EA4F01"/>
    <w:rsid w:val="00EA4F36"/>
    <w:rsid w:val="00EA4F6B"/>
    <w:rsid w:val="00EA54C2"/>
    <w:rsid w:val="00EA5C0E"/>
    <w:rsid w:val="00EA5C6F"/>
    <w:rsid w:val="00EA5F3B"/>
    <w:rsid w:val="00EA65A1"/>
    <w:rsid w:val="00EA691D"/>
    <w:rsid w:val="00EA6A0D"/>
    <w:rsid w:val="00EA6C9D"/>
    <w:rsid w:val="00EA7699"/>
    <w:rsid w:val="00EB12F4"/>
    <w:rsid w:val="00EB1362"/>
    <w:rsid w:val="00EB1817"/>
    <w:rsid w:val="00EB1AAD"/>
    <w:rsid w:val="00EB21A8"/>
    <w:rsid w:val="00EB24DF"/>
    <w:rsid w:val="00EB258B"/>
    <w:rsid w:val="00EB2B20"/>
    <w:rsid w:val="00EB2D72"/>
    <w:rsid w:val="00EB2EB1"/>
    <w:rsid w:val="00EB2ECE"/>
    <w:rsid w:val="00EB2F23"/>
    <w:rsid w:val="00EB2F24"/>
    <w:rsid w:val="00EB34D1"/>
    <w:rsid w:val="00EB3D50"/>
    <w:rsid w:val="00EB4727"/>
    <w:rsid w:val="00EB5826"/>
    <w:rsid w:val="00EB61F2"/>
    <w:rsid w:val="00EB626C"/>
    <w:rsid w:val="00EB64E7"/>
    <w:rsid w:val="00EB6641"/>
    <w:rsid w:val="00EB6838"/>
    <w:rsid w:val="00EB6C93"/>
    <w:rsid w:val="00EB6FC2"/>
    <w:rsid w:val="00EB71D6"/>
    <w:rsid w:val="00EB7378"/>
    <w:rsid w:val="00EB78DC"/>
    <w:rsid w:val="00EB7C04"/>
    <w:rsid w:val="00EB7E35"/>
    <w:rsid w:val="00EC006C"/>
    <w:rsid w:val="00EC0324"/>
    <w:rsid w:val="00EC04E4"/>
    <w:rsid w:val="00EC0559"/>
    <w:rsid w:val="00EC09F4"/>
    <w:rsid w:val="00EC0B74"/>
    <w:rsid w:val="00EC0CE4"/>
    <w:rsid w:val="00EC0D8D"/>
    <w:rsid w:val="00EC0E70"/>
    <w:rsid w:val="00EC10FB"/>
    <w:rsid w:val="00EC13C6"/>
    <w:rsid w:val="00EC17C1"/>
    <w:rsid w:val="00EC1B9A"/>
    <w:rsid w:val="00EC1FE7"/>
    <w:rsid w:val="00EC2172"/>
    <w:rsid w:val="00EC233C"/>
    <w:rsid w:val="00EC2511"/>
    <w:rsid w:val="00EC2E8F"/>
    <w:rsid w:val="00EC2F85"/>
    <w:rsid w:val="00EC3883"/>
    <w:rsid w:val="00EC3B03"/>
    <w:rsid w:val="00EC3D30"/>
    <w:rsid w:val="00EC4475"/>
    <w:rsid w:val="00EC4A7C"/>
    <w:rsid w:val="00EC4D21"/>
    <w:rsid w:val="00EC4EC7"/>
    <w:rsid w:val="00EC5029"/>
    <w:rsid w:val="00EC51CF"/>
    <w:rsid w:val="00EC55FD"/>
    <w:rsid w:val="00EC5636"/>
    <w:rsid w:val="00EC5E97"/>
    <w:rsid w:val="00EC66E3"/>
    <w:rsid w:val="00EC677A"/>
    <w:rsid w:val="00EC69B5"/>
    <w:rsid w:val="00EC6C0A"/>
    <w:rsid w:val="00EC6D03"/>
    <w:rsid w:val="00EC6D2D"/>
    <w:rsid w:val="00EC6F7B"/>
    <w:rsid w:val="00EC6F92"/>
    <w:rsid w:val="00EC7859"/>
    <w:rsid w:val="00EC7A6B"/>
    <w:rsid w:val="00ED1790"/>
    <w:rsid w:val="00ED17E5"/>
    <w:rsid w:val="00ED1A60"/>
    <w:rsid w:val="00ED1C68"/>
    <w:rsid w:val="00ED25DF"/>
    <w:rsid w:val="00ED2B8D"/>
    <w:rsid w:val="00ED2DD2"/>
    <w:rsid w:val="00ED2F37"/>
    <w:rsid w:val="00ED3010"/>
    <w:rsid w:val="00ED3370"/>
    <w:rsid w:val="00ED3A1C"/>
    <w:rsid w:val="00ED3FB5"/>
    <w:rsid w:val="00ED4120"/>
    <w:rsid w:val="00ED442C"/>
    <w:rsid w:val="00ED4447"/>
    <w:rsid w:val="00ED44C1"/>
    <w:rsid w:val="00ED454E"/>
    <w:rsid w:val="00ED4995"/>
    <w:rsid w:val="00ED4DFC"/>
    <w:rsid w:val="00ED4F32"/>
    <w:rsid w:val="00ED5147"/>
    <w:rsid w:val="00ED54BA"/>
    <w:rsid w:val="00ED58C3"/>
    <w:rsid w:val="00ED5B87"/>
    <w:rsid w:val="00ED60A3"/>
    <w:rsid w:val="00ED62F6"/>
    <w:rsid w:val="00ED65D9"/>
    <w:rsid w:val="00ED6DD9"/>
    <w:rsid w:val="00ED6EE9"/>
    <w:rsid w:val="00ED74DE"/>
    <w:rsid w:val="00ED765E"/>
    <w:rsid w:val="00ED7E78"/>
    <w:rsid w:val="00EE0136"/>
    <w:rsid w:val="00EE0260"/>
    <w:rsid w:val="00EE040B"/>
    <w:rsid w:val="00EE04E0"/>
    <w:rsid w:val="00EE09DB"/>
    <w:rsid w:val="00EE0E87"/>
    <w:rsid w:val="00EE0ECF"/>
    <w:rsid w:val="00EE0EE5"/>
    <w:rsid w:val="00EE10ED"/>
    <w:rsid w:val="00EE170E"/>
    <w:rsid w:val="00EE1791"/>
    <w:rsid w:val="00EE18E5"/>
    <w:rsid w:val="00EE195E"/>
    <w:rsid w:val="00EE257D"/>
    <w:rsid w:val="00EE301F"/>
    <w:rsid w:val="00EE30B1"/>
    <w:rsid w:val="00EE314E"/>
    <w:rsid w:val="00EE3214"/>
    <w:rsid w:val="00EE3532"/>
    <w:rsid w:val="00EE3657"/>
    <w:rsid w:val="00EE3C7C"/>
    <w:rsid w:val="00EE44C5"/>
    <w:rsid w:val="00EE4891"/>
    <w:rsid w:val="00EE4897"/>
    <w:rsid w:val="00EE4CB2"/>
    <w:rsid w:val="00EE5117"/>
    <w:rsid w:val="00EE52A0"/>
    <w:rsid w:val="00EE5ACA"/>
    <w:rsid w:val="00EE6224"/>
    <w:rsid w:val="00EE62AC"/>
    <w:rsid w:val="00EE631B"/>
    <w:rsid w:val="00EE6632"/>
    <w:rsid w:val="00EE7A48"/>
    <w:rsid w:val="00EF01E1"/>
    <w:rsid w:val="00EF0603"/>
    <w:rsid w:val="00EF14C5"/>
    <w:rsid w:val="00EF16DB"/>
    <w:rsid w:val="00EF2049"/>
    <w:rsid w:val="00EF2362"/>
    <w:rsid w:val="00EF25FB"/>
    <w:rsid w:val="00EF32DD"/>
    <w:rsid w:val="00EF35F2"/>
    <w:rsid w:val="00EF3E85"/>
    <w:rsid w:val="00EF41B8"/>
    <w:rsid w:val="00EF45DE"/>
    <w:rsid w:val="00EF4632"/>
    <w:rsid w:val="00EF4A48"/>
    <w:rsid w:val="00EF4C75"/>
    <w:rsid w:val="00EF5011"/>
    <w:rsid w:val="00EF5489"/>
    <w:rsid w:val="00EF557C"/>
    <w:rsid w:val="00EF5698"/>
    <w:rsid w:val="00EF5A5C"/>
    <w:rsid w:val="00EF5DCB"/>
    <w:rsid w:val="00EF636A"/>
    <w:rsid w:val="00EF63EC"/>
    <w:rsid w:val="00EF6456"/>
    <w:rsid w:val="00EF653C"/>
    <w:rsid w:val="00EF6A2C"/>
    <w:rsid w:val="00EF6C60"/>
    <w:rsid w:val="00EF79CD"/>
    <w:rsid w:val="00EF7C37"/>
    <w:rsid w:val="00F00601"/>
    <w:rsid w:val="00F00E9D"/>
    <w:rsid w:val="00F01C42"/>
    <w:rsid w:val="00F01C59"/>
    <w:rsid w:val="00F01DEC"/>
    <w:rsid w:val="00F022BF"/>
    <w:rsid w:val="00F03F5B"/>
    <w:rsid w:val="00F04232"/>
    <w:rsid w:val="00F042A5"/>
    <w:rsid w:val="00F044FB"/>
    <w:rsid w:val="00F04C16"/>
    <w:rsid w:val="00F04DA1"/>
    <w:rsid w:val="00F04DEB"/>
    <w:rsid w:val="00F04E02"/>
    <w:rsid w:val="00F04E1E"/>
    <w:rsid w:val="00F04F86"/>
    <w:rsid w:val="00F05300"/>
    <w:rsid w:val="00F05769"/>
    <w:rsid w:val="00F05B3D"/>
    <w:rsid w:val="00F0602B"/>
    <w:rsid w:val="00F06088"/>
    <w:rsid w:val="00F060F2"/>
    <w:rsid w:val="00F065E0"/>
    <w:rsid w:val="00F06754"/>
    <w:rsid w:val="00F06BE3"/>
    <w:rsid w:val="00F06F40"/>
    <w:rsid w:val="00F077C9"/>
    <w:rsid w:val="00F07E21"/>
    <w:rsid w:val="00F100C9"/>
    <w:rsid w:val="00F10AED"/>
    <w:rsid w:val="00F10F66"/>
    <w:rsid w:val="00F11016"/>
    <w:rsid w:val="00F11373"/>
    <w:rsid w:val="00F11BAA"/>
    <w:rsid w:val="00F11E90"/>
    <w:rsid w:val="00F1215D"/>
    <w:rsid w:val="00F122CA"/>
    <w:rsid w:val="00F12534"/>
    <w:rsid w:val="00F13055"/>
    <w:rsid w:val="00F130F8"/>
    <w:rsid w:val="00F1395A"/>
    <w:rsid w:val="00F13A9B"/>
    <w:rsid w:val="00F13C7A"/>
    <w:rsid w:val="00F142E6"/>
    <w:rsid w:val="00F14726"/>
    <w:rsid w:val="00F1480B"/>
    <w:rsid w:val="00F148B3"/>
    <w:rsid w:val="00F15426"/>
    <w:rsid w:val="00F15505"/>
    <w:rsid w:val="00F15641"/>
    <w:rsid w:val="00F15756"/>
    <w:rsid w:val="00F15A77"/>
    <w:rsid w:val="00F16001"/>
    <w:rsid w:val="00F16882"/>
    <w:rsid w:val="00F16F7C"/>
    <w:rsid w:val="00F17255"/>
    <w:rsid w:val="00F1768D"/>
    <w:rsid w:val="00F17F43"/>
    <w:rsid w:val="00F207CE"/>
    <w:rsid w:val="00F20BB7"/>
    <w:rsid w:val="00F20BF5"/>
    <w:rsid w:val="00F20C8B"/>
    <w:rsid w:val="00F2130B"/>
    <w:rsid w:val="00F21396"/>
    <w:rsid w:val="00F21790"/>
    <w:rsid w:val="00F21A06"/>
    <w:rsid w:val="00F21B03"/>
    <w:rsid w:val="00F21B78"/>
    <w:rsid w:val="00F22072"/>
    <w:rsid w:val="00F2323C"/>
    <w:rsid w:val="00F239C5"/>
    <w:rsid w:val="00F23D7B"/>
    <w:rsid w:val="00F23EBC"/>
    <w:rsid w:val="00F23FFD"/>
    <w:rsid w:val="00F241CC"/>
    <w:rsid w:val="00F24418"/>
    <w:rsid w:val="00F2491B"/>
    <w:rsid w:val="00F24C22"/>
    <w:rsid w:val="00F24DB6"/>
    <w:rsid w:val="00F24FBC"/>
    <w:rsid w:val="00F250F8"/>
    <w:rsid w:val="00F257EE"/>
    <w:rsid w:val="00F25958"/>
    <w:rsid w:val="00F25FBD"/>
    <w:rsid w:val="00F26780"/>
    <w:rsid w:val="00F26C65"/>
    <w:rsid w:val="00F26EF9"/>
    <w:rsid w:val="00F27096"/>
    <w:rsid w:val="00F271FF"/>
    <w:rsid w:val="00F2723F"/>
    <w:rsid w:val="00F272E1"/>
    <w:rsid w:val="00F27385"/>
    <w:rsid w:val="00F27BFF"/>
    <w:rsid w:val="00F27DF2"/>
    <w:rsid w:val="00F30008"/>
    <w:rsid w:val="00F3081B"/>
    <w:rsid w:val="00F3093D"/>
    <w:rsid w:val="00F30AD7"/>
    <w:rsid w:val="00F30C97"/>
    <w:rsid w:val="00F31345"/>
    <w:rsid w:val="00F31418"/>
    <w:rsid w:val="00F31701"/>
    <w:rsid w:val="00F31805"/>
    <w:rsid w:val="00F31A3E"/>
    <w:rsid w:val="00F31D6A"/>
    <w:rsid w:val="00F32281"/>
    <w:rsid w:val="00F3292F"/>
    <w:rsid w:val="00F32ADD"/>
    <w:rsid w:val="00F33092"/>
    <w:rsid w:val="00F330C4"/>
    <w:rsid w:val="00F33764"/>
    <w:rsid w:val="00F33890"/>
    <w:rsid w:val="00F33B06"/>
    <w:rsid w:val="00F3425F"/>
    <w:rsid w:val="00F34332"/>
    <w:rsid w:val="00F34462"/>
    <w:rsid w:val="00F344F9"/>
    <w:rsid w:val="00F34DC1"/>
    <w:rsid w:val="00F34E2A"/>
    <w:rsid w:val="00F34E7E"/>
    <w:rsid w:val="00F352D7"/>
    <w:rsid w:val="00F35461"/>
    <w:rsid w:val="00F354FD"/>
    <w:rsid w:val="00F35919"/>
    <w:rsid w:val="00F35A2F"/>
    <w:rsid w:val="00F35A7F"/>
    <w:rsid w:val="00F35ADB"/>
    <w:rsid w:val="00F36710"/>
    <w:rsid w:val="00F3671E"/>
    <w:rsid w:val="00F3727C"/>
    <w:rsid w:val="00F3745D"/>
    <w:rsid w:val="00F374AA"/>
    <w:rsid w:val="00F37B10"/>
    <w:rsid w:val="00F40635"/>
    <w:rsid w:val="00F40750"/>
    <w:rsid w:val="00F4152B"/>
    <w:rsid w:val="00F41CCA"/>
    <w:rsid w:val="00F41DA3"/>
    <w:rsid w:val="00F42405"/>
    <w:rsid w:val="00F4260A"/>
    <w:rsid w:val="00F42670"/>
    <w:rsid w:val="00F431FF"/>
    <w:rsid w:val="00F43282"/>
    <w:rsid w:val="00F43363"/>
    <w:rsid w:val="00F4363E"/>
    <w:rsid w:val="00F43A42"/>
    <w:rsid w:val="00F444E9"/>
    <w:rsid w:val="00F44928"/>
    <w:rsid w:val="00F449E0"/>
    <w:rsid w:val="00F44B48"/>
    <w:rsid w:val="00F45397"/>
    <w:rsid w:val="00F457F3"/>
    <w:rsid w:val="00F45C45"/>
    <w:rsid w:val="00F46094"/>
    <w:rsid w:val="00F46113"/>
    <w:rsid w:val="00F4620A"/>
    <w:rsid w:val="00F46908"/>
    <w:rsid w:val="00F46DB2"/>
    <w:rsid w:val="00F4756D"/>
    <w:rsid w:val="00F4771C"/>
    <w:rsid w:val="00F505EB"/>
    <w:rsid w:val="00F50655"/>
    <w:rsid w:val="00F506A9"/>
    <w:rsid w:val="00F50EAF"/>
    <w:rsid w:val="00F50EC3"/>
    <w:rsid w:val="00F51537"/>
    <w:rsid w:val="00F51AA5"/>
    <w:rsid w:val="00F51BC3"/>
    <w:rsid w:val="00F523D2"/>
    <w:rsid w:val="00F526FC"/>
    <w:rsid w:val="00F52BC1"/>
    <w:rsid w:val="00F52F22"/>
    <w:rsid w:val="00F52F36"/>
    <w:rsid w:val="00F533B5"/>
    <w:rsid w:val="00F536B5"/>
    <w:rsid w:val="00F5388E"/>
    <w:rsid w:val="00F53FF0"/>
    <w:rsid w:val="00F54424"/>
    <w:rsid w:val="00F54838"/>
    <w:rsid w:val="00F54AFF"/>
    <w:rsid w:val="00F55041"/>
    <w:rsid w:val="00F5549F"/>
    <w:rsid w:val="00F555D8"/>
    <w:rsid w:val="00F55614"/>
    <w:rsid w:val="00F56786"/>
    <w:rsid w:val="00F569CE"/>
    <w:rsid w:val="00F56B46"/>
    <w:rsid w:val="00F56ECF"/>
    <w:rsid w:val="00F57033"/>
    <w:rsid w:val="00F57094"/>
    <w:rsid w:val="00F57242"/>
    <w:rsid w:val="00F576B4"/>
    <w:rsid w:val="00F57FB8"/>
    <w:rsid w:val="00F604A4"/>
    <w:rsid w:val="00F60C83"/>
    <w:rsid w:val="00F61073"/>
    <w:rsid w:val="00F61A64"/>
    <w:rsid w:val="00F62079"/>
    <w:rsid w:val="00F622E5"/>
    <w:rsid w:val="00F62B05"/>
    <w:rsid w:val="00F633A5"/>
    <w:rsid w:val="00F63701"/>
    <w:rsid w:val="00F63716"/>
    <w:rsid w:val="00F638F0"/>
    <w:rsid w:val="00F63AB7"/>
    <w:rsid w:val="00F63DEB"/>
    <w:rsid w:val="00F64055"/>
    <w:rsid w:val="00F640CE"/>
    <w:rsid w:val="00F641EB"/>
    <w:rsid w:val="00F642BD"/>
    <w:rsid w:val="00F6455B"/>
    <w:rsid w:val="00F6477D"/>
    <w:rsid w:val="00F64D40"/>
    <w:rsid w:val="00F65583"/>
    <w:rsid w:val="00F65BA1"/>
    <w:rsid w:val="00F66979"/>
    <w:rsid w:val="00F66C50"/>
    <w:rsid w:val="00F66ECA"/>
    <w:rsid w:val="00F67333"/>
    <w:rsid w:val="00F67842"/>
    <w:rsid w:val="00F679B0"/>
    <w:rsid w:val="00F67C1E"/>
    <w:rsid w:val="00F70230"/>
    <w:rsid w:val="00F70245"/>
    <w:rsid w:val="00F708B2"/>
    <w:rsid w:val="00F70A78"/>
    <w:rsid w:val="00F70D99"/>
    <w:rsid w:val="00F70FD6"/>
    <w:rsid w:val="00F7176E"/>
    <w:rsid w:val="00F718ED"/>
    <w:rsid w:val="00F71B1A"/>
    <w:rsid w:val="00F729E5"/>
    <w:rsid w:val="00F733FA"/>
    <w:rsid w:val="00F73D82"/>
    <w:rsid w:val="00F73EB5"/>
    <w:rsid w:val="00F740AF"/>
    <w:rsid w:val="00F74962"/>
    <w:rsid w:val="00F751DA"/>
    <w:rsid w:val="00F75518"/>
    <w:rsid w:val="00F75534"/>
    <w:rsid w:val="00F755DF"/>
    <w:rsid w:val="00F758C5"/>
    <w:rsid w:val="00F75A7C"/>
    <w:rsid w:val="00F76082"/>
    <w:rsid w:val="00F765A3"/>
    <w:rsid w:val="00F767C1"/>
    <w:rsid w:val="00F770F5"/>
    <w:rsid w:val="00F772A0"/>
    <w:rsid w:val="00F7737C"/>
    <w:rsid w:val="00F776FD"/>
    <w:rsid w:val="00F77988"/>
    <w:rsid w:val="00F77D7B"/>
    <w:rsid w:val="00F77DDC"/>
    <w:rsid w:val="00F801D9"/>
    <w:rsid w:val="00F80495"/>
    <w:rsid w:val="00F80664"/>
    <w:rsid w:val="00F80B71"/>
    <w:rsid w:val="00F80F2D"/>
    <w:rsid w:val="00F81831"/>
    <w:rsid w:val="00F81B31"/>
    <w:rsid w:val="00F81C19"/>
    <w:rsid w:val="00F81CE2"/>
    <w:rsid w:val="00F81FE4"/>
    <w:rsid w:val="00F82414"/>
    <w:rsid w:val="00F82486"/>
    <w:rsid w:val="00F8264E"/>
    <w:rsid w:val="00F82866"/>
    <w:rsid w:val="00F828EB"/>
    <w:rsid w:val="00F82FFF"/>
    <w:rsid w:val="00F83304"/>
    <w:rsid w:val="00F83453"/>
    <w:rsid w:val="00F8378B"/>
    <w:rsid w:val="00F837C2"/>
    <w:rsid w:val="00F838FD"/>
    <w:rsid w:val="00F84024"/>
    <w:rsid w:val="00F84543"/>
    <w:rsid w:val="00F84825"/>
    <w:rsid w:val="00F84B9C"/>
    <w:rsid w:val="00F84F89"/>
    <w:rsid w:val="00F85154"/>
    <w:rsid w:val="00F85159"/>
    <w:rsid w:val="00F861F6"/>
    <w:rsid w:val="00F86761"/>
    <w:rsid w:val="00F86C6C"/>
    <w:rsid w:val="00F86F6F"/>
    <w:rsid w:val="00F870D9"/>
    <w:rsid w:val="00F87142"/>
    <w:rsid w:val="00F87284"/>
    <w:rsid w:val="00F872B4"/>
    <w:rsid w:val="00F87334"/>
    <w:rsid w:val="00F8739D"/>
    <w:rsid w:val="00F8776E"/>
    <w:rsid w:val="00F87C01"/>
    <w:rsid w:val="00F87F9E"/>
    <w:rsid w:val="00F9066D"/>
    <w:rsid w:val="00F90D7F"/>
    <w:rsid w:val="00F9153A"/>
    <w:rsid w:val="00F91603"/>
    <w:rsid w:val="00F91A37"/>
    <w:rsid w:val="00F92C11"/>
    <w:rsid w:val="00F92C21"/>
    <w:rsid w:val="00F9311D"/>
    <w:rsid w:val="00F9381A"/>
    <w:rsid w:val="00F93894"/>
    <w:rsid w:val="00F938F6"/>
    <w:rsid w:val="00F93FD6"/>
    <w:rsid w:val="00F945B3"/>
    <w:rsid w:val="00F945DF"/>
    <w:rsid w:val="00F94DDD"/>
    <w:rsid w:val="00F9573E"/>
    <w:rsid w:val="00F95AFA"/>
    <w:rsid w:val="00F95B78"/>
    <w:rsid w:val="00F95F39"/>
    <w:rsid w:val="00F96058"/>
    <w:rsid w:val="00F962A0"/>
    <w:rsid w:val="00F9712B"/>
    <w:rsid w:val="00F979E4"/>
    <w:rsid w:val="00F97AD6"/>
    <w:rsid w:val="00FA01A7"/>
    <w:rsid w:val="00FA0E54"/>
    <w:rsid w:val="00FA1D99"/>
    <w:rsid w:val="00FA2246"/>
    <w:rsid w:val="00FA2260"/>
    <w:rsid w:val="00FA2798"/>
    <w:rsid w:val="00FA296C"/>
    <w:rsid w:val="00FA2BDA"/>
    <w:rsid w:val="00FA2C34"/>
    <w:rsid w:val="00FA2D78"/>
    <w:rsid w:val="00FA2F70"/>
    <w:rsid w:val="00FA2FB4"/>
    <w:rsid w:val="00FA3271"/>
    <w:rsid w:val="00FA3320"/>
    <w:rsid w:val="00FA385D"/>
    <w:rsid w:val="00FA3940"/>
    <w:rsid w:val="00FA3AA3"/>
    <w:rsid w:val="00FA4578"/>
    <w:rsid w:val="00FA482D"/>
    <w:rsid w:val="00FA4FAF"/>
    <w:rsid w:val="00FA5423"/>
    <w:rsid w:val="00FA57CE"/>
    <w:rsid w:val="00FA5B24"/>
    <w:rsid w:val="00FA5D04"/>
    <w:rsid w:val="00FA5DE1"/>
    <w:rsid w:val="00FA5F87"/>
    <w:rsid w:val="00FA6225"/>
    <w:rsid w:val="00FA635C"/>
    <w:rsid w:val="00FA6554"/>
    <w:rsid w:val="00FA6961"/>
    <w:rsid w:val="00FA6A32"/>
    <w:rsid w:val="00FA755F"/>
    <w:rsid w:val="00FA763B"/>
    <w:rsid w:val="00FB0286"/>
    <w:rsid w:val="00FB02B5"/>
    <w:rsid w:val="00FB06C4"/>
    <w:rsid w:val="00FB0856"/>
    <w:rsid w:val="00FB1240"/>
    <w:rsid w:val="00FB1276"/>
    <w:rsid w:val="00FB16FE"/>
    <w:rsid w:val="00FB1768"/>
    <w:rsid w:val="00FB2115"/>
    <w:rsid w:val="00FB2843"/>
    <w:rsid w:val="00FB285D"/>
    <w:rsid w:val="00FB292E"/>
    <w:rsid w:val="00FB29AC"/>
    <w:rsid w:val="00FB2B71"/>
    <w:rsid w:val="00FB36AD"/>
    <w:rsid w:val="00FB384A"/>
    <w:rsid w:val="00FB394C"/>
    <w:rsid w:val="00FB4490"/>
    <w:rsid w:val="00FB44BB"/>
    <w:rsid w:val="00FB451F"/>
    <w:rsid w:val="00FB4935"/>
    <w:rsid w:val="00FB4969"/>
    <w:rsid w:val="00FB4E9D"/>
    <w:rsid w:val="00FB4EBD"/>
    <w:rsid w:val="00FB5D05"/>
    <w:rsid w:val="00FB5E55"/>
    <w:rsid w:val="00FB5F96"/>
    <w:rsid w:val="00FB6461"/>
    <w:rsid w:val="00FB6609"/>
    <w:rsid w:val="00FB6A1A"/>
    <w:rsid w:val="00FB751E"/>
    <w:rsid w:val="00FB77B6"/>
    <w:rsid w:val="00FB7930"/>
    <w:rsid w:val="00FB7AF6"/>
    <w:rsid w:val="00FC004B"/>
    <w:rsid w:val="00FC065C"/>
    <w:rsid w:val="00FC066D"/>
    <w:rsid w:val="00FC0F01"/>
    <w:rsid w:val="00FC0FBE"/>
    <w:rsid w:val="00FC1173"/>
    <w:rsid w:val="00FC1841"/>
    <w:rsid w:val="00FC1AB1"/>
    <w:rsid w:val="00FC1AEE"/>
    <w:rsid w:val="00FC27BE"/>
    <w:rsid w:val="00FC28A2"/>
    <w:rsid w:val="00FC2F2A"/>
    <w:rsid w:val="00FC310F"/>
    <w:rsid w:val="00FC3ACD"/>
    <w:rsid w:val="00FC3E3E"/>
    <w:rsid w:val="00FC3F48"/>
    <w:rsid w:val="00FC3F9A"/>
    <w:rsid w:val="00FC4232"/>
    <w:rsid w:val="00FC4585"/>
    <w:rsid w:val="00FC45E7"/>
    <w:rsid w:val="00FC47F2"/>
    <w:rsid w:val="00FC48D9"/>
    <w:rsid w:val="00FC4B0B"/>
    <w:rsid w:val="00FC4FAC"/>
    <w:rsid w:val="00FC52CD"/>
    <w:rsid w:val="00FC596F"/>
    <w:rsid w:val="00FC5C8A"/>
    <w:rsid w:val="00FC5FA0"/>
    <w:rsid w:val="00FC6457"/>
    <w:rsid w:val="00FC6888"/>
    <w:rsid w:val="00FC7409"/>
    <w:rsid w:val="00FC7F25"/>
    <w:rsid w:val="00FC7F7D"/>
    <w:rsid w:val="00FC7F97"/>
    <w:rsid w:val="00FD0244"/>
    <w:rsid w:val="00FD0759"/>
    <w:rsid w:val="00FD07D8"/>
    <w:rsid w:val="00FD0A44"/>
    <w:rsid w:val="00FD0A8D"/>
    <w:rsid w:val="00FD11D4"/>
    <w:rsid w:val="00FD1366"/>
    <w:rsid w:val="00FD140E"/>
    <w:rsid w:val="00FD1521"/>
    <w:rsid w:val="00FD1A14"/>
    <w:rsid w:val="00FD2220"/>
    <w:rsid w:val="00FD22DA"/>
    <w:rsid w:val="00FD25A9"/>
    <w:rsid w:val="00FD268C"/>
    <w:rsid w:val="00FD2787"/>
    <w:rsid w:val="00FD2D3B"/>
    <w:rsid w:val="00FD2DF2"/>
    <w:rsid w:val="00FD3132"/>
    <w:rsid w:val="00FD32C2"/>
    <w:rsid w:val="00FD3713"/>
    <w:rsid w:val="00FD3B83"/>
    <w:rsid w:val="00FD3E20"/>
    <w:rsid w:val="00FD41DD"/>
    <w:rsid w:val="00FD4345"/>
    <w:rsid w:val="00FD45B8"/>
    <w:rsid w:val="00FD485D"/>
    <w:rsid w:val="00FD4BD5"/>
    <w:rsid w:val="00FD5802"/>
    <w:rsid w:val="00FD5EA3"/>
    <w:rsid w:val="00FD5ED6"/>
    <w:rsid w:val="00FD5F6E"/>
    <w:rsid w:val="00FD6037"/>
    <w:rsid w:val="00FD683F"/>
    <w:rsid w:val="00FD6D0F"/>
    <w:rsid w:val="00FD6FA4"/>
    <w:rsid w:val="00FD712E"/>
    <w:rsid w:val="00FD73BF"/>
    <w:rsid w:val="00FD799F"/>
    <w:rsid w:val="00FD7D28"/>
    <w:rsid w:val="00FD7FE3"/>
    <w:rsid w:val="00FE01F3"/>
    <w:rsid w:val="00FE05A2"/>
    <w:rsid w:val="00FE0675"/>
    <w:rsid w:val="00FE071B"/>
    <w:rsid w:val="00FE09C5"/>
    <w:rsid w:val="00FE1840"/>
    <w:rsid w:val="00FE1B64"/>
    <w:rsid w:val="00FE1D81"/>
    <w:rsid w:val="00FE2077"/>
    <w:rsid w:val="00FE27AA"/>
    <w:rsid w:val="00FE2A98"/>
    <w:rsid w:val="00FE2BAB"/>
    <w:rsid w:val="00FE2C57"/>
    <w:rsid w:val="00FE3027"/>
    <w:rsid w:val="00FE3233"/>
    <w:rsid w:val="00FE3D87"/>
    <w:rsid w:val="00FE3D9F"/>
    <w:rsid w:val="00FE493E"/>
    <w:rsid w:val="00FE4CC6"/>
    <w:rsid w:val="00FE4E61"/>
    <w:rsid w:val="00FE4FAC"/>
    <w:rsid w:val="00FE5105"/>
    <w:rsid w:val="00FE5BE6"/>
    <w:rsid w:val="00FE5CDE"/>
    <w:rsid w:val="00FE5DFA"/>
    <w:rsid w:val="00FE5FD8"/>
    <w:rsid w:val="00FE612C"/>
    <w:rsid w:val="00FE6C06"/>
    <w:rsid w:val="00FE7129"/>
    <w:rsid w:val="00FE78CB"/>
    <w:rsid w:val="00FE7B42"/>
    <w:rsid w:val="00FF00D3"/>
    <w:rsid w:val="00FF03BA"/>
    <w:rsid w:val="00FF045F"/>
    <w:rsid w:val="00FF059D"/>
    <w:rsid w:val="00FF0D0B"/>
    <w:rsid w:val="00FF138A"/>
    <w:rsid w:val="00FF161D"/>
    <w:rsid w:val="00FF1A71"/>
    <w:rsid w:val="00FF1B03"/>
    <w:rsid w:val="00FF1CB9"/>
    <w:rsid w:val="00FF2568"/>
    <w:rsid w:val="00FF2B63"/>
    <w:rsid w:val="00FF2FA1"/>
    <w:rsid w:val="00FF346B"/>
    <w:rsid w:val="00FF375A"/>
    <w:rsid w:val="00FF3C9C"/>
    <w:rsid w:val="00FF43BB"/>
    <w:rsid w:val="00FF4574"/>
    <w:rsid w:val="00FF4682"/>
    <w:rsid w:val="00FF46AA"/>
    <w:rsid w:val="00FF47AA"/>
    <w:rsid w:val="00FF4BE3"/>
    <w:rsid w:val="00FF4C9E"/>
    <w:rsid w:val="00FF5191"/>
    <w:rsid w:val="00FF5222"/>
    <w:rsid w:val="00FF537B"/>
    <w:rsid w:val="00FF61E5"/>
    <w:rsid w:val="00FF66E6"/>
    <w:rsid w:val="00FF6A02"/>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B31B22A"/>
  <w15:docId w15:val="{83B5E7D4-3C6A-4D3B-9BBA-B9BB72A62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2A1C"/>
  </w:style>
  <w:style w:type="paragraph" w:styleId="Heading5">
    <w:name w:val="heading 5"/>
    <w:basedOn w:val="Normal"/>
    <w:next w:val="Normal"/>
    <w:link w:val="Heading5Char"/>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locked/>
    <w:rsid w:val="00AF2180"/>
    <w:rPr>
      <w:rFonts w:ascii="Calibri" w:hAnsi="Calibri" w:cs="Times New Roman"/>
      <w:b/>
      <w:bCs/>
      <w:i/>
      <w:iCs/>
      <w:sz w:val="26"/>
      <w:szCs w:val="26"/>
    </w:rPr>
  </w:style>
  <w:style w:type="paragraph" w:styleId="Header">
    <w:name w:val="header"/>
    <w:basedOn w:val="Normal"/>
    <w:link w:val="HeaderChar"/>
    <w:rsid w:val="005E2A1C"/>
    <w:pPr>
      <w:tabs>
        <w:tab w:val="center" w:pos="4320"/>
        <w:tab w:val="right" w:pos="8640"/>
      </w:tabs>
    </w:pPr>
  </w:style>
  <w:style w:type="character" w:customStyle="1" w:styleId="HeaderChar">
    <w:name w:val="Header Char"/>
    <w:basedOn w:val="DefaultParagraphFont"/>
    <w:link w:val="Header"/>
    <w:semiHidden/>
    <w:locked/>
    <w:rsid w:val="00AF2180"/>
    <w:rPr>
      <w:rFonts w:cs="Times New Roman"/>
      <w:sz w:val="20"/>
      <w:szCs w:val="20"/>
    </w:rPr>
  </w:style>
  <w:style w:type="paragraph" w:styleId="Footer">
    <w:name w:val="footer"/>
    <w:basedOn w:val="Normal"/>
    <w:link w:val="FooterChar"/>
    <w:rsid w:val="005E2A1C"/>
    <w:pPr>
      <w:tabs>
        <w:tab w:val="center" w:pos="4320"/>
        <w:tab w:val="right" w:pos="8640"/>
      </w:tabs>
    </w:pPr>
  </w:style>
  <w:style w:type="character" w:customStyle="1" w:styleId="FooterChar">
    <w:name w:val="Footer Char"/>
    <w:basedOn w:val="DefaultParagraphFont"/>
    <w:link w:val="Footer"/>
    <w:semiHidden/>
    <w:locked/>
    <w:rsid w:val="00AF2180"/>
    <w:rPr>
      <w:rFonts w:cs="Times New Roman"/>
      <w:sz w:val="20"/>
      <w:szCs w:val="20"/>
    </w:rPr>
  </w:style>
  <w:style w:type="character" w:styleId="Hyperlink">
    <w:name w:val="Hyperlink"/>
    <w:basedOn w:val="DefaultParagraphFont"/>
    <w:rsid w:val="005E2A1C"/>
    <w:rPr>
      <w:rFonts w:cs="Times New Roman"/>
      <w:color w:val="0000FF"/>
      <w:u w:val="single"/>
    </w:rPr>
  </w:style>
  <w:style w:type="paragraph" w:styleId="DocumentMap">
    <w:name w:val="Document Map"/>
    <w:basedOn w:val="Normal"/>
    <w:link w:val="DocumentMapChar"/>
    <w:semiHidden/>
    <w:rsid w:val="007964E8"/>
    <w:pPr>
      <w:shd w:val="clear" w:color="auto" w:fill="000080"/>
    </w:pPr>
    <w:rPr>
      <w:rFonts w:ascii="Tahoma" w:hAnsi="Tahoma" w:cs="Tahoma"/>
    </w:rPr>
  </w:style>
  <w:style w:type="character" w:customStyle="1" w:styleId="DocumentMapChar">
    <w:name w:val="Document Map Char"/>
    <w:basedOn w:val="DefaultParagraphFont"/>
    <w:link w:val="DocumentMap"/>
    <w:semiHidden/>
    <w:locked/>
    <w:rsid w:val="00AF2180"/>
    <w:rPr>
      <w:rFonts w:cs="Times New Roman"/>
      <w:sz w:val="2"/>
    </w:rPr>
  </w:style>
  <w:style w:type="paragraph" w:styleId="BalloonText">
    <w:name w:val="Balloon Text"/>
    <w:basedOn w:val="Normal"/>
    <w:link w:val="BalloonTextChar"/>
    <w:semiHidden/>
    <w:rsid w:val="007964E8"/>
    <w:rPr>
      <w:rFonts w:ascii="Tahoma" w:hAnsi="Tahoma" w:cs="Tahoma"/>
      <w:sz w:val="16"/>
      <w:szCs w:val="16"/>
    </w:rPr>
  </w:style>
  <w:style w:type="character" w:customStyle="1" w:styleId="BalloonTextChar">
    <w:name w:val="Balloon Text Char"/>
    <w:basedOn w:val="DefaultParagraphFont"/>
    <w:link w:val="BalloonText"/>
    <w:semiHidden/>
    <w:locked/>
    <w:rsid w:val="00AF2180"/>
    <w:rPr>
      <w:rFonts w:cs="Times New Roman"/>
      <w:sz w:val="2"/>
    </w:rPr>
  </w:style>
  <w:style w:type="character" w:styleId="FollowedHyperlink">
    <w:name w:val="FollowedHyperlink"/>
    <w:basedOn w:val="DefaultParagraphFont"/>
    <w:rsid w:val="00204187"/>
    <w:rPr>
      <w:rFonts w:cs="Times New Roman"/>
      <w:color w:val="800080"/>
      <w:u w:val="single"/>
    </w:rPr>
  </w:style>
  <w:style w:type="character" w:styleId="CommentReference">
    <w:name w:val="annotation reference"/>
    <w:basedOn w:val="DefaultParagraphFont"/>
    <w:semiHidden/>
    <w:rsid w:val="003254AA"/>
    <w:rPr>
      <w:rFonts w:cs="Times New Roman"/>
      <w:sz w:val="16"/>
      <w:szCs w:val="16"/>
    </w:rPr>
  </w:style>
  <w:style w:type="paragraph" w:styleId="CommentText">
    <w:name w:val="annotation text"/>
    <w:basedOn w:val="Normal"/>
    <w:link w:val="CommentTextChar"/>
    <w:semiHidden/>
    <w:rsid w:val="003254AA"/>
  </w:style>
  <w:style w:type="character" w:customStyle="1" w:styleId="CommentTextChar">
    <w:name w:val="Comment Text Char"/>
    <w:basedOn w:val="DefaultParagraphFont"/>
    <w:link w:val="CommentText"/>
    <w:locked/>
    <w:rsid w:val="003254AA"/>
    <w:rPr>
      <w:rFonts w:cs="Times New Roman"/>
    </w:rPr>
  </w:style>
  <w:style w:type="paragraph" w:styleId="CommentSubject">
    <w:name w:val="annotation subject"/>
    <w:basedOn w:val="CommentText"/>
    <w:next w:val="CommentText"/>
    <w:link w:val="CommentSubjectChar"/>
    <w:semiHidden/>
    <w:rsid w:val="003254AA"/>
    <w:rPr>
      <w:b/>
      <w:bCs/>
    </w:rPr>
  </w:style>
  <w:style w:type="character" w:customStyle="1" w:styleId="CommentSubjectChar">
    <w:name w:val="Comment Subject Char"/>
    <w:basedOn w:val="CommentTextChar"/>
    <w:link w:val="CommentSubject"/>
    <w:locked/>
    <w:rsid w:val="003254AA"/>
    <w:rPr>
      <w:rFonts w:cs="Times New Roman"/>
      <w:b/>
      <w:bCs/>
    </w:rPr>
  </w:style>
  <w:style w:type="paragraph" w:styleId="ListParagraph">
    <w:name w:val="List Paragraph"/>
    <w:basedOn w:val="Normal"/>
    <w:uiPriority w:val="34"/>
    <w:qFormat/>
    <w:rsid w:val="005E7896"/>
    <w:pPr>
      <w:ind w:left="720"/>
      <w:contextualSpacing/>
    </w:pPr>
  </w:style>
  <w:style w:type="character" w:customStyle="1" w:styleId="InitialStyle">
    <w:name w:val="InitialStyle"/>
    <w:rsid w:val="00E87A92"/>
    <w:rPr>
      <w:rFonts w:ascii="Times New Roman" w:hAnsi="Times New Roman" w:cs="Times New Roman" w:hint="default"/>
      <w:color w:val="auto"/>
      <w:spacing w:val="0"/>
      <w:sz w:val="26"/>
    </w:rPr>
  </w:style>
  <w:style w:type="character" w:styleId="UnresolvedMention">
    <w:name w:val="Unresolved Mention"/>
    <w:basedOn w:val="DefaultParagraphFont"/>
    <w:uiPriority w:val="99"/>
    <w:semiHidden/>
    <w:unhideWhenUsed/>
    <w:rsid w:val="00A035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8292">
      <w:bodyDiv w:val="1"/>
      <w:marLeft w:val="0"/>
      <w:marRight w:val="0"/>
      <w:marTop w:val="0"/>
      <w:marBottom w:val="0"/>
      <w:divBdr>
        <w:top w:val="none" w:sz="0" w:space="0" w:color="auto"/>
        <w:left w:val="none" w:sz="0" w:space="0" w:color="auto"/>
        <w:bottom w:val="none" w:sz="0" w:space="0" w:color="auto"/>
        <w:right w:val="none" w:sz="0" w:space="0" w:color="auto"/>
      </w:divBdr>
      <w:divsChild>
        <w:div w:id="1157459926">
          <w:marLeft w:val="864"/>
          <w:marRight w:val="0"/>
          <w:marTop w:val="106"/>
          <w:marBottom w:val="120"/>
          <w:divBdr>
            <w:top w:val="none" w:sz="0" w:space="0" w:color="auto"/>
            <w:left w:val="none" w:sz="0" w:space="0" w:color="auto"/>
            <w:bottom w:val="none" w:sz="0" w:space="0" w:color="auto"/>
            <w:right w:val="none" w:sz="0" w:space="0" w:color="auto"/>
          </w:divBdr>
        </w:div>
      </w:divsChild>
    </w:div>
    <w:div w:id="251550468">
      <w:bodyDiv w:val="1"/>
      <w:marLeft w:val="0"/>
      <w:marRight w:val="0"/>
      <w:marTop w:val="0"/>
      <w:marBottom w:val="0"/>
      <w:divBdr>
        <w:top w:val="none" w:sz="0" w:space="0" w:color="auto"/>
        <w:left w:val="none" w:sz="0" w:space="0" w:color="auto"/>
        <w:bottom w:val="none" w:sz="0" w:space="0" w:color="auto"/>
        <w:right w:val="none" w:sz="0" w:space="0" w:color="auto"/>
      </w:divBdr>
    </w:div>
    <w:div w:id="936863571">
      <w:bodyDiv w:val="1"/>
      <w:marLeft w:val="0"/>
      <w:marRight w:val="0"/>
      <w:marTop w:val="0"/>
      <w:marBottom w:val="0"/>
      <w:divBdr>
        <w:top w:val="none" w:sz="0" w:space="0" w:color="auto"/>
        <w:left w:val="none" w:sz="0" w:space="0" w:color="auto"/>
        <w:bottom w:val="none" w:sz="0" w:space="0" w:color="auto"/>
        <w:right w:val="none" w:sz="0" w:space="0" w:color="auto"/>
      </w:divBdr>
    </w:div>
    <w:div w:id="1245148059">
      <w:bodyDiv w:val="1"/>
      <w:marLeft w:val="0"/>
      <w:marRight w:val="0"/>
      <w:marTop w:val="0"/>
      <w:marBottom w:val="0"/>
      <w:divBdr>
        <w:top w:val="none" w:sz="0" w:space="0" w:color="auto"/>
        <w:left w:val="none" w:sz="0" w:space="0" w:color="auto"/>
        <w:bottom w:val="none" w:sz="0" w:space="0" w:color="auto"/>
        <w:right w:val="none" w:sz="0" w:space="0" w:color="auto"/>
      </w:divBdr>
    </w:div>
    <w:div w:id="1431317198">
      <w:bodyDiv w:val="1"/>
      <w:marLeft w:val="0"/>
      <w:marRight w:val="0"/>
      <w:marTop w:val="0"/>
      <w:marBottom w:val="0"/>
      <w:divBdr>
        <w:top w:val="none" w:sz="0" w:space="0" w:color="auto"/>
        <w:left w:val="none" w:sz="0" w:space="0" w:color="auto"/>
        <w:bottom w:val="none" w:sz="0" w:space="0" w:color="auto"/>
        <w:right w:val="none" w:sz="0" w:space="0" w:color="auto"/>
      </w:divBdr>
    </w:div>
    <w:div w:id="1717779346">
      <w:bodyDiv w:val="1"/>
      <w:marLeft w:val="0"/>
      <w:marRight w:val="0"/>
      <w:marTop w:val="0"/>
      <w:marBottom w:val="0"/>
      <w:divBdr>
        <w:top w:val="none" w:sz="0" w:space="0" w:color="auto"/>
        <w:left w:val="none" w:sz="0" w:space="0" w:color="auto"/>
        <w:bottom w:val="none" w:sz="0" w:space="0" w:color="auto"/>
        <w:right w:val="none" w:sz="0" w:space="0" w:color="auto"/>
      </w:divBdr>
    </w:div>
    <w:div w:id="180435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esb.org//pdf4/weq_bps102722fm.docx" TargetMode="External"/><Relationship Id="rId13" Type="http://schemas.openxmlformats.org/officeDocument/2006/relationships/hyperlink" Target="https://naesb.org/member_login_check.asp?doc=weq_bps103122reqcom_ieso_isone_nyiso_miso_spp.doc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esb.org/member_login_check.asp?doc=weq_bps103122reqcom_miso_late.doc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naesb.org//member_login_check.asp?doc=weq_bps120622a1.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esb.org/member_login_check.asp?doc=weq_bps103122reqcom_soco.docx" TargetMode="External"/><Relationship Id="rId5" Type="http://schemas.openxmlformats.org/officeDocument/2006/relationships/webSettings" Target="webSettings.xml"/><Relationship Id="rId15" Type="http://schemas.openxmlformats.org/officeDocument/2006/relationships/hyperlink" Target="https://naesb.org/member_login_check.asp?doc=weq_bps120622reqcom_w1.docx" TargetMode="External"/><Relationship Id="rId10" Type="http://schemas.openxmlformats.org/officeDocument/2006/relationships/hyperlink" Target="https://naesb.org/member_login_check.asp?doc=weq_bps103122reqcom_nrg.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aesb.org/member_login_check.asp?doc=weq_bps103122reqcom_wapa.docx" TargetMode="External"/><Relationship Id="rId14" Type="http://schemas.openxmlformats.org/officeDocument/2006/relationships/hyperlink" Target="https://naesb.org/member_login_check.asp?doc=weq_bps103122reqcom_gmlc.docx"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CC1D1-064E-447D-9CC7-4CDF31D2F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1347</Words>
  <Characters>7679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April 3-4, 2012 BPS Meeting Minutes</vt:lpstr>
    </vt:vector>
  </TitlesOfParts>
  <Company>North American Energy Standards Board</Company>
  <LinksUpToDate>false</LinksUpToDate>
  <CharactersWithSpaces>9008</CharactersWithSpaces>
  <SharedDoc>false</SharedDoc>
  <HLinks>
    <vt:vector size="150" baseType="variant">
      <vt:variant>
        <vt:i4>5308538</vt:i4>
      </vt:variant>
      <vt:variant>
        <vt:i4>69</vt:i4>
      </vt:variant>
      <vt:variant>
        <vt:i4>0</vt:i4>
      </vt:variant>
      <vt:variant>
        <vt:i4>5</vt:i4>
      </vt:variant>
      <vt:variant>
        <vt:lpwstr>http://www.naesb.org/pdf4/weq_bps110811a3.docx</vt:lpwstr>
      </vt:variant>
      <vt:variant>
        <vt:lpwstr/>
      </vt:variant>
      <vt:variant>
        <vt:i4>2752516</vt:i4>
      </vt:variant>
      <vt:variant>
        <vt:i4>66</vt:i4>
      </vt:variant>
      <vt:variant>
        <vt:i4>0</vt:i4>
      </vt:variant>
      <vt:variant>
        <vt:i4>5</vt:i4>
      </vt:variant>
      <vt:variant>
        <vt:lpwstr>http://www.naesb.org/pdf4/weq_bps110811a2.xls</vt:lpwstr>
      </vt:variant>
      <vt:variant>
        <vt:lpwstr/>
      </vt:variant>
      <vt:variant>
        <vt:i4>2752516</vt:i4>
      </vt:variant>
      <vt:variant>
        <vt:i4>63</vt:i4>
      </vt:variant>
      <vt:variant>
        <vt:i4>0</vt:i4>
      </vt:variant>
      <vt:variant>
        <vt:i4>5</vt:i4>
      </vt:variant>
      <vt:variant>
        <vt:lpwstr>http://www.naesb.org/pdf4/weq_bps110811a2.xls</vt:lpwstr>
      </vt:variant>
      <vt:variant>
        <vt:lpwstr/>
      </vt:variant>
      <vt:variant>
        <vt:i4>4718654</vt:i4>
      </vt:variant>
      <vt:variant>
        <vt:i4>60</vt:i4>
      </vt:variant>
      <vt:variant>
        <vt:i4>0</vt:i4>
      </vt:variant>
      <vt:variant>
        <vt:i4>5</vt:i4>
      </vt:variant>
      <vt:variant>
        <vt:lpwstr>http://www.naesb.org/pdf4/weq_bps110811w11.docx</vt:lpwstr>
      </vt:variant>
      <vt:variant>
        <vt:lpwstr/>
      </vt:variant>
      <vt:variant>
        <vt:i4>2687007</vt:i4>
      </vt:variant>
      <vt:variant>
        <vt:i4>57</vt:i4>
      </vt:variant>
      <vt:variant>
        <vt:i4>0</vt:i4>
      </vt:variant>
      <vt:variant>
        <vt:i4>5</vt:i4>
      </vt:variant>
      <vt:variant>
        <vt:lpwstr>http://www.naesb.org/pdf4/weq_bps110811a5.doc</vt:lpwstr>
      </vt:variant>
      <vt:variant>
        <vt:lpwstr/>
      </vt:variant>
      <vt:variant>
        <vt:i4>2687006</vt:i4>
      </vt:variant>
      <vt:variant>
        <vt:i4>54</vt:i4>
      </vt:variant>
      <vt:variant>
        <vt:i4>0</vt:i4>
      </vt:variant>
      <vt:variant>
        <vt:i4>5</vt:i4>
      </vt:variant>
      <vt:variant>
        <vt:lpwstr>http://www.naesb.org/pdf4/weq_bps110811a4.doc</vt:lpwstr>
      </vt:variant>
      <vt:variant>
        <vt:lpwstr/>
      </vt:variant>
      <vt:variant>
        <vt:i4>5767291</vt:i4>
      </vt:variant>
      <vt:variant>
        <vt:i4>51</vt:i4>
      </vt:variant>
      <vt:variant>
        <vt:i4>0</vt:i4>
      </vt:variant>
      <vt:variant>
        <vt:i4>5</vt:i4>
      </vt:variant>
      <vt:variant>
        <vt:lpwstr>http://www.naesb.org/pdf4/weq_bps110811w1.pptx</vt:lpwstr>
      </vt:variant>
      <vt:variant>
        <vt:lpwstr/>
      </vt:variant>
      <vt:variant>
        <vt:i4>5767291</vt:i4>
      </vt:variant>
      <vt:variant>
        <vt:i4>48</vt:i4>
      </vt:variant>
      <vt:variant>
        <vt:i4>0</vt:i4>
      </vt:variant>
      <vt:variant>
        <vt:i4>5</vt:i4>
      </vt:variant>
      <vt:variant>
        <vt:lpwstr>http://www.naesb.org/pdf4/weq_bps110811w1.pptx</vt:lpwstr>
      </vt:variant>
      <vt:variant>
        <vt:lpwstr/>
      </vt:variant>
      <vt:variant>
        <vt:i4>4849697</vt:i4>
      </vt:variant>
      <vt:variant>
        <vt:i4>45</vt:i4>
      </vt:variant>
      <vt:variant>
        <vt:i4>0</vt:i4>
      </vt:variant>
      <vt:variant>
        <vt:i4>5</vt:i4>
      </vt:variant>
      <vt:variant>
        <vt:lpwstr>http://www.naesb.org/pdf4/weq_bps110811w10.ppt</vt:lpwstr>
      </vt:variant>
      <vt:variant>
        <vt:lpwstr/>
      </vt:variant>
      <vt:variant>
        <vt:i4>2752516</vt:i4>
      </vt:variant>
      <vt:variant>
        <vt:i4>42</vt:i4>
      </vt:variant>
      <vt:variant>
        <vt:i4>0</vt:i4>
      </vt:variant>
      <vt:variant>
        <vt:i4>5</vt:i4>
      </vt:variant>
      <vt:variant>
        <vt:lpwstr>http://www.naesb.org/pdf4/weq_bps110811a2.xls</vt:lpwstr>
      </vt:variant>
      <vt:variant>
        <vt:lpwstr/>
      </vt:variant>
      <vt:variant>
        <vt:i4>2687006</vt:i4>
      </vt:variant>
      <vt:variant>
        <vt:i4>39</vt:i4>
      </vt:variant>
      <vt:variant>
        <vt:i4>0</vt:i4>
      </vt:variant>
      <vt:variant>
        <vt:i4>5</vt:i4>
      </vt:variant>
      <vt:variant>
        <vt:lpwstr>http://www.naesb.org/pdf4/weq_bps110811a4.doc</vt:lpwstr>
      </vt:variant>
      <vt:variant>
        <vt:lpwstr/>
      </vt:variant>
      <vt:variant>
        <vt:i4>2687006</vt:i4>
      </vt:variant>
      <vt:variant>
        <vt:i4>36</vt:i4>
      </vt:variant>
      <vt:variant>
        <vt:i4>0</vt:i4>
      </vt:variant>
      <vt:variant>
        <vt:i4>5</vt:i4>
      </vt:variant>
      <vt:variant>
        <vt:lpwstr>http://www.naesb.org/pdf4/weq_bps110811a4.doc</vt:lpwstr>
      </vt:variant>
      <vt:variant>
        <vt:lpwstr/>
      </vt:variant>
      <vt:variant>
        <vt:i4>2687006</vt:i4>
      </vt:variant>
      <vt:variant>
        <vt:i4>33</vt:i4>
      </vt:variant>
      <vt:variant>
        <vt:i4>0</vt:i4>
      </vt:variant>
      <vt:variant>
        <vt:i4>5</vt:i4>
      </vt:variant>
      <vt:variant>
        <vt:lpwstr>http://www.naesb.org/pdf4/weq_bps110811a4.doc</vt:lpwstr>
      </vt:variant>
      <vt:variant>
        <vt:lpwstr/>
      </vt:variant>
      <vt:variant>
        <vt:i4>2752516</vt:i4>
      </vt:variant>
      <vt:variant>
        <vt:i4>30</vt:i4>
      </vt:variant>
      <vt:variant>
        <vt:i4>0</vt:i4>
      </vt:variant>
      <vt:variant>
        <vt:i4>5</vt:i4>
      </vt:variant>
      <vt:variant>
        <vt:lpwstr>http://www.naesb.org/pdf4/weq_bps110811a2.xls</vt:lpwstr>
      </vt:variant>
      <vt:variant>
        <vt:lpwstr/>
      </vt:variant>
      <vt:variant>
        <vt:i4>2687007</vt:i4>
      </vt:variant>
      <vt:variant>
        <vt:i4>27</vt:i4>
      </vt:variant>
      <vt:variant>
        <vt:i4>0</vt:i4>
      </vt:variant>
      <vt:variant>
        <vt:i4>5</vt:i4>
      </vt:variant>
      <vt:variant>
        <vt:lpwstr>http://www.naesb.org/pdf4/weq_bps110811a5.doc</vt:lpwstr>
      </vt:variant>
      <vt:variant>
        <vt:lpwstr/>
      </vt:variant>
      <vt:variant>
        <vt:i4>2687007</vt:i4>
      </vt:variant>
      <vt:variant>
        <vt:i4>24</vt:i4>
      </vt:variant>
      <vt:variant>
        <vt:i4>0</vt:i4>
      </vt:variant>
      <vt:variant>
        <vt:i4>5</vt:i4>
      </vt:variant>
      <vt:variant>
        <vt:lpwstr>http://www.naesb.org/pdf4/weq_bps110811a5.doc</vt:lpwstr>
      </vt:variant>
      <vt:variant>
        <vt:lpwstr/>
      </vt:variant>
      <vt:variant>
        <vt:i4>4128793</vt:i4>
      </vt:variant>
      <vt:variant>
        <vt:i4>21</vt:i4>
      </vt:variant>
      <vt:variant>
        <vt:i4>0</vt:i4>
      </vt:variant>
      <vt:variant>
        <vt:i4>5</vt:i4>
      </vt:variant>
      <vt:variant>
        <vt:lpwstr>http://www.naesb.org/pdf4/weq_bps110811w3.doc</vt:lpwstr>
      </vt:variant>
      <vt:variant>
        <vt:lpwstr/>
      </vt:variant>
      <vt:variant>
        <vt:i4>2097159</vt:i4>
      </vt:variant>
      <vt:variant>
        <vt:i4>18</vt:i4>
      </vt:variant>
      <vt:variant>
        <vt:i4>0</vt:i4>
      </vt:variant>
      <vt:variant>
        <vt:i4>5</vt:i4>
      </vt:variant>
      <vt:variant>
        <vt:lpwstr>http://www.naesb.org/pdf4/weq_bps110811w9.ppt</vt:lpwstr>
      </vt:variant>
      <vt:variant>
        <vt:lpwstr/>
      </vt:variant>
      <vt:variant>
        <vt:i4>2752516</vt:i4>
      </vt:variant>
      <vt:variant>
        <vt:i4>15</vt:i4>
      </vt:variant>
      <vt:variant>
        <vt:i4>0</vt:i4>
      </vt:variant>
      <vt:variant>
        <vt:i4>5</vt:i4>
      </vt:variant>
      <vt:variant>
        <vt:lpwstr>http://www.naesb.org/pdf4/weq_bps110811a2.xls</vt:lpwstr>
      </vt:variant>
      <vt:variant>
        <vt:lpwstr/>
      </vt:variant>
      <vt:variant>
        <vt:i4>2949199</vt:i4>
      </vt:variant>
      <vt:variant>
        <vt:i4>12</vt:i4>
      </vt:variant>
      <vt:variant>
        <vt:i4>0</vt:i4>
      </vt:variant>
      <vt:variant>
        <vt:i4>5</vt:i4>
      </vt:variant>
      <vt:variant>
        <vt:lpwstr>http://www.naesb.org/pdf4/weq_bps103111fm.doc</vt:lpwstr>
      </vt:variant>
      <vt:variant>
        <vt:lpwstr/>
      </vt:variant>
      <vt:variant>
        <vt:i4>3080271</vt:i4>
      </vt:variant>
      <vt:variant>
        <vt:i4>9</vt:i4>
      </vt:variant>
      <vt:variant>
        <vt:i4>0</vt:i4>
      </vt:variant>
      <vt:variant>
        <vt:i4>5</vt:i4>
      </vt:variant>
      <vt:variant>
        <vt:lpwstr>http://www.naesb.org/pdf4/weq_bps101111fm.doc</vt:lpwstr>
      </vt:variant>
      <vt:variant>
        <vt:lpwstr/>
      </vt:variant>
      <vt:variant>
        <vt:i4>3080270</vt:i4>
      </vt:variant>
      <vt:variant>
        <vt:i4>6</vt:i4>
      </vt:variant>
      <vt:variant>
        <vt:i4>0</vt:i4>
      </vt:variant>
      <vt:variant>
        <vt:i4>5</vt:i4>
      </vt:variant>
      <vt:variant>
        <vt:lpwstr>http://www.naesb.org/pdf4/weq_bps111010fm.doc</vt:lpwstr>
      </vt:variant>
      <vt:variant>
        <vt:lpwstr/>
      </vt:variant>
      <vt:variant>
        <vt:i4>3014723</vt:i4>
      </vt:variant>
      <vt:variant>
        <vt:i4>3</vt:i4>
      </vt:variant>
      <vt:variant>
        <vt:i4>0</vt:i4>
      </vt:variant>
      <vt:variant>
        <vt:i4>5</vt:i4>
      </vt:variant>
      <vt:variant>
        <vt:lpwstr>http://www.naesb.org/pdf4/weq_bps091510fm.doc</vt:lpwstr>
      </vt:variant>
      <vt:variant>
        <vt:lpwstr/>
      </vt:variant>
      <vt:variant>
        <vt:i4>2687003</vt:i4>
      </vt:variant>
      <vt:variant>
        <vt:i4>0</vt:i4>
      </vt:variant>
      <vt:variant>
        <vt:i4>0</vt:i4>
      </vt:variant>
      <vt:variant>
        <vt:i4>5</vt:i4>
      </vt:variant>
      <vt:variant>
        <vt:lpwstr>http://www.naesb.org/pdf4/weq_bps110811a1.doc</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3-4, 2012 BPS Meeting Minutes</dc:title>
  <dc:creator>Ed Skiba</dc:creator>
  <cp:lastModifiedBy>NAESB</cp:lastModifiedBy>
  <cp:revision>3</cp:revision>
  <cp:lastPrinted>2012-04-04T10:38:00Z</cp:lastPrinted>
  <dcterms:created xsi:type="dcterms:W3CDTF">2022-12-07T22:42:00Z</dcterms:created>
  <dcterms:modified xsi:type="dcterms:W3CDTF">2022-12-07T22:44:00Z</dcterms:modified>
</cp:coreProperties>
</file>