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w:t>
      </w:r>
      <w:proofErr w:type="spellStart"/>
      <w:r w:rsidR="00230ECA">
        <w:t>Trum</w:t>
      </w:r>
      <w:proofErr w:type="spellEnd"/>
      <w:r w:rsidR="00230ECA">
        <w:t xml:space="preserve">, </w:t>
      </w:r>
      <w:r w:rsidR="00ED3FB5">
        <w:t>Director, Wholesale Electric Quadrant</w:t>
      </w:r>
    </w:p>
    <w:p w14:paraId="2BD3EE26" w14:textId="74D1A409" w:rsidR="00C44C62" w:rsidRPr="000E5855" w:rsidRDefault="00C44C62" w:rsidP="00D62DE0">
      <w:pPr>
        <w:ind w:left="1440" w:hanging="1440"/>
      </w:pPr>
      <w:r w:rsidRPr="000E5855">
        <w:rPr>
          <w:b/>
          <w:bCs/>
        </w:rPr>
        <w:t>RE:</w:t>
      </w:r>
      <w:r w:rsidRPr="000E5855">
        <w:rPr>
          <w:b/>
          <w:bCs/>
        </w:rPr>
        <w:tab/>
      </w:r>
      <w:r w:rsidR="00230ECA">
        <w:t xml:space="preserve">Draft Minutes from </w:t>
      </w:r>
      <w:r w:rsidR="00184FD1">
        <w:t>August 4</w:t>
      </w:r>
      <w:r w:rsidR="008A6136">
        <w:t>,</w:t>
      </w:r>
      <w:r w:rsidR="000B0FB1">
        <w:t xml:space="preserve"> 202</w:t>
      </w:r>
      <w:r w:rsidR="00AD617D">
        <w:t>2</w:t>
      </w:r>
      <w:r w:rsidR="00230ECA">
        <w:t xml:space="preserve"> WEQ BPS </w:t>
      </w:r>
      <w:r w:rsidR="00A856C9">
        <w:t>Meeti</w:t>
      </w:r>
      <w:r w:rsidR="00230ECA">
        <w:t>ng</w:t>
      </w:r>
    </w:p>
    <w:p w14:paraId="7C63E7B7" w14:textId="12709664"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370B79">
        <w:t xml:space="preserve">August </w:t>
      </w:r>
      <w:r w:rsidR="00184FD1">
        <w:t>10,</w:t>
      </w:r>
      <w:r w:rsidR="000B0FB1">
        <w:t xml:space="preserve"> 202</w:t>
      </w:r>
      <w:r w:rsidR="00BB10BD">
        <w:t>2</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26C77479" w:rsidR="00C44C62" w:rsidRDefault="00184FD1" w:rsidP="0063021A">
      <w:pPr>
        <w:widowControl w:val="0"/>
        <w:jc w:val="center"/>
        <w:outlineLvl w:val="2"/>
        <w:rPr>
          <w:b/>
          <w:bCs/>
        </w:rPr>
      </w:pPr>
      <w:r>
        <w:rPr>
          <w:b/>
          <w:bCs/>
        </w:rPr>
        <w:t>August 4</w:t>
      </w:r>
      <w:r w:rsidR="00AD617D">
        <w:rPr>
          <w:b/>
          <w:bCs/>
        </w:rPr>
        <w:t>, 2022</w:t>
      </w:r>
      <w:r w:rsidR="00B70957">
        <w:rPr>
          <w:b/>
          <w:bCs/>
        </w:rPr>
        <w:t xml:space="preserve"> – </w:t>
      </w:r>
      <w:r w:rsidR="00370B79">
        <w:rPr>
          <w:b/>
          <w:bCs/>
        </w:rPr>
        <w:t>1</w:t>
      </w:r>
      <w:r w:rsidR="00F250F8">
        <w:rPr>
          <w:b/>
          <w:bCs/>
        </w:rPr>
        <w:t>:</w:t>
      </w:r>
      <w:r w:rsidR="00437FB7">
        <w:rPr>
          <w:b/>
          <w:bCs/>
        </w:rPr>
        <w:t>0</w:t>
      </w:r>
      <w:r w:rsidR="00F250F8">
        <w:rPr>
          <w:b/>
          <w:bCs/>
        </w:rPr>
        <w:t xml:space="preserve">0 </w:t>
      </w:r>
      <w:r>
        <w:rPr>
          <w:b/>
          <w:bCs/>
        </w:rPr>
        <w:t>P</w:t>
      </w:r>
      <w:r w:rsidR="00F250F8">
        <w:rPr>
          <w:b/>
          <w:bCs/>
        </w:rPr>
        <w:t>M</w:t>
      </w:r>
      <w:r w:rsidR="00B70957">
        <w:rPr>
          <w:b/>
          <w:bCs/>
        </w:rPr>
        <w:t xml:space="preserve"> to </w:t>
      </w:r>
      <w:r>
        <w:rPr>
          <w:b/>
          <w:bCs/>
        </w:rPr>
        <w:t>4</w:t>
      </w:r>
      <w:r w:rsidR="00370B79">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133BD964"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proofErr w:type="spellStart"/>
      <w:r w:rsidR="002D2E6E">
        <w:t>Trum</w:t>
      </w:r>
      <w:proofErr w:type="spellEnd"/>
      <w:r w:rsidR="002D2E6E">
        <w:t xml:space="preserve">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 xml:space="preserve">on a motion </w:t>
      </w:r>
      <w:r w:rsidR="008345D2">
        <w:t xml:space="preserve">by Mr. </w:t>
      </w:r>
      <w:r w:rsidR="005C688C">
        <w:t>Brooks</w:t>
      </w:r>
      <w:r w:rsidR="00D8764F">
        <w:t xml:space="preserve">, seconded by </w:t>
      </w:r>
      <w:r w:rsidR="00184FD1">
        <w:t>Mr. Wood</w:t>
      </w:r>
    </w:p>
    <w:p w14:paraId="3F30554C" w14:textId="465433CF" w:rsidR="00370B79" w:rsidRDefault="00370B79" w:rsidP="008F22D4">
      <w:pPr>
        <w:spacing w:after="120"/>
        <w:jc w:val="both"/>
      </w:pPr>
      <w:r>
        <w:t xml:space="preserve">Mr. Phillips reviewed the draft minutes from the </w:t>
      </w:r>
      <w:r w:rsidR="00184FD1">
        <w:t>July 18</w:t>
      </w:r>
      <w:r>
        <w:t xml:space="preserve">, 2022 meeting.  </w:t>
      </w:r>
      <w:r w:rsidR="00184FD1">
        <w:t>No modifications were offered</w:t>
      </w:r>
      <w:r>
        <w:t xml:space="preserve">.  Mr. Brooks moved, seconded by Mr. </w:t>
      </w:r>
      <w:r w:rsidR="00184FD1">
        <w:t>Wood</w:t>
      </w:r>
      <w:r>
        <w:t>, to adopt the minutes as final.  The motion passed a simple majority vote without opposition.  The final minutes from the meeting are available at the following link:</w:t>
      </w:r>
      <w:r w:rsidR="00F27BFF">
        <w:t xml:space="preserve"> </w:t>
      </w:r>
      <w:hyperlink r:id="rId8" w:history="1">
        <w:r w:rsidR="00184FD1" w:rsidRPr="00FB4844">
          <w:rPr>
            <w:rStyle w:val="Hyperlink"/>
          </w:rPr>
          <w:t>https://naesb.org//pdf4/weq_bps071822fm.docx</w:t>
        </w:r>
      </w:hyperlink>
      <w:r w:rsidR="00184FD1">
        <w:t xml:space="preserve"> </w:t>
      </w:r>
    </w:p>
    <w:p w14:paraId="1C7AFD42" w14:textId="619F146D" w:rsidR="008345D2" w:rsidRPr="00475C8F" w:rsidRDefault="00370B79" w:rsidP="008345D2">
      <w:pPr>
        <w:numPr>
          <w:ilvl w:val="0"/>
          <w:numId w:val="11"/>
        </w:numPr>
        <w:tabs>
          <w:tab w:val="num" w:pos="1620"/>
          <w:tab w:val="num" w:pos="2160"/>
        </w:tabs>
        <w:spacing w:before="120"/>
        <w:jc w:val="both"/>
        <w:rPr>
          <w:b/>
          <w:bCs/>
        </w:rPr>
      </w:pPr>
      <w:r>
        <w:rPr>
          <w:b/>
          <w:bCs/>
        </w:rPr>
        <w:t>Continue Discussion on Standards Request R22001 – Review and Discuss the Public Review Draft Version of the U.S. Department of Energy’s GMLC’s State of Common Grid Services Definitions Report</w:t>
      </w:r>
    </w:p>
    <w:p w14:paraId="3F9C6CDE" w14:textId="3F5A7EEB" w:rsidR="00184FD1" w:rsidRDefault="00DC1EFF" w:rsidP="00370B79">
      <w:pPr>
        <w:widowControl w:val="0"/>
        <w:tabs>
          <w:tab w:val="left" w:pos="1440"/>
        </w:tabs>
        <w:spacing w:before="120" w:after="120"/>
        <w:jc w:val="both"/>
        <w:rPr>
          <w:bCs/>
        </w:rPr>
      </w:pPr>
      <w:r>
        <w:t xml:space="preserve">Mr. Phillips </w:t>
      </w:r>
      <w:r w:rsidR="00370B79">
        <w:t xml:space="preserve">stated that </w:t>
      </w:r>
      <w:r w:rsidR="00184FD1">
        <w:t xml:space="preserve">during the previous meeting, the participants had agreed to start by addressing proposed definitions and performance </w:t>
      </w:r>
      <w:r w:rsidR="00184FD1">
        <w:rPr>
          <w:bCs/>
        </w:rPr>
        <w:t>expectations for energy schedule service and reserve service</w:t>
      </w:r>
      <w:r w:rsidR="00184FD1">
        <w:rPr>
          <w:bCs/>
        </w:rPr>
        <w:t xml:space="preserve">.  He indicated that to support discussion, a </w:t>
      </w:r>
      <w:hyperlink r:id="rId9" w:history="1">
        <w:r w:rsidR="00184FD1" w:rsidRPr="00184FD1">
          <w:rPr>
            <w:rStyle w:val="Hyperlink"/>
            <w:bCs/>
          </w:rPr>
          <w:t>gap analysis work paper</w:t>
        </w:r>
      </w:hyperlink>
      <w:r w:rsidR="00184FD1">
        <w:rPr>
          <w:bCs/>
        </w:rPr>
        <w:t xml:space="preserve"> had been created comparing potential grid service definitions with existing defined terms in WEQ-000 and that LBNL and PNNL had submitted a </w:t>
      </w:r>
      <w:hyperlink r:id="rId10" w:history="1">
        <w:r w:rsidR="00184FD1" w:rsidRPr="00184FD1">
          <w:rPr>
            <w:rStyle w:val="Hyperlink"/>
            <w:bCs/>
          </w:rPr>
          <w:t>draft white paper</w:t>
        </w:r>
      </w:hyperlink>
      <w:r w:rsidR="00184FD1">
        <w:rPr>
          <w:bCs/>
        </w:rPr>
        <w:t xml:space="preserve">, Common Grid Services Terms and Definitions, as well as a </w:t>
      </w:r>
      <w:hyperlink r:id="rId11" w:history="1">
        <w:r w:rsidR="00184FD1" w:rsidRPr="00184FD1">
          <w:rPr>
            <w:rStyle w:val="Hyperlink"/>
            <w:bCs/>
          </w:rPr>
          <w:t>presentation</w:t>
        </w:r>
      </w:hyperlink>
      <w:r w:rsidR="00184FD1">
        <w:rPr>
          <w:bCs/>
        </w:rPr>
        <w:t>.  Mr. Phillips noted that the presentation also includes the potential timeline for standards development that was discussed during the last meeting.  He stated that over the next few meetings, the subcommittee will work to develop draft standards that can be sent out for informal comment and then use any feedback to finalize a recommendation to be presented to the WEQ Executive Committee early next year.  Mr. Brown reviewed the presentation with the participants, which included potential standards language for performance expectations for energy schedule service and reserve service.</w:t>
      </w:r>
    </w:p>
    <w:p w14:paraId="717BBE48" w14:textId="4C6AAE91" w:rsidR="00184FD1" w:rsidRDefault="00184FD1" w:rsidP="00370B79">
      <w:pPr>
        <w:widowControl w:val="0"/>
        <w:tabs>
          <w:tab w:val="left" w:pos="1440"/>
        </w:tabs>
        <w:spacing w:before="120" w:after="120"/>
        <w:jc w:val="both"/>
      </w:pPr>
      <w:r>
        <w:t>Mr. Wood asked how the gap analysis work paper was created.  Mr. Phillips stated that he pulled existing definitions from WEQ-000 that may be relevant and then a column was added to include potential definitions drafted by the requesters.  He noted that a number of the terms were created as part of standards development efforts to address demand response and have demand response specific definitions.  Mr. Brown explained that the potential definitions proposed by LBNL/PNNL are based on a survey of the marketplace and inclusive of both regulated and vertically integrated utilities.  Mr. Wood stated that if existing definitions for defined terms in WEQ-000 are modified, then the subcommittee will need to ensure that the meaning of the defined term is not substantively changed as this could impact the use of the term in other WEQ Business Practice Standards.  Mr. Brown responded that the intent is to create definitions that are broad enough to encompass both demand response resources as well as other generation resource types.</w:t>
      </w:r>
    </w:p>
    <w:p w14:paraId="42905744" w14:textId="48D42A81" w:rsidR="00184FD1" w:rsidRDefault="00184FD1" w:rsidP="00370B79">
      <w:pPr>
        <w:widowControl w:val="0"/>
        <w:tabs>
          <w:tab w:val="left" w:pos="1440"/>
        </w:tabs>
        <w:spacing w:before="120" w:after="120"/>
        <w:jc w:val="both"/>
      </w:pPr>
      <w:r>
        <w:t xml:space="preserve">Mr. Rahimi asked if the definitions for the categories of grid services would be aligned with terminology in FERC Order Nos. 841 and 2222.  Mr. Brown responded that intent is to create definitions that are technologically neutral regarding the type of generation resource so to be as broadly applicable as possible.  Mr. </w:t>
      </w:r>
      <w:proofErr w:type="spellStart"/>
      <w:r>
        <w:t>Kolln</w:t>
      </w:r>
      <w:proofErr w:type="spellEnd"/>
      <w:r>
        <w:t xml:space="preserve"> stated </w:t>
      </w:r>
      <w:r>
        <w:lastRenderedPageBreak/>
        <w:t>LBNL/PNNL started with a review of applicable FERC Orders to identify the potential categories of grid services and definitions and then developed the proposed definitions in the work paper based on how the terminology had evolved in the marketplace.  He explained that by drafting definitions for grid service based on performance expectations as opposed to resource descriptors, the results will be broadly applicable and prevent the creation of islanded, repetitive terminology that is resource specific.  Mr. Rahimi asked if capacity-based services should be included as part of the standards development effort.  Mr. Brown stated that one of the goals of the effort is to help facilitate wider integration of new resource types and increase market participant coordination through improved automated data exchanges which is why LBNL/PNNL have focused on categories of grid services that require near real-time communications.  He noted that the six identified categories of grid services are not definitive and could change based on input by market participants through the NAESB process.</w:t>
      </w:r>
    </w:p>
    <w:p w14:paraId="3A1D0FA7" w14:textId="0DC3CB60" w:rsidR="00184FD1" w:rsidRDefault="00184FD1" w:rsidP="00370B79">
      <w:pPr>
        <w:widowControl w:val="0"/>
        <w:tabs>
          <w:tab w:val="left" w:pos="1440"/>
        </w:tabs>
        <w:spacing w:before="120" w:after="120"/>
        <w:jc w:val="both"/>
      </w:pPr>
      <w:r>
        <w:t xml:space="preserve">The participants discussed the definition for the WEQ-000 defined term Energy Service and the proposed grid service category of Energy Schedule Service.  Mr. Brooks noted that it may be confusing to have the defined term Energy Service specifically applicable to demand response resources as well as the defined term Energy Schedule Service describing the same type of service but using a definition that is more broadly applicable.  He suggested that revising the existing definition for Energy Service as opposed to creating a new defined term, Energy Schedule Service.  Mr. Phillips noted the earlier statement from Mr. Wood that if revisions are made to definitions for existing defined terms, then those modifications cannot substantively change the meaning of the defined term as this would impact how the term is used in existing WEQ Business Practice Standards.  </w:t>
      </w:r>
    </w:p>
    <w:p w14:paraId="5831E3D5" w14:textId="369BF18B" w:rsidR="00184FD1" w:rsidRDefault="00184FD1" w:rsidP="00370B79">
      <w:pPr>
        <w:widowControl w:val="0"/>
        <w:tabs>
          <w:tab w:val="left" w:pos="1440"/>
        </w:tabs>
        <w:spacing w:before="120" w:after="120"/>
        <w:jc w:val="both"/>
      </w:pPr>
      <w:r>
        <w:t xml:space="preserve">The participants agreed to use the term Energy Service and discussed how to modify the definition for this term as well as Reserve Service in order to make the terms more broadly applicable to all resource types will still tailored to use for demand response.  Mr. Phillips noted that the definition for Energy Service had been carefully crafted to describe the service as providing electricity but was purposefully silent on if the provision of electricity is done through production or consumption of energy.  </w:t>
      </w:r>
    </w:p>
    <w:p w14:paraId="178E2B14" w14:textId="2134A1AC" w:rsidR="00184FD1" w:rsidRDefault="00184FD1" w:rsidP="00370B79">
      <w:pPr>
        <w:widowControl w:val="0"/>
        <w:tabs>
          <w:tab w:val="left" w:pos="1440"/>
        </w:tabs>
        <w:spacing w:before="120" w:after="120"/>
        <w:jc w:val="both"/>
      </w:pPr>
      <w:r>
        <w:t xml:space="preserve">Mr. </w:t>
      </w:r>
      <w:proofErr w:type="spellStart"/>
      <w:r>
        <w:t>Bressers</w:t>
      </w:r>
      <w:proofErr w:type="spellEnd"/>
      <w:r>
        <w:t xml:space="preserve"> asked what type of performance is being described by the LBNL/PNNL proposed definition for the term Reserve Service.  Mr. </w:t>
      </w:r>
      <w:proofErr w:type="spellStart"/>
      <w:r>
        <w:t>Kolln</w:t>
      </w:r>
      <w:proofErr w:type="spellEnd"/>
      <w:r>
        <w:t xml:space="preserve"> responded that the attempt is to create a category of grid service that encompasses a service by which a resource is compensated for the commitment to available energy in the future either through production or reduction of consumption.  Mr. Phillips stated that the proposed definition appears to imply that reserve service is bidirectional.  The participants worked to revise the definition.</w:t>
      </w:r>
    </w:p>
    <w:p w14:paraId="3DE0440B" w14:textId="107CA030" w:rsidR="00184FD1" w:rsidRDefault="00184FD1" w:rsidP="00370B79">
      <w:pPr>
        <w:widowControl w:val="0"/>
        <w:tabs>
          <w:tab w:val="left" w:pos="1440"/>
        </w:tabs>
        <w:spacing w:before="120" w:after="120"/>
        <w:jc w:val="both"/>
      </w:pPr>
      <w:r>
        <w:t xml:space="preserve">The participants discussed the use of the WEQ-000 defined term Service Location as part of the definitions for Energy Service and Reserve Service.  Mr. </w:t>
      </w:r>
      <w:proofErr w:type="spellStart"/>
      <w:r>
        <w:t>Bressers</w:t>
      </w:r>
      <w:proofErr w:type="spellEnd"/>
      <w:r>
        <w:t xml:space="preserve"> stated that per FERC directives in Order Nos. 841 and 2222, resources can be located both in-front and behind the meter.  Mr. Brown responded that the definition for Service Location in WEQ-000 appears to be broad enough to encompass resources located anywhere on the bulk electric system or distribution system.  Mr. </w:t>
      </w:r>
      <w:proofErr w:type="spellStart"/>
      <w:r>
        <w:t>Schoppe</w:t>
      </w:r>
      <w:proofErr w:type="spellEnd"/>
      <w:r>
        <w:t xml:space="preserve"> noted FERC Order No. 2222 does not limit the location of a distributed energy resource aggregation to a single point on the grid.  He suggested that the use of the term Service Location may be unintentionally limiting.</w:t>
      </w:r>
    </w:p>
    <w:p w14:paraId="181A11BB" w14:textId="03BAD721" w:rsidR="00184FD1" w:rsidRDefault="00184FD1" w:rsidP="00370B79">
      <w:pPr>
        <w:widowControl w:val="0"/>
        <w:tabs>
          <w:tab w:val="left" w:pos="1440"/>
        </w:tabs>
        <w:spacing w:before="120" w:after="120"/>
        <w:jc w:val="both"/>
      </w:pPr>
      <w:r>
        <w:t xml:space="preserve">The presentation as revised during the meeting is available at the following link: </w:t>
      </w:r>
      <w:hyperlink r:id="rId12" w:history="1">
        <w:r w:rsidRPr="00FB4844">
          <w:rPr>
            <w:rStyle w:val="Hyperlink"/>
          </w:rPr>
          <w:t>https://naesb.org//pdf4/weq_bps080422a2.pptx</w:t>
        </w:r>
      </w:hyperlink>
    </w:p>
    <w:p w14:paraId="7BBB6B7B" w14:textId="23994B53" w:rsidR="00184FD1" w:rsidRDefault="00184FD1" w:rsidP="00370B79">
      <w:pPr>
        <w:widowControl w:val="0"/>
        <w:tabs>
          <w:tab w:val="left" w:pos="1440"/>
        </w:tabs>
        <w:spacing w:before="120" w:after="120"/>
        <w:jc w:val="both"/>
      </w:pPr>
      <w:r>
        <w:t xml:space="preserve">The gap analysis work paper as revised during the meeting is available at the following link: </w:t>
      </w:r>
      <w:hyperlink r:id="rId13" w:history="1">
        <w:r w:rsidRPr="00FB4844">
          <w:rPr>
            <w:rStyle w:val="Hyperlink"/>
          </w:rPr>
          <w:t>https://naesb.org//member_login_check.asp?doc=weq_bps080422a1.docx</w:t>
        </w:r>
      </w:hyperlink>
      <w:r>
        <w:t xml:space="preserve"> </w:t>
      </w:r>
    </w:p>
    <w:p w14:paraId="50155E89" w14:textId="3DE76956" w:rsidR="0026341B" w:rsidRDefault="005C688C" w:rsidP="004B32C5">
      <w:pPr>
        <w:widowControl w:val="0"/>
        <w:numPr>
          <w:ilvl w:val="0"/>
          <w:numId w:val="11"/>
        </w:numPr>
        <w:tabs>
          <w:tab w:val="left" w:pos="1440"/>
        </w:tabs>
        <w:spacing w:before="120" w:after="120"/>
        <w:jc w:val="both"/>
        <w:rPr>
          <w:b/>
          <w:bCs/>
        </w:rPr>
      </w:pPr>
      <w:r>
        <w:rPr>
          <w:b/>
          <w:bCs/>
        </w:rPr>
        <w:t>Identify N</w:t>
      </w:r>
      <w:r w:rsidR="0026341B">
        <w:rPr>
          <w:b/>
          <w:bCs/>
        </w:rPr>
        <w:t>ext Steps</w:t>
      </w:r>
      <w:r>
        <w:rPr>
          <w:b/>
          <w:bCs/>
        </w:rPr>
        <w:t xml:space="preserve"> and</w:t>
      </w:r>
      <w:r w:rsidR="0026341B">
        <w:rPr>
          <w:b/>
          <w:bCs/>
        </w:rPr>
        <w:t xml:space="preserve"> Action Items</w:t>
      </w:r>
    </w:p>
    <w:p w14:paraId="12F838F1" w14:textId="56DE0C16" w:rsidR="00FE5105" w:rsidRDefault="00184FD1" w:rsidP="00F979E4">
      <w:pPr>
        <w:widowControl w:val="0"/>
        <w:tabs>
          <w:tab w:val="left" w:pos="1440"/>
          <w:tab w:val="num" w:pos="1620"/>
          <w:tab w:val="num" w:pos="2160"/>
        </w:tabs>
        <w:spacing w:before="120" w:after="120"/>
        <w:jc w:val="both"/>
        <w:rPr>
          <w:bCs/>
        </w:rPr>
      </w:pPr>
      <w:r>
        <w:rPr>
          <w:bCs/>
        </w:rPr>
        <w:t>Mr. Phillips suggested that the participants continue discussion during the next meeting on the proposed definitions as well as performance expectations.  Mr. Brown stated that for the next meeting, he could provide updates to the proposed definitions from LBNL/PNNL based on the revisions discussed during the meeting for the definitions of Energy Service and Reserve Service.  He indicated that LBNL/PNNL can also provide proposed standards language regarding performance expectations for additional categories of grid services.</w:t>
      </w:r>
    </w:p>
    <w:p w14:paraId="1F828A14" w14:textId="2623AB59" w:rsidR="00184FD1" w:rsidRDefault="00184FD1" w:rsidP="00F979E4">
      <w:pPr>
        <w:widowControl w:val="0"/>
        <w:tabs>
          <w:tab w:val="left" w:pos="1440"/>
          <w:tab w:val="num" w:pos="1620"/>
          <w:tab w:val="num" w:pos="2160"/>
        </w:tabs>
        <w:spacing w:before="120" w:after="120"/>
        <w:jc w:val="both"/>
        <w:rPr>
          <w:bCs/>
        </w:rPr>
      </w:pPr>
      <w:r>
        <w:rPr>
          <w:bCs/>
        </w:rPr>
        <w:t xml:space="preserve">Mr. Phillips stated that the subcommittee will need to perform a consistency review on the proposed definitions to ensure the wording is similar and that the meaning of any existing defined terms is not substantively altered by </w:t>
      </w:r>
      <w:r>
        <w:rPr>
          <w:bCs/>
        </w:rPr>
        <w:lastRenderedPageBreak/>
        <w:t>proposed modifications.</w:t>
      </w:r>
    </w:p>
    <w:p w14:paraId="53CA196C" w14:textId="4077478B" w:rsidR="00996F77" w:rsidRDefault="00184FD1" w:rsidP="00184FD1">
      <w:pPr>
        <w:widowControl w:val="0"/>
        <w:numPr>
          <w:ilvl w:val="0"/>
          <w:numId w:val="11"/>
        </w:numPr>
        <w:tabs>
          <w:tab w:val="left" w:pos="1440"/>
        </w:tabs>
        <w:spacing w:after="120"/>
        <w:ind w:left="0" w:firstLine="0"/>
        <w:jc w:val="both"/>
        <w:rPr>
          <w:b/>
          <w:bCs/>
        </w:rPr>
      </w:pPr>
      <w:r>
        <w:rPr>
          <w:b/>
          <w:bCs/>
        </w:rPr>
        <w:t>Other Business</w:t>
      </w:r>
    </w:p>
    <w:p w14:paraId="7B118CCB" w14:textId="523CE1FD" w:rsidR="00F27BFF" w:rsidRDefault="00996F77" w:rsidP="00184FD1">
      <w:pPr>
        <w:widowControl w:val="0"/>
        <w:tabs>
          <w:tab w:val="left" w:pos="1440"/>
        </w:tabs>
        <w:spacing w:after="120"/>
        <w:jc w:val="both"/>
      </w:pPr>
      <w:r>
        <w:t xml:space="preserve">Mr. Phillips noted that </w:t>
      </w:r>
      <w:r w:rsidR="00F27BFF">
        <w:t xml:space="preserve">the next meeting of the subcommittee is scheduled for August </w:t>
      </w:r>
      <w:r w:rsidR="00184FD1">
        <w:t>2</w:t>
      </w:r>
      <w:r w:rsidR="00F27BFF">
        <w:t xml:space="preserve">3, 2022.  </w:t>
      </w:r>
    </w:p>
    <w:p w14:paraId="3691BDEB" w14:textId="71C0E59A" w:rsidR="00171CE0" w:rsidRDefault="00C44C62" w:rsidP="00184FD1">
      <w:pPr>
        <w:widowControl w:val="0"/>
        <w:numPr>
          <w:ilvl w:val="0"/>
          <w:numId w:val="11"/>
        </w:numPr>
        <w:tabs>
          <w:tab w:val="left" w:pos="1440"/>
        </w:tabs>
        <w:spacing w:after="120"/>
        <w:ind w:left="0" w:firstLine="0"/>
        <w:jc w:val="both"/>
        <w:rPr>
          <w:b/>
          <w:bCs/>
        </w:rPr>
      </w:pPr>
      <w:r w:rsidRPr="00A651AC">
        <w:rPr>
          <w:b/>
          <w:bCs/>
        </w:rPr>
        <w:t>Adjourn</w:t>
      </w:r>
    </w:p>
    <w:p w14:paraId="102FB5CB" w14:textId="1FEAA5BE" w:rsidR="000D609A" w:rsidRPr="000D609A" w:rsidRDefault="000D609A" w:rsidP="00184FD1">
      <w:pPr>
        <w:widowControl w:val="0"/>
        <w:tabs>
          <w:tab w:val="left" w:pos="1440"/>
        </w:tabs>
        <w:spacing w:after="120"/>
        <w:jc w:val="both"/>
        <w:rPr>
          <w:bCs/>
        </w:rPr>
      </w:pPr>
      <w:r>
        <w:rPr>
          <w:bCs/>
        </w:rPr>
        <w:t>The meet</w:t>
      </w:r>
      <w:r w:rsidR="00D876BE">
        <w:rPr>
          <w:bCs/>
        </w:rPr>
        <w:t xml:space="preserve">ing adjourned </w:t>
      </w:r>
      <w:r w:rsidR="001D36F7">
        <w:rPr>
          <w:bCs/>
        </w:rPr>
        <w:t>at</w:t>
      </w:r>
      <w:r w:rsidR="00F27BFF">
        <w:rPr>
          <w:bCs/>
        </w:rPr>
        <w:t xml:space="preserve"> </w:t>
      </w:r>
      <w:r w:rsidR="00184FD1">
        <w:rPr>
          <w:bCs/>
        </w:rPr>
        <w:t>4:00</w:t>
      </w:r>
      <w:r w:rsidR="00F27BFF">
        <w:rPr>
          <w:bCs/>
        </w:rPr>
        <w:t xml:space="preserve"> </w:t>
      </w:r>
      <w:r w:rsidR="009D1F6F">
        <w:rPr>
          <w:bCs/>
        </w:rPr>
        <w:t>PM</w:t>
      </w:r>
      <w:r w:rsidR="00FF2568">
        <w:rPr>
          <w:bCs/>
        </w:rPr>
        <w:t xml:space="preserve"> Central </w:t>
      </w:r>
      <w:r w:rsidR="00B7548D">
        <w:rPr>
          <w:bCs/>
        </w:rPr>
        <w:t xml:space="preserve">on a motion by </w:t>
      </w:r>
      <w:r w:rsidR="00936011">
        <w:rPr>
          <w:bCs/>
        </w:rPr>
        <w:t xml:space="preserve">Mr. </w:t>
      </w:r>
      <w:r w:rsidR="00F979E4">
        <w:rPr>
          <w:bCs/>
        </w:rPr>
        <w:t>Brooks</w:t>
      </w:r>
      <w:r w:rsidR="00F27BFF">
        <w:rPr>
          <w:bCs/>
        </w:rPr>
        <w:t>.</w:t>
      </w:r>
    </w:p>
    <w:p w14:paraId="115DE2EC" w14:textId="77777777" w:rsidR="00492BAD" w:rsidRPr="00700781" w:rsidRDefault="00C44C62" w:rsidP="00C00301">
      <w:pPr>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C00301">
            <w:pPr>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C00301">
            <w:pPr>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C00301">
            <w:pPr>
              <w:widowControl w:val="0"/>
              <w:spacing w:before="120"/>
              <w:rPr>
                <w:rFonts w:ascii="Calibri" w:eastAsiaTheme="minorHAnsi" w:hAnsi="Calibri" w:cs="Calibri"/>
                <w:sz w:val="22"/>
                <w:szCs w:val="22"/>
              </w:rPr>
            </w:pPr>
            <w:r w:rsidRPr="003A33E1">
              <w:rPr>
                <w:b/>
                <w:bCs/>
              </w:rPr>
              <w:t>Organization</w:t>
            </w:r>
          </w:p>
        </w:tc>
      </w:tr>
      <w:tr w:rsidR="00184FD1" w:rsidRPr="00286562" w14:paraId="056A3F23" w14:textId="77777777" w:rsidTr="001262CB">
        <w:tc>
          <w:tcPr>
            <w:tcW w:w="1998" w:type="dxa"/>
            <w:tcMar>
              <w:top w:w="0" w:type="dxa"/>
              <w:left w:w="108" w:type="dxa"/>
              <w:bottom w:w="0" w:type="dxa"/>
              <w:right w:w="108" w:type="dxa"/>
            </w:tcMar>
          </w:tcPr>
          <w:p w14:paraId="18F7263A" w14:textId="58F41742" w:rsidR="00184FD1" w:rsidRPr="00184FD1" w:rsidRDefault="00184FD1" w:rsidP="00C00301">
            <w:pPr>
              <w:widowControl w:val="0"/>
              <w:spacing w:before="120"/>
              <w:rPr>
                <w:bCs/>
              </w:rPr>
            </w:pPr>
            <w:r>
              <w:rPr>
                <w:bCs/>
              </w:rPr>
              <w:t>Rebecca</w:t>
            </w:r>
          </w:p>
        </w:tc>
        <w:tc>
          <w:tcPr>
            <w:tcW w:w="3240" w:type="dxa"/>
            <w:tcMar>
              <w:top w:w="0" w:type="dxa"/>
              <w:left w:w="108" w:type="dxa"/>
              <w:bottom w:w="0" w:type="dxa"/>
              <w:right w:w="108" w:type="dxa"/>
            </w:tcMar>
          </w:tcPr>
          <w:p w14:paraId="5C824580" w14:textId="062F2957" w:rsidR="00184FD1" w:rsidRPr="00184FD1" w:rsidRDefault="00184FD1" w:rsidP="00C00301">
            <w:pPr>
              <w:widowControl w:val="0"/>
              <w:spacing w:before="120"/>
              <w:rPr>
                <w:bCs/>
              </w:rPr>
            </w:pPr>
            <w:proofErr w:type="spellStart"/>
            <w:r>
              <w:rPr>
                <w:bCs/>
              </w:rPr>
              <w:t>Berdahl</w:t>
            </w:r>
            <w:proofErr w:type="spellEnd"/>
          </w:p>
        </w:tc>
        <w:tc>
          <w:tcPr>
            <w:tcW w:w="3870" w:type="dxa"/>
            <w:tcMar>
              <w:top w:w="0" w:type="dxa"/>
              <w:left w:w="108" w:type="dxa"/>
              <w:bottom w:w="0" w:type="dxa"/>
              <w:right w:w="108" w:type="dxa"/>
            </w:tcMar>
          </w:tcPr>
          <w:p w14:paraId="0CB135D1" w14:textId="0263279B" w:rsidR="00184FD1" w:rsidRPr="00184FD1" w:rsidRDefault="00184FD1" w:rsidP="00C00301">
            <w:pPr>
              <w:widowControl w:val="0"/>
              <w:spacing w:before="120"/>
              <w:rPr>
                <w:bCs/>
              </w:rPr>
            </w:pPr>
            <w:r>
              <w:rPr>
                <w:bCs/>
              </w:rPr>
              <w:t>BPA</w:t>
            </w:r>
          </w:p>
        </w:tc>
      </w:tr>
      <w:tr w:rsidR="00184FD1" w:rsidRPr="00286562" w14:paraId="4FA90B64" w14:textId="77777777" w:rsidTr="001262CB">
        <w:tc>
          <w:tcPr>
            <w:tcW w:w="1998" w:type="dxa"/>
            <w:tcMar>
              <w:top w:w="0" w:type="dxa"/>
              <w:left w:w="108" w:type="dxa"/>
              <w:bottom w:w="0" w:type="dxa"/>
              <w:right w:w="108" w:type="dxa"/>
            </w:tcMar>
          </w:tcPr>
          <w:p w14:paraId="2DC9B972" w14:textId="08399C44" w:rsidR="00184FD1" w:rsidRDefault="00184FD1" w:rsidP="00C00301">
            <w:pPr>
              <w:widowControl w:val="0"/>
              <w:spacing w:before="120"/>
              <w:rPr>
                <w:bCs/>
              </w:rPr>
            </w:pPr>
            <w:r>
              <w:rPr>
                <w:bCs/>
              </w:rPr>
              <w:t>Bert</w:t>
            </w:r>
          </w:p>
        </w:tc>
        <w:tc>
          <w:tcPr>
            <w:tcW w:w="3240" w:type="dxa"/>
            <w:tcMar>
              <w:top w:w="0" w:type="dxa"/>
              <w:left w:w="108" w:type="dxa"/>
              <w:bottom w:w="0" w:type="dxa"/>
              <w:right w:w="108" w:type="dxa"/>
            </w:tcMar>
          </w:tcPr>
          <w:p w14:paraId="2EDC212F" w14:textId="060B6BCB" w:rsidR="00184FD1" w:rsidRDefault="00184FD1" w:rsidP="00C00301">
            <w:pPr>
              <w:widowControl w:val="0"/>
              <w:spacing w:before="120"/>
              <w:rPr>
                <w:bCs/>
              </w:rPr>
            </w:pPr>
            <w:proofErr w:type="spellStart"/>
            <w:r>
              <w:rPr>
                <w:bCs/>
              </w:rPr>
              <w:t>Bressers</w:t>
            </w:r>
            <w:proofErr w:type="spellEnd"/>
          </w:p>
        </w:tc>
        <w:tc>
          <w:tcPr>
            <w:tcW w:w="3870" w:type="dxa"/>
            <w:tcMar>
              <w:top w:w="0" w:type="dxa"/>
              <w:left w:w="108" w:type="dxa"/>
              <w:bottom w:w="0" w:type="dxa"/>
              <w:right w:w="108" w:type="dxa"/>
            </w:tcMar>
          </w:tcPr>
          <w:p w14:paraId="4DF1C896" w14:textId="493112D9" w:rsidR="00184FD1" w:rsidRDefault="00184FD1" w:rsidP="00C00301">
            <w:pPr>
              <w:widowControl w:val="0"/>
              <w:spacing w:before="120"/>
              <w:rPr>
                <w:bCs/>
              </w:rPr>
            </w:pPr>
            <w:r>
              <w:rPr>
                <w:bCs/>
              </w:rPr>
              <w:t>SPP</w:t>
            </w:r>
          </w:p>
        </w:tc>
      </w:tr>
      <w:tr w:rsidR="0074610C" w:rsidRPr="00286562" w14:paraId="70664519" w14:textId="77777777" w:rsidTr="001262CB">
        <w:tc>
          <w:tcPr>
            <w:tcW w:w="1998" w:type="dxa"/>
            <w:tcMar>
              <w:top w:w="0" w:type="dxa"/>
              <w:left w:w="108" w:type="dxa"/>
              <w:bottom w:w="0" w:type="dxa"/>
              <w:right w:w="108" w:type="dxa"/>
            </w:tcMar>
          </w:tcPr>
          <w:p w14:paraId="17EE4765" w14:textId="25F81189" w:rsidR="0074610C" w:rsidRPr="00184FD1" w:rsidRDefault="0074610C" w:rsidP="00C00301">
            <w:pPr>
              <w:widowControl w:val="0"/>
              <w:spacing w:before="120"/>
              <w:rPr>
                <w:bCs/>
              </w:rPr>
            </w:pPr>
            <w:r w:rsidRPr="00184FD1">
              <w:rPr>
                <w:bCs/>
              </w:rPr>
              <w:t>Dick</w:t>
            </w:r>
          </w:p>
        </w:tc>
        <w:tc>
          <w:tcPr>
            <w:tcW w:w="3240" w:type="dxa"/>
            <w:tcMar>
              <w:top w:w="0" w:type="dxa"/>
              <w:left w:w="108" w:type="dxa"/>
              <w:bottom w:w="0" w:type="dxa"/>
              <w:right w:w="108" w:type="dxa"/>
            </w:tcMar>
          </w:tcPr>
          <w:p w14:paraId="2B35B985" w14:textId="45E58EBE" w:rsidR="0074610C" w:rsidRPr="00184FD1" w:rsidRDefault="0074610C" w:rsidP="00C00301">
            <w:pPr>
              <w:widowControl w:val="0"/>
              <w:spacing w:before="120"/>
              <w:rPr>
                <w:bCs/>
              </w:rPr>
            </w:pPr>
            <w:r w:rsidRPr="00184FD1">
              <w:rPr>
                <w:bCs/>
              </w:rPr>
              <w:t>Brooks</w:t>
            </w:r>
          </w:p>
        </w:tc>
        <w:tc>
          <w:tcPr>
            <w:tcW w:w="3870" w:type="dxa"/>
            <w:tcMar>
              <w:top w:w="0" w:type="dxa"/>
              <w:left w:w="108" w:type="dxa"/>
              <w:bottom w:w="0" w:type="dxa"/>
              <w:right w:w="108" w:type="dxa"/>
            </w:tcMar>
          </w:tcPr>
          <w:p w14:paraId="471AF643" w14:textId="61B50145" w:rsidR="0074610C" w:rsidRPr="00184FD1" w:rsidRDefault="0074610C" w:rsidP="00C00301">
            <w:pPr>
              <w:widowControl w:val="0"/>
              <w:spacing w:before="120"/>
              <w:rPr>
                <w:bCs/>
              </w:rPr>
            </w:pPr>
            <w:r w:rsidRPr="00184FD1">
              <w:rPr>
                <w:bCs/>
              </w:rPr>
              <w:t xml:space="preserve">Reliable Energy Analytics </w:t>
            </w:r>
          </w:p>
        </w:tc>
      </w:tr>
      <w:tr w:rsidR="00F27BFF" w:rsidRPr="00286562" w14:paraId="187BCED5" w14:textId="77777777" w:rsidTr="001262CB">
        <w:tc>
          <w:tcPr>
            <w:tcW w:w="1998" w:type="dxa"/>
            <w:tcMar>
              <w:top w:w="0" w:type="dxa"/>
              <w:left w:w="108" w:type="dxa"/>
              <w:bottom w:w="0" w:type="dxa"/>
              <w:right w:w="108" w:type="dxa"/>
            </w:tcMar>
          </w:tcPr>
          <w:p w14:paraId="4B1B2F73" w14:textId="7264C390" w:rsidR="00F27BFF" w:rsidRPr="00184FD1" w:rsidRDefault="00F27BFF" w:rsidP="00C00301">
            <w:pPr>
              <w:widowControl w:val="0"/>
              <w:spacing w:before="120"/>
              <w:rPr>
                <w:bCs/>
              </w:rPr>
            </w:pPr>
            <w:r w:rsidRPr="00184FD1">
              <w:rPr>
                <w:bCs/>
              </w:rPr>
              <w:t>Rich</w:t>
            </w:r>
          </w:p>
        </w:tc>
        <w:tc>
          <w:tcPr>
            <w:tcW w:w="3240" w:type="dxa"/>
            <w:tcMar>
              <w:top w:w="0" w:type="dxa"/>
              <w:left w:w="108" w:type="dxa"/>
              <w:bottom w:w="0" w:type="dxa"/>
              <w:right w:w="108" w:type="dxa"/>
            </w:tcMar>
          </w:tcPr>
          <w:p w14:paraId="6CF81AFA" w14:textId="5AC1DCD9" w:rsidR="00F27BFF" w:rsidRPr="00184FD1" w:rsidRDefault="00F27BFF" w:rsidP="00C00301">
            <w:pPr>
              <w:widowControl w:val="0"/>
              <w:spacing w:before="120"/>
              <w:rPr>
                <w:bCs/>
              </w:rPr>
            </w:pPr>
            <w:r w:rsidRPr="00184FD1">
              <w:rPr>
                <w:bCs/>
              </w:rPr>
              <w:t>Brown</w:t>
            </w:r>
          </w:p>
        </w:tc>
        <w:tc>
          <w:tcPr>
            <w:tcW w:w="3870" w:type="dxa"/>
            <w:tcMar>
              <w:top w:w="0" w:type="dxa"/>
              <w:left w:w="108" w:type="dxa"/>
              <w:bottom w:w="0" w:type="dxa"/>
              <w:right w:w="108" w:type="dxa"/>
            </w:tcMar>
          </w:tcPr>
          <w:p w14:paraId="052FDE9D" w14:textId="7FF0A6B5" w:rsidR="00F27BFF" w:rsidRPr="00184FD1" w:rsidRDefault="00F27BFF" w:rsidP="00C00301">
            <w:pPr>
              <w:widowControl w:val="0"/>
              <w:spacing w:before="120"/>
              <w:rPr>
                <w:bCs/>
              </w:rPr>
            </w:pPr>
            <w:r w:rsidRPr="00184FD1">
              <w:rPr>
                <w:bCs/>
              </w:rPr>
              <w:t>Lawrence Berkeley National Laboratory</w:t>
            </w:r>
          </w:p>
        </w:tc>
      </w:tr>
      <w:tr w:rsidR="00031B6D" w:rsidRPr="00286562" w14:paraId="0617F908" w14:textId="77777777" w:rsidTr="001262CB">
        <w:tc>
          <w:tcPr>
            <w:tcW w:w="1998" w:type="dxa"/>
            <w:tcMar>
              <w:top w:w="0" w:type="dxa"/>
              <w:left w:w="108" w:type="dxa"/>
              <w:bottom w:w="0" w:type="dxa"/>
              <w:right w:w="108" w:type="dxa"/>
            </w:tcMar>
          </w:tcPr>
          <w:p w14:paraId="2B1AE19D" w14:textId="59C3E345" w:rsidR="00031B6D" w:rsidRPr="00184FD1" w:rsidRDefault="00031B6D" w:rsidP="00C00301">
            <w:pPr>
              <w:widowControl w:val="0"/>
              <w:spacing w:before="120"/>
              <w:rPr>
                <w:bCs/>
              </w:rPr>
            </w:pPr>
            <w:r w:rsidRPr="00184FD1">
              <w:rPr>
                <w:bCs/>
              </w:rPr>
              <w:t>Yarrow</w:t>
            </w:r>
          </w:p>
        </w:tc>
        <w:tc>
          <w:tcPr>
            <w:tcW w:w="3240" w:type="dxa"/>
            <w:tcMar>
              <w:top w:w="0" w:type="dxa"/>
              <w:left w:w="108" w:type="dxa"/>
              <w:bottom w:w="0" w:type="dxa"/>
              <w:right w:w="108" w:type="dxa"/>
            </w:tcMar>
          </w:tcPr>
          <w:p w14:paraId="414E1BA0" w14:textId="5A2EBC09" w:rsidR="00031B6D" w:rsidRPr="00184FD1" w:rsidRDefault="00031B6D" w:rsidP="00C00301">
            <w:pPr>
              <w:widowControl w:val="0"/>
              <w:spacing w:before="120"/>
              <w:rPr>
                <w:bCs/>
              </w:rPr>
            </w:pPr>
            <w:r w:rsidRPr="00184FD1">
              <w:rPr>
                <w:bCs/>
              </w:rPr>
              <w:t>Etheredge</w:t>
            </w:r>
          </w:p>
        </w:tc>
        <w:tc>
          <w:tcPr>
            <w:tcW w:w="3870" w:type="dxa"/>
            <w:tcMar>
              <w:top w:w="0" w:type="dxa"/>
              <w:left w:w="108" w:type="dxa"/>
              <w:bottom w:w="0" w:type="dxa"/>
              <w:right w:w="108" w:type="dxa"/>
            </w:tcMar>
          </w:tcPr>
          <w:p w14:paraId="6C86AFED" w14:textId="04F78E40" w:rsidR="00031B6D" w:rsidRPr="00184FD1" w:rsidRDefault="00031B6D" w:rsidP="00C00301">
            <w:pPr>
              <w:widowControl w:val="0"/>
              <w:spacing w:before="120"/>
              <w:rPr>
                <w:bCs/>
              </w:rPr>
            </w:pPr>
            <w:r w:rsidRPr="00184FD1">
              <w:rPr>
                <w:bCs/>
              </w:rPr>
              <w:t>Entergy</w:t>
            </w:r>
          </w:p>
        </w:tc>
      </w:tr>
      <w:tr w:rsidR="00184FD1" w:rsidRPr="00286562" w14:paraId="6EBB5D8F" w14:textId="77777777" w:rsidTr="001262CB">
        <w:tc>
          <w:tcPr>
            <w:tcW w:w="1998" w:type="dxa"/>
            <w:tcMar>
              <w:top w:w="0" w:type="dxa"/>
              <w:left w:w="108" w:type="dxa"/>
              <w:bottom w:w="0" w:type="dxa"/>
              <w:right w:w="108" w:type="dxa"/>
            </w:tcMar>
          </w:tcPr>
          <w:p w14:paraId="6C88D3C0" w14:textId="10A0CBA2" w:rsidR="00184FD1" w:rsidRPr="00184FD1" w:rsidRDefault="00184FD1" w:rsidP="00C00301">
            <w:pPr>
              <w:widowControl w:val="0"/>
              <w:spacing w:before="120"/>
              <w:rPr>
                <w:bCs/>
              </w:rPr>
            </w:pPr>
            <w:r>
              <w:rPr>
                <w:bCs/>
              </w:rPr>
              <w:t>Daniel</w:t>
            </w:r>
          </w:p>
        </w:tc>
        <w:tc>
          <w:tcPr>
            <w:tcW w:w="3240" w:type="dxa"/>
            <w:tcMar>
              <w:top w:w="0" w:type="dxa"/>
              <w:left w:w="108" w:type="dxa"/>
              <w:bottom w:w="0" w:type="dxa"/>
              <w:right w:w="108" w:type="dxa"/>
            </w:tcMar>
          </w:tcPr>
          <w:p w14:paraId="5830562C" w14:textId="1C98EF5A" w:rsidR="00184FD1" w:rsidRPr="00184FD1" w:rsidRDefault="00184FD1" w:rsidP="00C00301">
            <w:pPr>
              <w:widowControl w:val="0"/>
              <w:spacing w:before="120"/>
              <w:rPr>
                <w:bCs/>
              </w:rPr>
            </w:pPr>
            <w:r>
              <w:rPr>
                <w:bCs/>
              </w:rPr>
              <w:t>Harless</w:t>
            </w:r>
          </w:p>
        </w:tc>
        <w:tc>
          <w:tcPr>
            <w:tcW w:w="3870" w:type="dxa"/>
            <w:tcMar>
              <w:top w:w="0" w:type="dxa"/>
              <w:left w:w="108" w:type="dxa"/>
              <w:bottom w:w="0" w:type="dxa"/>
              <w:right w:w="108" w:type="dxa"/>
            </w:tcMar>
          </w:tcPr>
          <w:p w14:paraId="5166C5B4" w14:textId="1B70AEA9" w:rsidR="00184FD1" w:rsidRPr="00184FD1" w:rsidRDefault="00184FD1" w:rsidP="00C00301">
            <w:pPr>
              <w:widowControl w:val="0"/>
              <w:spacing w:before="120"/>
              <w:rPr>
                <w:bCs/>
              </w:rPr>
            </w:pPr>
            <w:r>
              <w:rPr>
                <w:bCs/>
              </w:rPr>
              <w:t>Southwest Power Pool</w:t>
            </w:r>
          </w:p>
        </w:tc>
      </w:tr>
      <w:tr w:rsidR="00184FD1" w:rsidRPr="00286562" w14:paraId="2599F17C" w14:textId="77777777" w:rsidTr="001262CB">
        <w:tc>
          <w:tcPr>
            <w:tcW w:w="1998" w:type="dxa"/>
            <w:tcMar>
              <w:top w:w="0" w:type="dxa"/>
              <w:left w:w="108" w:type="dxa"/>
              <w:bottom w:w="0" w:type="dxa"/>
              <w:right w:w="108" w:type="dxa"/>
            </w:tcMar>
          </w:tcPr>
          <w:p w14:paraId="465E12B9" w14:textId="10C4C0EE" w:rsidR="00184FD1" w:rsidRPr="00184FD1" w:rsidRDefault="00184FD1" w:rsidP="00C00301">
            <w:pPr>
              <w:widowControl w:val="0"/>
              <w:spacing w:before="120"/>
              <w:rPr>
                <w:bCs/>
              </w:rPr>
            </w:pPr>
            <w:r w:rsidRPr="00184FD1">
              <w:rPr>
                <w:bCs/>
              </w:rPr>
              <w:t>Jaime</w:t>
            </w:r>
          </w:p>
        </w:tc>
        <w:tc>
          <w:tcPr>
            <w:tcW w:w="3240" w:type="dxa"/>
            <w:tcMar>
              <w:top w:w="0" w:type="dxa"/>
              <w:left w:w="108" w:type="dxa"/>
              <w:bottom w:w="0" w:type="dxa"/>
              <w:right w:w="108" w:type="dxa"/>
            </w:tcMar>
          </w:tcPr>
          <w:p w14:paraId="22011B8D" w14:textId="7B456D48" w:rsidR="00184FD1" w:rsidRPr="00184FD1" w:rsidRDefault="00184FD1" w:rsidP="00C00301">
            <w:pPr>
              <w:widowControl w:val="0"/>
              <w:spacing w:before="120"/>
              <w:rPr>
                <w:bCs/>
              </w:rPr>
            </w:pPr>
            <w:proofErr w:type="spellStart"/>
            <w:r w:rsidRPr="00184FD1">
              <w:rPr>
                <w:bCs/>
              </w:rPr>
              <w:t>Kolln</w:t>
            </w:r>
            <w:proofErr w:type="spellEnd"/>
          </w:p>
        </w:tc>
        <w:tc>
          <w:tcPr>
            <w:tcW w:w="3870" w:type="dxa"/>
            <w:tcMar>
              <w:top w:w="0" w:type="dxa"/>
              <w:left w:w="108" w:type="dxa"/>
              <w:bottom w:w="0" w:type="dxa"/>
              <w:right w:w="108" w:type="dxa"/>
            </w:tcMar>
          </w:tcPr>
          <w:p w14:paraId="1F8AA99F" w14:textId="024E09FF" w:rsidR="00184FD1" w:rsidRPr="00184FD1" w:rsidRDefault="00184FD1" w:rsidP="00C00301">
            <w:pPr>
              <w:widowControl w:val="0"/>
              <w:spacing w:before="120"/>
              <w:rPr>
                <w:bCs/>
              </w:rPr>
            </w:pPr>
            <w:r w:rsidRPr="00184FD1">
              <w:rPr>
                <w:bCs/>
              </w:rPr>
              <w:t>P</w:t>
            </w:r>
            <w:r>
              <w:rPr>
                <w:bCs/>
              </w:rPr>
              <w:t>acific Northwest National Laboratory</w:t>
            </w:r>
          </w:p>
        </w:tc>
      </w:tr>
      <w:tr w:rsidR="00121237" w:rsidRPr="00286562" w14:paraId="4F981D3E" w14:textId="77777777" w:rsidTr="001262CB">
        <w:tc>
          <w:tcPr>
            <w:tcW w:w="1998" w:type="dxa"/>
            <w:tcMar>
              <w:top w:w="0" w:type="dxa"/>
              <w:left w:w="108" w:type="dxa"/>
              <w:bottom w:w="0" w:type="dxa"/>
              <w:right w:w="108" w:type="dxa"/>
            </w:tcMar>
          </w:tcPr>
          <w:p w14:paraId="1EF2A42D" w14:textId="3E00BB34" w:rsidR="00121237" w:rsidRPr="00184FD1" w:rsidRDefault="00121237" w:rsidP="00C00301">
            <w:pPr>
              <w:widowControl w:val="0"/>
              <w:spacing w:before="120"/>
              <w:rPr>
                <w:bCs/>
              </w:rPr>
            </w:pPr>
            <w:r w:rsidRPr="00184FD1">
              <w:rPr>
                <w:bCs/>
              </w:rPr>
              <w:t>Elizabeth</w:t>
            </w:r>
          </w:p>
        </w:tc>
        <w:tc>
          <w:tcPr>
            <w:tcW w:w="3240" w:type="dxa"/>
            <w:tcMar>
              <w:top w:w="0" w:type="dxa"/>
              <w:left w:w="108" w:type="dxa"/>
              <w:bottom w:w="0" w:type="dxa"/>
              <w:right w:w="108" w:type="dxa"/>
            </w:tcMar>
          </w:tcPr>
          <w:p w14:paraId="5D91029A" w14:textId="365B3BE8" w:rsidR="00121237" w:rsidRPr="00184FD1" w:rsidRDefault="00121237" w:rsidP="00C00301">
            <w:pPr>
              <w:widowControl w:val="0"/>
              <w:spacing w:before="120"/>
              <w:rPr>
                <w:bCs/>
              </w:rPr>
            </w:pPr>
            <w:r w:rsidRPr="00184FD1">
              <w:rPr>
                <w:bCs/>
              </w:rPr>
              <w:t>Mallett</w:t>
            </w:r>
          </w:p>
        </w:tc>
        <w:tc>
          <w:tcPr>
            <w:tcW w:w="3870" w:type="dxa"/>
            <w:tcMar>
              <w:top w:w="0" w:type="dxa"/>
              <w:left w:w="108" w:type="dxa"/>
              <w:bottom w:w="0" w:type="dxa"/>
              <w:right w:w="108" w:type="dxa"/>
            </w:tcMar>
          </w:tcPr>
          <w:p w14:paraId="1F1DA6E3" w14:textId="7792AD61" w:rsidR="00121237" w:rsidRPr="00184FD1" w:rsidRDefault="00121237" w:rsidP="00C00301">
            <w:pPr>
              <w:widowControl w:val="0"/>
              <w:spacing w:before="120"/>
              <w:rPr>
                <w:bCs/>
              </w:rPr>
            </w:pPr>
            <w:r w:rsidRPr="00184FD1">
              <w:rPr>
                <w:bCs/>
              </w:rPr>
              <w:t>NAESB</w:t>
            </w:r>
          </w:p>
        </w:tc>
      </w:tr>
      <w:tr w:rsidR="00184FD1" w:rsidRPr="00286562" w14:paraId="1C41B1A2" w14:textId="77777777" w:rsidTr="001262CB">
        <w:tc>
          <w:tcPr>
            <w:tcW w:w="1998" w:type="dxa"/>
            <w:tcMar>
              <w:top w:w="0" w:type="dxa"/>
              <w:left w:w="108" w:type="dxa"/>
              <w:bottom w:w="0" w:type="dxa"/>
              <w:right w:w="108" w:type="dxa"/>
            </w:tcMar>
          </w:tcPr>
          <w:p w14:paraId="51CD7CD8" w14:textId="201E7E1A" w:rsidR="00184FD1" w:rsidRDefault="00184FD1" w:rsidP="00C00301">
            <w:pPr>
              <w:widowControl w:val="0"/>
              <w:spacing w:before="120"/>
              <w:rPr>
                <w:bCs/>
              </w:rPr>
            </w:pPr>
            <w:r>
              <w:rPr>
                <w:bCs/>
              </w:rPr>
              <w:t>Cheryl</w:t>
            </w:r>
          </w:p>
        </w:tc>
        <w:tc>
          <w:tcPr>
            <w:tcW w:w="3240" w:type="dxa"/>
            <w:tcMar>
              <w:top w:w="0" w:type="dxa"/>
              <w:left w:w="108" w:type="dxa"/>
              <w:bottom w:w="0" w:type="dxa"/>
              <w:right w:w="108" w:type="dxa"/>
            </w:tcMar>
          </w:tcPr>
          <w:p w14:paraId="533B3DA3" w14:textId="4CC775DB" w:rsidR="00184FD1" w:rsidRDefault="00184FD1" w:rsidP="00C00301">
            <w:pPr>
              <w:widowControl w:val="0"/>
              <w:spacing w:before="120"/>
              <w:rPr>
                <w:bCs/>
              </w:rPr>
            </w:pPr>
            <w:proofErr w:type="spellStart"/>
            <w:r>
              <w:rPr>
                <w:bCs/>
              </w:rPr>
              <w:t>Mendrala</w:t>
            </w:r>
            <w:proofErr w:type="spellEnd"/>
          </w:p>
        </w:tc>
        <w:tc>
          <w:tcPr>
            <w:tcW w:w="3870" w:type="dxa"/>
            <w:tcMar>
              <w:top w:w="0" w:type="dxa"/>
              <w:left w:w="108" w:type="dxa"/>
              <w:bottom w:w="0" w:type="dxa"/>
              <w:right w:w="108" w:type="dxa"/>
            </w:tcMar>
          </w:tcPr>
          <w:p w14:paraId="22B887E2" w14:textId="45C2D35B" w:rsidR="00184FD1" w:rsidRDefault="00184FD1" w:rsidP="00C00301">
            <w:pPr>
              <w:widowControl w:val="0"/>
              <w:spacing w:before="120"/>
              <w:rPr>
                <w:bCs/>
              </w:rPr>
            </w:pPr>
            <w:r>
              <w:rPr>
                <w:bCs/>
              </w:rPr>
              <w:t>ISO-New England</w:t>
            </w:r>
          </w:p>
        </w:tc>
      </w:tr>
      <w:tr w:rsidR="00184FD1" w:rsidRPr="00286562" w14:paraId="44F51374" w14:textId="77777777" w:rsidTr="001262CB">
        <w:tc>
          <w:tcPr>
            <w:tcW w:w="1998" w:type="dxa"/>
            <w:tcMar>
              <w:top w:w="0" w:type="dxa"/>
              <w:left w:w="108" w:type="dxa"/>
              <w:bottom w:w="0" w:type="dxa"/>
              <w:right w:w="108" w:type="dxa"/>
            </w:tcMar>
          </w:tcPr>
          <w:p w14:paraId="6A7DAD89" w14:textId="1C61E460" w:rsidR="00184FD1" w:rsidRDefault="00184FD1" w:rsidP="00C00301">
            <w:pPr>
              <w:widowControl w:val="0"/>
              <w:spacing w:before="120"/>
              <w:rPr>
                <w:bCs/>
              </w:rPr>
            </w:pPr>
            <w:r>
              <w:rPr>
                <w:bCs/>
              </w:rPr>
              <w:t>Ken</w:t>
            </w:r>
          </w:p>
        </w:tc>
        <w:tc>
          <w:tcPr>
            <w:tcW w:w="3240" w:type="dxa"/>
            <w:tcMar>
              <w:top w:w="0" w:type="dxa"/>
              <w:left w:w="108" w:type="dxa"/>
              <w:bottom w:w="0" w:type="dxa"/>
              <w:right w:w="108" w:type="dxa"/>
            </w:tcMar>
          </w:tcPr>
          <w:p w14:paraId="72773EA7" w14:textId="7639272D" w:rsidR="00184FD1" w:rsidRDefault="00184FD1" w:rsidP="00C00301">
            <w:pPr>
              <w:widowControl w:val="0"/>
              <w:spacing w:before="120"/>
              <w:rPr>
                <w:bCs/>
              </w:rPr>
            </w:pPr>
            <w:r>
              <w:rPr>
                <w:bCs/>
              </w:rPr>
              <w:t>Quimby</w:t>
            </w:r>
          </w:p>
        </w:tc>
        <w:tc>
          <w:tcPr>
            <w:tcW w:w="3870" w:type="dxa"/>
            <w:tcMar>
              <w:top w:w="0" w:type="dxa"/>
              <w:left w:w="108" w:type="dxa"/>
              <w:bottom w:w="0" w:type="dxa"/>
              <w:right w:w="108" w:type="dxa"/>
            </w:tcMar>
          </w:tcPr>
          <w:p w14:paraId="63AB7D5C" w14:textId="4BD50D53" w:rsidR="00184FD1" w:rsidRDefault="00184FD1" w:rsidP="00C00301">
            <w:pPr>
              <w:widowControl w:val="0"/>
              <w:spacing w:before="120"/>
              <w:rPr>
                <w:bCs/>
              </w:rPr>
            </w:pPr>
            <w:r>
              <w:rPr>
                <w:bCs/>
              </w:rPr>
              <w:t>Southwest Power Pool</w:t>
            </w:r>
          </w:p>
        </w:tc>
      </w:tr>
      <w:tr w:rsidR="00184FD1" w:rsidRPr="00286562" w14:paraId="0C50C89E" w14:textId="77777777" w:rsidTr="001262CB">
        <w:tc>
          <w:tcPr>
            <w:tcW w:w="1998" w:type="dxa"/>
            <w:tcMar>
              <w:top w:w="0" w:type="dxa"/>
              <w:left w:w="108" w:type="dxa"/>
              <w:bottom w:w="0" w:type="dxa"/>
              <w:right w:w="108" w:type="dxa"/>
            </w:tcMar>
          </w:tcPr>
          <w:p w14:paraId="568EF172" w14:textId="56409D1F" w:rsidR="00184FD1" w:rsidRPr="00184FD1" w:rsidRDefault="00184FD1" w:rsidP="00C00301">
            <w:pPr>
              <w:widowControl w:val="0"/>
              <w:spacing w:before="120"/>
              <w:rPr>
                <w:bCs/>
              </w:rPr>
            </w:pPr>
            <w:r>
              <w:rPr>
                <w:bCs/>
              </w:rPr>
              <w:t>Todd</w:t>
            </w:r>
          </w:p>
        </w:tc>
        <w:tc>
          <w:tcPr>
            <w:tcW w:w="3240" w:type="dxa"/>
            <w:tcMar>
              <w:top w:w="0" w:type="dxa"/>
              <w:left w:w="108" w:type="dxa"/>
              <w:bottom w:w="0" w:type="dxa"/>
              <w:right w:w="108" w:type="dxa"/>
            </w:tcMar>
          </w:tcPr>
          <w:p w14:paraId="44D17DD4" w14:textId="4D812C67" w:rsidR="00184FD1" w:rsidRPr="00184FD1" w:rsidRDefault="00184FD1" w:rsidP="00C00301">
            <w:pPr>
              <w:widowControl w:val="0"/>
              <w:spacing w:before="120"/>
              <w:rPr>
                <w:bCs/>
              </w:rPr>
            </w:pPr>
            <w:r>
              <w:rPr>
                <w:bCs/>
              </w:rPr>
              <w:t>Pence</w:t>
            </w:r>
          </w:p>
        </w:tc>
        <w:tc>
          <w:tcPr>
            <w:tcW w:w="3870" w:type="dxa"/>
            <w:tcMar>
              <w:top w:w="0" w:type="dxa"/>
              <w:left w:w="108" w:type="dxa"/>
              <w:bottom w:w="0" w:type="dxa"/>
              <w:right w:w="108" w:type="dxa"/>
            </w:tcMar>
          </w:tcPr>
          <w:p w14:paraId="33D4F892" w14:textId="4095ABAF" w:rsidR="00184FD1" w:rsidRPr="00184FD1" w:rsidRDefault="00184FD1" w:rsidP="00C00301">
            <w:pPr>
              <w:widowControl w:val="0"/>
              <w:spacing w:before="120"/>
              <w:rPr>
                <w:bCs/>
              </w:rPr>
            </w:pPr>
            <w:r>
              <w:rPr>
                <w:bCs/>
              </w:rPr>
              <w:t>Southwest Power Pool</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184FD1" w:rsidRDefault="00EA28F0" w:rsidP="00C00301">
            <w:pPr>
              <w:widowControl w:val="0"/>
              <w:spacing w:before="120"/>
              <w:rPr>
                <w:bCs/>
              </w:rPr>
            </w:pPr>
            <w:r w:rsidRPr="00184FD1">
              <w:rPr>
                <w:bCs/>
              </w:rPr>
              <w:t>Joshua</w:t>
            </w:r>
          </w:p>
        </w:tc>
        <w:tc>
          <w:tcPr>
            <w:tcW w:w="3240" w:type="dxa"/>
            <w:tcMar>
              <w:top w:w="0" w:type="dxa"/>
              <w:left w:w="108" w:type="dxa"/>
              <w:bottom w:w="0" w:type="dxa"/>
              <w:right w:w="108" w:type="dxa"/>
            </w:tcMar>
          </w:tcPr>
          <w:p w14:paraId="117D0E94" w14:textId="5D650685" w:rsidR="00EA28F0" w:rsidRPr="00184FD1" w:rsidRDefault="00EA28F0" w:rsidP="00C00301">
            <w:pPr>
              <w:widowControl w:val="0"/>
              <w:spacing w:before="120"/>
              <w:rPr>
                <w:bCs/>
              </w:rPr>
            </w:pPr>
            <w:r w:rsidRPr="00184FD1">
              <w:rPr>
                <w:bCs/>
              </w:rPr>
              <w:t>Phillips</w:t>
            </w:r>
          </w:p>
        </w:tc>
        <w:tc>
          <w:tcPr>
            <w:tcW w:w="3870" w:type="dxa"/>
            <w:tcMar>
              <w:top w:w="0" w:type="dxa"/>
              <w:left w:w="108" w:type="dxa"/>
              <w:bottom w:w="0" w:type="dxa"/>
              <w:right w:w="108" w:type="dxa"/>
            </w:tcMar>
          </w:tcPr>
          <w:p w14:paraId="05A4F1ED" w14:textId="77DDEBE2" w:rsidR="00EA28F0" w:rsidRPr="00184FD1" w:rsidRDefault="00EA28F0" w:rsidP="00C00301">
            <w:pPr>
              <w:widowControl w:val="0"/>
              <w:spacing w:before="120"/>
              <w:rPr>
                <w:bCs/>
              </w:rPr>
            </w:pPr>
            <w:r w:rsidRPr="00184FD1">
              <w:rPr>
                <w:bCs/>
              </w:rPr>
              <w:t>S</w:t>
            </w:r>
            <w:r w:rsidR="00184FD1">
              <w:rPr>
                <w:bCs/>
              </w:rPr>
              <w:t xml:space="preserve">outhwest </w:t>
            </w:r>
            <w:r w:rsidRPr="00184FD1">
              <w:rPr>
                <w:bCs/>
              </w:rPr>
              <w:t>P</w:t>
            </w:r>
            <w:r w:rsidR="00184FD1">
              <w:rPr>
                <w:bCs/>
              </w:rPr>
              <w:t xml:space="preserve">ower </w:t>
            </w:r>
            <w:r w:rsidRPr="00184FD1">
              <w:rPr>
                <w:bCs/>
              </w:rPr>
              <w:t>P</w:t>
            </w:r>
            <w:r w:rsidR="00184FD1">
              <w:rPr>
                <w:bCs/>
              </w:rPr>
              <w:t>ool</w:t>
            </w:r>
          </w:p>
        </w:tc>
      </w:tr>
      <w:tr w:rsidR="0074610C" w:rsidRPr="00286562" w14:paraId="7D1F1664" w14:textId="77777777" w:rsidTr="001262CB">
        <w:tc>
          <w:tcPr>
            <w:tcW w:w="1998" w:type="dxa"/>
            <w:tcMar>
              <w:top w:w="0" w:type="dxa"/>
              <w:left w:w="108" w:type="dxa"/>
              <w:bottom w:w="0" w:type="dxa"/>
              <w:right w:w="108" w:type="dxa"/>
            </w:tcMar>
          </w:tcPr>
          <w:p w14:paraId="2F857D2F" w14:textId="288B4BCB" w:rsidR="0074610C" w:rsidRPr="00184FD1" w:rsidRDefault="0074610C" w:rsidP="00C00301">
            <w:pPr>
              <w:widowControl w:val="0"/>
              <w:spacing w:before="120"/>
              <w:rPr>
                <w:bCs/>
              </w:rPr>
            </w:pPr>
            <w:r w:rsidRPr="00184FD1">
              <w:rPr>
                <w:bCs/>
              </w:rPr>
              <w:t>Farrokh</w:t>
            </w:r>
          </w:p>
        </w:tc>
        <w:tc>
          <w:tcPr>
            <w:tcW w:w="3240" w:type="dxa"/>
            <w:tcMar>
              <w:top w:w="0" w:type="dxa"/>
              <w:left w:w="108" w:type="dxa"/>
              <w:bottom w:w="0" w:type="dxa"/>
              <w:right w:w="108" w:type="dxa"/>
            </w:tcMar>
          </w:tcPr>
          <w:p w14:paraId="2F204526" w14:textId="1E799E56" w:rsidR="0074610C" w:rsidRPr="00184FD1" w:rsidRDefault="0074610C" w:rsidP="00C00301">
            <w:pPr>
              <w:widowControl w:val="0"/>
              <w:spacing w:before="120"/>
              <w:rPr>
                <w:bCs/>
              </w:rPr>
            </w:pPr>
            <w:r w:rsidRPr="00184FD1">
              <w:rPr>
                <w:bCs/>
              </w:rPr>
              <w:t>Rahimi</w:t>
            </w:r>
          </w:p>
        </w:tc>
        <w:tc>
          <w:tcPr>
            <w:tcW w:w="3870" w:type="dxa"/>
            <w:tcMar>
              <w:top w:w="0" w:type="dxa"/>
              <w:left w:w="108" w:type="dxa"/>
              <w:bottom w:w="0" w:type="dxa"/>
              <w:right w:w="108" w:type="dxa"/>
            </w:tcMar>
          </w:tcPr>
          <w:p w14:paraId="04098AD1" w14:textId="5F3DE8C0" w:rsidR="0074610C" w:rsidRPr="00184FD1" w:rsidRDefault="0074610C" w:rsidP="00C00301">
            <w:pPr>
              <w:widowControl w:val="0"/>
              <w:spacing w:before="120"/>
              <w:rPr>
                <w:bCs/>
              </w:rPr>
            </w:pPr>
            <w:r w:rsidRPr="00184FD1">
              <w:rPr>
                <w:bCs/>
              </w:rPr>
              <w:t>OATI</w:t>
            </w:r>
          </w:p>
        </w:tc>
      </w:tr>
      <w:tr w:rsidR="00B07034" w:rsidRPr="00286562" w14:paraId="39B83FC7" w14:textId="77777777" w:rsidTr="001262CB">
        <w:tc>
          <w:tcPr>
            <w:tcW w:w="1998" w:type="dxa"/>
            <w:tcMar>
              <w:top w:w="0" w:type="dxa"/>
              <w:left w:w="108" w:type="dxa"/>
              <w:bottom w:w="0" w:type="dxa"/>
              <w:right w:w="108" w:type="dxa"/>
            </w:tcMar>
          </w:tcPr>
          <w:p w14:paraId="67CF7BB7" w14:textId="2D3AADBE" w:rsidR="00B07034" w:rsidRPr="00184FD1" w:rsidRDefault="00B07034" w:rsidP="00C00301">
            <w:pPr>
              <w:widowControl w:val="0"/>
              <w:spacing w:before="120"/>
              <w:rPr>
                <w:bCs/>
              </w:rPr>
            </w:pPr>
            <w:r w:rsidRPr="00184FD1">
              <w:rPr>
                <w:bCs/>
              </w:rPr>
              <w:t>Robin</w:t>
            </w:r>
          </w:p>
        </w:tc>
        <w:tc>
          <w:tcPr>
            <w:tcW w:w="3240" w:type="dxa"/>
            <w:tcMar>
              <w:top w:w="0" w:type="dxa"/>
              <w:left w:w="108" w:type="dxa"/>
              <w:bottom w:w="0" w:type="dxa"/>
              <w:right w:w="108" w:type="dxa"/>
            </w:tcMar>
          </w:tcPr>
          <w:p w14:paraId="1DCA194A" w14:textId="2C0BA7A8" w:rsidR="00B07034" w:rsidRPr="00184FD1" w:rsidRDefault="00B07034" w:rsidP="00C00301">
            <w:pPr>
              <w:widowControl w:val="0"/>
              <w:spacing w:before="120"/>
              <w:rPr>
                <w:bCs/>
              </w:rPr>
            </w:pPr>
            <w:proofErr w:type="spellStart"/>
            <w:r w:rsidRPr="00184FD1">
              <w:rPr>
                <w:bCs/>
              </w:rPr>
              <w:t>Rebillard</w:t>
            </w:r>
            <w:proofErr w:type="spellEnd"/>
          </w:p>
        </w:tc>
        <w:tc>
          <w:tcPr>
            <w:tcW w:w="3870" w:type="dxa"/>
            <w:tcMar>
              <w:top w:w="0" w:type="dxa"/>
              <w:left w:w="108" w:type="dxa"/>
              <w:bottom w:w="0" w:type="dxa"/>
              <w:right w:w="108" w:type="dxa"/>
            </w:tcMar>
          </w:tcPr>
          <w:p w14:paraId="6D38DE62" w14:textId="4B7C2C56" w:rsidR="00B07034" w:rsidRPr="00184FD1" w:rsidRDefault="00B07034" w:rsidP="00C00301">
            <w:pPr>
              <w:widowControl w:val="0"/>
              <w:spacing w:before="120"/>
              <w:rPr>
                <w:bCs/>
              </w:rPr>
            </w:pPr>
            <w:r w:rsidRPr="00184FD1">
              <w:rPr>
                <w:bCs/>
              </w:rPr>
              <w:t>Manitoba Hydro</w:t>
            </w:r>
          </w:p>
        </w:tc>
      </w:tr>
      <w:tr w:rsidR="00184FD1" w:rsidRPr="00286562" w14:paraId="0E9C4E37" w14:textId="77777777" w:rsidTr="001262CB">
        <w:tc>
          <w:tcPr>
            <w:tcW w:w="1998" w:type="dxa"/>
            <w:tcMar>
              <w:top w:w="0" w:type="dxa"/>
              <w:left w:w="108" w:type="dxa"/>
              <w:bottom w:w="0" w:type="dxa"/>
              <w:right w:w="108" w:type="dxa"/>
            </w:tcMar>
          </w:tcPr>
          <w:p w14:paraId="6894DDBE" w14:textId="428D2227" w:rsidR="00184FD1" w:rsidRPr="00184FD1" w:rsidRDefault="00184FD1" w:rsidP="00C00301">
            <w:pPr>
              <w:widowControl w:val="0"/>
              <w:spacing w:before="120"/>
              <w:rPr>
                <w:bCs/>
              </w:rPr>
            </w:pPr>
            <w:r>
              <w:rPr>
                <w:bCs/>
              </w:rPr>
              <w:t>Byron</w:t>
            </w:r>
          </w:p>
        </w:tc>
        <w:tc>
          <w:tcPr>
            <w:tcW w:w="3240" w:type="dxa"/>
            <w:tcMar>
              <w:top w:w="0" w:type="dxa"/>
              <w:left w:w="108" w:type="dxa"/>
              <w:bottom w:w="0" w:type="dxa"/>
              <w:right w:w="108" w:type="dxa"/>
            </w:tcMar>
          </w:tcPr>
          <w:p w14:paraId="320BA6F4" w14:textId="5D3BD64A" w:rsidR="00184FD1" w:rsidRPr="00184FD1" w:rsidRDefault="00184FD1" w:rsidP="00C00301">
            <w:pPr>
              <w:widowControl w:val="0"/>
              <w:spacing w:before="120"/>
              <w:rPr>
                <w:bCs/>
              </w:rPr>
            </w:pPr>
            <w:proofErr w:type="spellStart"/>
            <w:r>
              <w:rPr>
                <w:bCs/>
              </w:rPr>
              <w:t>Reischl</w:t>
            </w:r>
            <w:proofErr w:type="spellEnd"/>
          </w:p>
        </w:tc>
        <w:tc>
          <w:tcPr>
            <w:tcW w:w="3870" w:type="dxa"/>
            <w:tcMar>
              <w:top w:w="0" w:type="dxa"/>
              <w:left w:w="108" w:type="dxa"/>
              <w:bottom w:w="0" w:type="dxa"/>
              <w:right w:w="108" w:type="dxa"/>
            </w:tcMar>
          </w:tcPr>
          <w:p w14:paraId="0410ABD2" w14:textId="4F4F1C0A" w:rsidR="00184FD1" w:rsidRPr="00184FD1" w:rsidRDefault="00184FD1" w:rsidP="00C00301">
            <w:pPr>
              <w:widowControl w:val="0"/>
              <w:spacing w:before="120"/>
              <w:rPr>
                <w:bCs/>
              </w:rPr>
            </w:pPr>
            <w:r>
              <w:rPr>
                <w:bCs/>
              </w:rPr>
              <w:t>Arizona Public Service</w:t>
            </w:r>
          </w:p>
        </w:tc>
      </w:tr>
      <w:tr w:rsidR="00184FD1" w:rsidRPr="00286562" w14:paraId="49A442FF" w14:textId="77777777" w:rsidTr="001262CB">
        <w:tc>
          <w:tcPr>
            <w:tcW w:w="1998" w:type="dxa"/>
            <w:tcMar>
              <w:top w:w="0" w:type="dxa"/>
              <w:left w:w="108" w:type="dxa"/>
              <w:bottom w:w="0" w:type="dxa"/>
              <w:right w:w="108" w:type="dxa"/>
            </w:tcMar>
          </w:tcPr>
          <w:p w14:paraId="7DF754D7" w14:textId="65B2466F" w:rsidR="00184FD1" w:rsidRPr="00184FD1" w:rsidRDefault="00184FD1" w:rsidP="00C00301">
            <w:pPr>
              <w:widowControl w:val="0"/>
              <w:spacing w:before="120"/>
              <w:rPr>
                <w:bCs/>
              </w:rPr>
            </w:pPr>
            <w:r>
              <w:rPr>
                <w:bCs/>
              </w:rPr>
              <w:t>Ryan</w:t>
            </w:r>
          </w:p>
        </w:tc>
        <w:tc>
          <w:tcPr>
            <w:tcW w:w="3240" w:type="dxa"/>
            <w:tcMar>
              <w:top w:w="0" w:type="dxa"/>
              <w:left w:w="108" w:type="dxa"/>
              <w:bottom w:w="0" w:type="dxa"/>
              <w:right w:w="108" w:type="dxa"/>
            </w:tcMar>
          </w:tcPr>
          <w:p w14:paraId="147EAF0C" w14:textId="4DF387DF" w:rsidR="00184FD1" w:rsidRPr="00184FD1" w:rsidRDefault="00184FD1" w:rsidP="00C00301">
            <w:pPr>
              <w:widowControl w:val="0"/>
              <w:spacing w:before="120"/>
              <w:rPr>
                <w:bCs/>
              </w:rPr>
            </w:pPr>
            <w:proofErr w:type="spellStart"/>
            <w:r>
              <w:rPr>
                <w:bCs/>
              </w:rPr>
              <w:t>Schoppe</w:t>
            </w:r>
            <w:proofErr w:type="spellEnd"/>
          </w:p>
        </w:tc>
        <w:tc>
          <w:tcPr>
            <w:tcW w:w="3870" w:type="dxa"/>
            <w:tcMar>
              <w:top w:w="0" w:type="dxa"/>
              <w:left w:w="108" w:type="dxa"/>
              <w:bottom w:w="0" w:type="dxa"/>
              <w:right w:w="108" w:type="dxa"/>
            </w:tcMar>
          </w:tcPr>
          <w:p w14:paraId="5B0E2B69" w14:textId="147865A8" w:rsidR="00184FD1" w:rsidRPr="00184FD1" w:rsidRDefault="00184FD1" w:rsidP="00C00301">
            <w:pPr>
              <w:widowControl w:val="0"/>
              <w:spacing w:before="120"/>
              <w:rPr>
                <w:bCs/>
              </w:rPr>
            </w:pPr>
            <w:r>
              <w:rPr>
                <w:bCs/>
              </w:rPr>
              <w:t>Southwest Power Pool</w:t>
            </w:r>
          </w:p>
        </w:tc>
      </w:tr>
      <w:tr w:rsidR="00AD3870" w:rsidRPr="00286562" w14:paraId="6E13412B" w14:textId="77777777" w:rsidTr="001262CB">
        <w:tc>
          <w:tcPr>
            <w:tcW w:w="1998" w:type="dxa"/>
            <w:tcMar>
              <w:top w:w="0" w:type="dxa"/>
              <w:left w:w="108" w:type="dxa"/>
              <w:bottom w:w="0" w:type="dxa"/>
              <w:right w:w="108" w:type="dxa"/>
            </w:tcMar>
          </w:tcPr>
          <w:p w14:paraId="78478E63" w14:textId="6C69739E" w:rsidR="00AD3870" w:rsidRPr="00184FD1" w:rsidRDefault="00121237" w:rsidP="00C00301">
            <w:pPr>
              <w:widowControl w:val="0"/>
              <w:spacing w:before="120"/>
              <w:rPr>
                <w:bCs/>
              </w:rPr>
            </w:pPr>
            <w:r w:rsidRPr="00184FD1">
              <w:rPr>
                <w:bCs/>
              </w:rPr>
              <w:t>Lisa</w:t>
            </w:r>
          </w:p>
        </w:tc>
        <w:tc>
          <w:tcPr>
            <w:tcW w:w="3240" w:type="dxa"/>
            <w:tcMar>
              <w:top w:w="0" w:type="dxa"/>
              <w:left w:w="108" w:type="dxa"/>
              <w:bottom w:w="0" w:type="dxa"/>
              <w:right w:w="108" w:type="dxa"/>
            </w:tcMar>
          </w:tcPr>
          <w:p w14:paraId="6C2E6439" w14:textId="603856A5" w:rsidR="00AD3870" w:rsidRPr="00184FD1" w:rsidRDefault="00121237" w:rsidP="00C00301">
            <w:pPr>
              <w:widowControl w:val="0"/>
              <w:spacing w:before="120"/>
              <w:rPr>
                <w:bCs/>
              </w:rPr>
            </w:pPr>
            <w:proofErr w:type="spellStart"/>
            <w:r w:rsidRPr="00184FD1">
              <w:rPr>
                <w:bCs/>
              </w:rPr>
              <w:t>Sieg</w:t>
            </w:r>
            <w:proofErr w:type="spellEnd"/>
          </w:p>
        </w:tc>
        <w:tc>
          <w:tcPr>
            <w:tcW w:w="3870" w:type="dxa"/>
            <w:tcMar>
              <w:top w:w="0" w:type="dxa"/>
              <w:left w:w="108" w:type="dxa"/>
              <w:bottom w:w="0" w:type="dxa"/>
              <w:right w:w="108" w:type="dxa"/>
            </w:tcMar>
          </w:tcPr>
          <w:p w14:paraId="4AC7CD13" w14:textId="7E0C90AC" w:rsidR="00AD3870" w:rsidRPr="00184FD1" w:rsidRDefault="00121237" w:rsidP="00C00301">
            <w:pPr>
              <w:widowControl w:val="0"/>
              <w:spacing w:before="120"/>
              <w:rPr>
                <w:bCs/>
              </w:rPr>
            </w:pPr>
            <w:r w:rsidRPr="00184FD1">
              <w:rPr>
                <w:bCs/>
              </w:rPr>
              <w:t>LG&amp;E and KU Services</w:t>
            </w:r>
          </w:p>
        </w:tc>
      </w:tr>
      <w:tr w:rsidR="00184FD1" w:rsidRPr="00286562" w14:paraId="03C1D2C2" w14:textId="77777777" w:rsidTr="001262CB">
        <w:tc>
          <w:tcPr>
            <w:tcW w:w="1998" w:type="dxa"/>
            <w:tcMar>
              <w:top w:w="0" w:type="dxa"/>
              <w:left w:w="108" w:type="dxa"/>
              <w:bottom w:w="0" w:type="dxa"/>
              <w:right w:w="108" w:type="dxa"/>
            </w:tcMar>
          </w:tcPr>
          <w:p w14:paraId="11F82EB8" w14:textId="31C4DF0F" w:rsidR="00184FD1" w:rsidRPr="00184FD1" w:rsidRDefault="00184FD1" w:rsidP="00C00301">
            <w:pPr>
              <w:widowControl w:val="0"/>
              <w:spacing w:before="120"/>
              <w:rPr>
                <w:bCs/>
              </w:rPr>
            </w:pPr>
            <w:proofErr w:type="spellStart"/>
            <w:r>
              <w:rPr>
                <w:bCs/>
              </w:rPr>
              <w:t>Charanya</w:t>
            </w:r>
            <w:proofErr w:type="spellEnd"/>
          </w:p>
        </w:tc>
        <w:tc>
          <w:tcPr>
            <w:tcW w:w="3240" w:type="dxa"/>
            <w:tcMar>
              <w:top w:w="0" w:type="dxa"/>
              <w:left w:w="108" w:type="dxa"/>
              <w:bottom w:w="0" w:type="dxa"/>
              <w:right w:w="108" w:type="dxa"/>
            </w:tcMar>
          </w:tcPr>
          <w:p w14:paraId="7924FB58" w14:textId="2F6B294E" w:rsidR="00184FD1" w:rsidRPr="00184FD1" w:rsidRDefault="00184FD1" w:rsidP="00C00301">
            <w:pPr>
              <w:widowControl w:val="0"/>
              <w:spacing w:before="120"/>
              <w:rPr>
                <w:bCs/>
              </w:rPr>
            </w:pPr>
            <w:r>
              <w:rPr>
                <w:bCs/>
              </w:rPr>
              <w:t>Suri</w:t>
            </w:r>
          </w:p>
        </w:tc>
        <w:tc>
          <w:tcPr>
            <w:tcW w:w="3870" w:type="dxa"/>
            <w:tcMar>
              <w:top w:w="0" w:type="dxa"/>
              <w:left w:w="108" w:type="dxa"/>
              <w:bottom w:w="0" w:type="dxa"/>
              <w:right w:w="108" w:type="dxa"/>
            </w:tcMar>
          </w:tcPr>
          <w:p w14:paraId="1ACB4925" w14:textId="42002E15" w:rsidR="00184FD1" w:rsidRPr="00184FD1" w:rsidRDefault="00184FD1" w:rsidP="00C00301">
            <w:pPr>
              <w:widowControl w:val="0"/>
              <w:spacing w:before="120"/>
              <w:rPr>
                <w:bCs/>
              </w:rPr>
            </w:pPr>
            <w:r>
              <w:rPr>
                <w:bCs/>
              </w:rPr>
              <w:t>NV Energy</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184FD1" w:rsidRDefault="00BE24C3" w:rsidP="00C00301">
            <w:pPr>
              <w:widowControl w:val="0"/>
              <w:spacing w:before="120"/>
              <w:rPr>
                <w:bCs/>
              </w:rPr>
            </w:pPr>
            <w:r w:rsidRPr="00184FD1">
              <w:rPr>
                <w:bCs/>
              </w:rPr>
              <w:t>Caroline</w:t>
            </w:r>
          </w:p>
        </w:tc>
        <w:tc>
          <w:tcPr>
            <w:tcW w:w="3240" w:type="dxa"/>
            <w:tcMar>
              <w:top w:w="0" w:type="dxa"/>
              <w:left w:w="108" w:type="dxa"/>
              <w:bottom w:w="0" w:type="dxa"/>
              <w:right w:w="108" w:type="dxa"/>
            </w:tcMar>
            <w:hideMark/>
          </w:tcPr>
          <w:p w14:paraId="3166FE36" w14:textId="77777777" w:rsidR="00BE24C3" w:rsidRPr="00184FD1" w:rsidRDefault="00BE24C3" w:rsidP="00C00301">
            <w:pPr>
              <w:widowControl w:val="0"/>
              <w:spacing w:before="120"/>
              <w:rPr>
                <w:bCs/>
              </w:rPr>
            </w:pPr>
            <w:proofErr w:type="spellStart"/>
            <w:r w:rsidRPr="00184FD1">
              <w:rPr>
                <w:bCs/>
              </w:rPr>
              <w:t>Trum</w:t>
            </w:r>
            <w:proofErr w:type="spellEnd"/>
          </w:p>
        </w:tc>
        <w:tc>
          <w:tcPr>
            <w:tcW w:w="3870" w:type="dxa"/>
            <w:tcMar>
              <w:top w:w="0" w:type="dxa"/>
              <w:left w:w="108" w:type="dxa"/>
              <w:bottom w:w="0" w:type="dxa"/>
              <w:right w:w="108" w:type="dxa"/>
            </w:tcMar>
            <w:hideMark/>
          </w:tcPr>
          <w:p w14:paraId="57332193" w14:textId="77777777" w:rsidR="00BE24C3" w:rsidRPr="00184FD1" w:rsidRDefault="00BE24C3" w:rsidP="00C00301">
            <w:pPr>
              <w:widowControl w:val="0"/>
              <w:spacing w:before="120"/>
              <w:rPr>
                <w:bCs/>
              </w:rPr>
            </w:pPr>
            <w:r w:rsidRPr="00184FD1">
              <w:rPr>
                <w:bCs/>
              </w:rPr>
              <w:t>NAESB</w:t>
            </w:r>
          </w:p>
        </w:tc>
      </w:tr>
      <w:tr w:rsidR="00BC5DF1" w:rsidRPr="00286562" w14:paraId="11DA91D6" w14:textId="77777777" w:rsidTr="001262CB">
        <w:tc>
          <w:tcPr>
            <w:tcW w:w="1998" w:type="dxa"/>
            <w:tcMar>
              <w:top w:w="0" w:type="dxa"/>
              <w:left w:w="108" w:type="dxa"/>
              <w:bottom w:w="0" w:type="dxa"/>
              <w:right w:w="108" w:type="dxa"/>
            </w:tcMar>
          </w:tcPr>
          <w:p w14:paraId="13AE5F83" w14:textId="303FA004" w:rsidR="00BC5DF1" w:rsidRPr="00184FD1" w:rsidRDefault="00BC5DF1" w:rsidP="00C00301">
            <w:pPr>
              <w:widowControl w:val="0"/>
              <w:spacing w:before="120"/>
              <w:rPr>
                <w:bCs/>
              </w:rPr>
            </w:pPr>
            <w:r w:rsidRPr="00184FD1">
              <w:rPr>
                <w:bCs/>
              </w:rPr>
              <w:t>JT</w:t>
            </w:r>
          </w:p>
        </w:tc>
        <w:tc>
          <w:tcPr>
            <w:tcW w:w="3240" w:type="dxa"/>
            <w:tcMar>
              <w:top w:w="0" w:type="dxa"/>
              <w:left w:w="108" w:type="dxa"/>
              <w:bottom w:w="0" w:type="dxa"/>
              <w:right w:w="108" w:type="dxa"/>
            </w:tcMar>
          </w:tcPr>
          <w:p w14:paraId="2392DA64" w14:textId="53DBD2D9" w:rsidR="00BC5DF1" w:rsidRPr="00184FD1" w:rsidRDefault="00BC5DF1" w:rsidP="00C00301">
            <w:pPr>
              <w:widowControl w:val="0"/>
              <w:spacing w:before="120"/>
              <w:rPr>
                <w:bCs/>
              </w:rPr>
            </w:pPr>
            <w:r w:rsidRPr="00184FD1">
              <w:rPr>
                <w:bCs/>
              </w:rPr>
              <w:t>Wood</w:t>
            </w:r>
          </w:p>
        </w:tc>
        <w:tc>
          <w:tcPr>
            <w:tcW w:w="3870" w:type="dxa"/>
            <w:tcMar>
              <w:top w:w="0" w:type="dxa"/>
              <w:left w:w="108" w:type="dxa"/>
              <w:bottom w:w="0" w:type="dxa"/>
              <w:right w:w="108" w:type="dxa"/>
            </w:tcMar>
          </w:tcPr>
          <w:p w14:paraId="53D0F1D6" w14:textId="445FF6B8" w:rsidR="00BC5DF1" w:rsidRPr="00184FD1" w:rsidRDefault="00BC5DF1" w:rsidP="00C00301">
            <w:pPr>
              <w:widowControl w:val="0"/>
              <w:spacing w:before="120"/>
              <w:rPr>
                <w:bCs/>
              </w:rPr>
            </w:pPr>
            <w:r w:rsidRPr="00184FD1">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4"/>
      <w:footerReference w:type="default" r:id="rId1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75B3" w14:textId="77777777" w:rsidR="00300BCA" w:rsidRDefault="00300BCA">
      <w:r>
        <w:separator/>
      </w:r>
    </w:p>
  </w:endnote>
  <w:endnote w:type="continuationSeparator" w:id="0">
    <w:p w14:paraId="1E9E8F91" w14:textId="77777777" w:rsidR="00300BCA" w:rsidRDefault="0030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5AF2CA11"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184FD1">
      <w:rPr>
        <w:sz w:val="18"/>
        <w:szCs w:val="18"/>
      </w:rPr>
      <w:t>August 4</w:t>
    </w:r>
    <w:r w:rsidR="00936011">
      <w:rPr>
        <w:sz w:val="18"/>
        <w:szCs w:val="18"/>
      </w:rPr>
      <w:t>, 2022</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EA94" w14:textId="77777777" w:rsidR="00300BCA" w:rsidRDefault="00300BCA">
      <w:r>
        <w:separator/>
      </w:r>
    </w:p>
  </w:footnote>
  <w:footnote w:type="continuationSeparator" w:id="0">
    <w:p w14:paraId="0EB8A305" w14:textId="77777777" w:rsidR="00300BCA" w:rsidRDefault="00300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47E9DAD1" w:rsidR="00F7176E" w:rsidRPr="00D65256" w:rsidRDefault="005C688C"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42066936">
    <w:abstractNumId w:val="40"/>
  </w:num>
  <w:num w:numId="2" w16cid:durableId="213082767">
    <w:abstractNumId w:val="16"/>
  </w:num>
  <w:num w:numId="3" w16cid:durableId="228997703">
    <w:abstractNumId w:val="31"/>
  </w:num>
  <w:num w:numId="4" w16cid:durableId="1936547836">
    <w:abstractNumId w:val="38"/>
  </w:num>
  <w:num w:numId="5" w16cid:durableId="918439651">
    <w:abstractNumId w:val="9"/>
  </w:num>
  <w:num w:numId="6" w16cid:durableId="1601640830">
    <w:abstractNumId w:val="33"/>
  </w:num>
  <w:num w:numId="7" w16cid:durableId="38825310">
    <w:abstractNumId w:val="8"/>
  </w:num>
  <w:num w:numId="8" w16cid:durableId="1860660652">
    <w:abstractNumId w:val="11"/>
  </w:num>
  <w:num w:numId="9" w16cid:durableId="1096249235">
    <w:abstractNumId w:val="12"/>
  </w:num>
  <w:num w:numId="10" w16cid:durableId="1044909686">
    <w:abstractNumId w:val="4"/>
  </w:num>
  <w:num w:numId="11" w16cid:durableId="1653287285">
    <w:abstractNumId w:val="22"/>
  </w:num>
  <w:num w:numId="12" w16cid:durableId="693113558">
    <w:abstractNumId w:val="6"/>
  </w:num>
  <w:num w:numId="13" w16cid:durableId="1279530205">
    <w:abstractNumId w:val="14"/>
  </w:num>
  <w:num w:numId="14" w16cid:durableId="1358391778">
    <w:abstractNumId w:val="17"/>
  </w:num>
  <w:num w:numId="15" w16cid:durableId="797454161">
    <w:abstractNumId w:val="10"/>
  </w:num>
  <w:num w:numId="16" w16cid:durableId="641740180">
    <w:abstractNumId w:val="2"/>
  </w:num>
  <w:num w:numId="17" w16cid:durableId="154493278">
    <w:abstractNumId w:val="41"/>
  </w:num>
  <w:num w:numId="18" w16cid:durableId="919752428">
    <w:abstractNumId w:val="20"/>
  </w:num>
  <w:num w:numId="19" w16cid:durableId="211485760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10445">
    <w:abstractNumId w:val="15"/>
  </w:num>
  <w:num w:numId="21" w16cid:durableId="1327245217">
    <w:abstractNumId w:val="39"/>
  </w:num>
  <w:num w:numId="22" w16cid:durableId="1432434037">
    <w:abstractNumId w:val="24"/>
  </w:num>
  <w:num w:numId="23" w16cid:durableId="479855235">
    <w:abstractNumId w:val="35"/>
  </w:num>
  <w:num w:numId="24" w16cid:durableId="154879141">
    <w:abstractNumId w:val="36"/>
  </w:num>
  <w:num w:numId="25" w16cid:durableId="318770904">
    <w:abstractNumId w:val="18"/>
  </w:num>
  <w:num w:numId="26" w16cid:durableId="244800911">
    <w:abstractNumId w:val="34"/>
  </w:num>
  <w:num w:numId="27" w16cid:durableId="4988435">
    <w:abstractNumId w:val="19"/>
  </w:num>
  <w:num w:numId="28" w16cid:durableId="1289050080">
    <w:abstractNumId w:val="5"/>
  </w:num>
  <w:num w:numId="29" w16cid:durableId="185486468">
    <w:abstractNumId w:val="27"/>
  </w:num>
  <w:num w:numId="30" w16cid:durableId="1722486156">
    <w:abstractNumId w:val="32"/>
  </w:num>
  <w:num w:numId="31" w16cid:durableId="1437480256">
    <w:abstractNumId w:val="37"/>
  </w:num>
  <w:num w:numId="32" w16cid:durableId="18432699">
    <w:abstractNumId w:val="26"/>
  </w:num>
  <w:num w:numId="33" w16cid:durableId="585383483">
    <w:abstractNumId w:val="25"/>
  </w:num>
  <w:num w:numId="34" w16cid:durableId="501631256">
    <w:abstractNumId w:val="23"/>
  </w:num>
  <w:num w:numId="35" w16cid:durableId="1536885961">
    <w:abstractNumId w:val="28"/>
  </w:num>
  <w:num w:numId="36" w16cid:durableId="1118331430">
    <w:abstractNumId w:val="13"/>
  </w:num>
  <w:num w:numId="37" w16cid:durableId="951210971">
    <w:abstractNumId w:val="29"/>
  </w:num>
  <w:num w:numId="38" w16cid:durableId="479880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8810241">
    <w:abstractNumId w:val="21"/>
  </w:num>
  <w:num w:numId="40" w16cid:durableId="1517188946">
    <w:abstractNumId w:val="7"/>
  </w:num>
  <w:num w:numId="41" w16cid:durableId="1042635673">
    <w:abstractNumId w:val="3"/>
  </w:num>
  <w:num w:numId="42" w16cid:durableId="1268544486">
    <w:abstractNumId w:val="1"/>
  </w:num>
  <w:num w:numId="43" w16cid:durableId="9765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68E"/>
    <w:rsid w:val="00027B2D"/>
    <w:rsid w:val="00027DDB"/>
    <w:rsid w:val="00027F68"/>
    <w:rsid w:val="00030BF1"/>
    <w:rsid w:val="00030F25"/>
    <w:rsid w:val="00031613"/>
    <w:rsid w:val="00031B6D"/>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237"/>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4FD1"/>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A37"/>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ABE"/>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D7C"/>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99A"/>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1E"/>
    <w:rsid w:val="002E59A1"/>
    <w:rsid w:val="002E5A53"/>
    <w:rsid w:val="002E5F52"/>
    <w:rsid w:val="002E6540"/>
    <w:rsid w:val="002E67F1"/>
    <w:rsid w:val="002E6BF7"/>
    <w:rsid w:val="002E6D44"/>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BA"/>
    <w:rsid w:val="002F5A06"/>
    <w:rsid w:val="002F639A"/>
    <w:rsid w:val="002F6C7F"/>
    <w:rsid w:val="002F6DCE"/>
    <w:rsid w:val="002F709E"/>
    <w:rsid w:val="002F75B3"/>
    <w:rsid w:val="002F7B77"/>
    <w:rsid w:val="002F7C8C"/>
    <w:rsid w:val="0030089B"/>
    <w:rsid w:val="00300BCA"/>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54F"/>
    <w:rsid w:val="00341941"/>
    <w:rsid w:val="00341A9D"/>
    <w:rsid w:val="00341CB7"/>
    <w:rsid w:val="00341DD2"/>
    <w:rsid w:val="0034244E"/>
    <w:rsid w:val="003424BF"/>
    <w:rsid w:val="003424D8"/>
    <w:rsid w:val="003429DB"/>
    <w:rsid w:val="003433AF"/>
    <w:rsid w:val="003437F9"/>
    <w:rsid w:val="00343932"/>
    <w:rsid w:val="00343BB1"/>
    <w:rsid w:val="003441A8"/>
    <w:rsid w:val="00344E6E"/>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0DDB"/>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79"/>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C4B"/>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634"/>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BE"/>
    <w:rsid w:val="00423A9F"/>
    <w:rsid w:val="00423D88"/>
    <w:rsid w:val="0042414F"/>
    <w:rsid w:val="00424573"/>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3B7"/>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9EC"/>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78"/>
    <w:rsid w:val="004E1FA7"/>
    <w:rsid w:val="004E247B"/>
    <w:rsid w:val="004E24A0"/>
    <w:rsid w:val="004E26A9"/>
    <w:rsid w:val="004E29D3"/>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A0"/>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7CA"/>
    <w:rsid w:val="00595816"/>
    <w:rsid w:val="005958BB"/>
    <w:rsid w:val="00595BF1"/>
    <w:rsid w:val="00595E99"/>
    <w:rsid w:val="00596468"/>
    <w:rsid w:val="00596ADD"/>
    <w:rsid w:val="005970CB"/>
    <w:rsid w:val="005970D0"/>
    <w:rsid w:val="0059727A"/>
    <w:rsid w:val="00597673"/>
    <w:rsid w:val="005976DE"/>
    <w:rsid w:val="00597C0B"/>
    <w:rsid w:val="00597D73"/>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88C"/>
    <w:rsid w:val="005C6CA5"/>
    <w:rsid w:val="005C6E6A"/>
    <w:rsid w:val="005C6E96"/>
    <w:rsid w:val="005C6F9C"/>
    <w:rsid w:val="005C7291"/>
    <w:rsid w:val="005C7322"/>
    <w:rsid w:val="005C7792"/>
    <w:rsid w:val="005C7FEF"/>
    <w:rsid w:val="005D05D3"/>
    <w:rsid w:val="005D1AAA"/>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50"/>
    <w:rsid w:val="00637FB9"/>
    <w:rsid w:val="00637FCD"/>
    <w:rsid w:val="00640222"/>
    <w:rsid w:val="006403FE"/>
    <w:rsid w:val="00640452"/>
    <w:rsid w:val="00640492"/>
    <w:rsid w:val="006404F8"/>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3D05"/>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AA3"/>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104C"/>
    <w:rsid w:val="00741088"/>
    <w:rsid w:val="0074112E"/>
    <w:rsid w:val="007411E7"/>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4F2D"/>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CA8"/>
    <w:rsid w:val="007A0FAC"/>
    <w:rsid w:val="007A12E5"/>
    <w:rsid w:val="007A1769"/>
    <w:rsid w:val="007A1777"/>
    <w:rsid w:val="007A205C"/>
    <w:rsid w:val="007A249B"/>
    <w:rsid w:val="007A2713"/>
    <w:rsid w:val="007A2938"/>
    <w:rsid w:val="007A2A89"/>
    <w:rsid w:val="007A2BAE"/>
    <w:rsid w:val="007A2CE6"/>
    <w:rsid w:val="007A2D1E"/>
    <w:rsid w:val="007A2E74"/>
    <w:rsid w:val="007A35B1"/>
    <w:rsid w:val="007A3617"/>
    <w:rsid w:val="007A3748"/>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DA9"/>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6F77"/>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233"/>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54AA"/>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0EC"/>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0F5C"/>
    <w:rsid w:val="00AB13E9"/>
    <w:rsid w:val="00AB15C0"/>
    <w:rsid w:val="00AB1BCD"/>
    <w:rsid w:val="00AB1C29"/>
    <w:rsid w:val="00AB1C31"/>
    <w:rsid w:val="00AB1F6C"/>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5CDF"/>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61F"/>
    <w:rsid w:val="00AD2D67"/>
    <w:rsid w:val="00AD316C"/>
    <w:rsid w:val="00AD375E"/>
    <w:rsid w:val="00AD379B"/>
    <w:rsid w:val="00AD3870"/>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B64"/>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8F1"/>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4F4"/>
    <w:rsid w:val="00B60C6D"/>
    <w:rsid w:val="00B6166C"/>
    <w:rsid w:val="00B61AF0"/>
    <w:rsid w:val="00B61DF8"/>
    <w:rsid w:val="00B6293E"/>
    <w:rsid w:val="00B629ED"/>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679FB"/>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91F"/>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301"/>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62B"/>
    <w:rsid w:val="00C2274F"/>
    <w:rsid w:val="00C2283D"/>
    <w:rsid w:val="00C228D3"/>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364"/>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7A2"/>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1AC"/>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2279"/>
    <w:rsid w:val="00D73547"/>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462"/>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1EFF"/>
    <w:rsid w:val="00DC2017"/>
    <w:rsid w:val="00DC2AE9"/>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5BFB"/>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324"/>
    <w:rsid w:val="00E57B40"/>
    <w:rsid w:val="00E57C5E"/>
    <w:rsid w:val="00E57DF1"/>
    <w:rsid w:val="00E57F75"/>
    <w:rsid w:val="00E601B2"/>
    <w:rsid w:val="00E601B9"/>
    <w:rsid w:val="00E60248"/>
    <w:rsid w:val="00E60565"/>
    <w:rsid w:val="00E60F62"/>
    <w:rsid w:val="00E60F94"/>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3D50"/>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456"/>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BFF"/>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7F2"/>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105"/>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71822fm.docx" TargetMode="External"/><Relationship Id="rId13" Type="http://schemas.openxmlformats.org/officeDocument/2006/relationships/hyperlink" Target="https://naesb.org//member_login_check.asp?doc=weq_bps080422a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weq_bps080422a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weq_bps080422w3.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esb.org/pdf4/weq_bps080422w2.docx" TargetMode="External"/><Relationship Id="rId4" Type="http://schemas.openxmlformats.org/officeDocument/2006/relationships/settings" Target="settings.xml"/><Relationship Id="rId9" Type="http://schemas.openxmlformats.org/officeDocument/2006/relationships/hyperlink" Target="https://naesb.org/member_login_check.asp?doc=weq_bps080422w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9708</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NAESB</cp:lastModifiedBy>
  <cp:revision>2</cp:revision>
  <cp:lastPrinted>2012-04-04T10:38:00Z</cp:lastPrinted>
  <dcterms:created xsi:type="dcterms:W3CDTF">2022-08-10T17:26:00Z</dcterms:created>
  <dcterms:modified xsi:type="dcterms:W3CDTF">2022-08-10T17:26:00Z</dcterms:modified>
</cp:coreProperties>
</file>