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192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778C1E0A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6FD1F823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7EA4BF5B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114DFBB3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77BDBC6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4F15BA3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7A555A3F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8EFA73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1CEF8FD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D6D6234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1D2DEBEC" w14:textId="6C6DEF50" w:rsidR="00A506CF" w:rsidRDefault="001F4F55" w:rsidP="003A320A">
      <w:pPr>
        <w:pStyle w:val="DefaultText"/>
        <w:spacing w:before="120"/>
        <w:jc w:val="both"/>
        <w:rPr>
          <w:rFonts w:ascii="Arial" w:hAnsi="Arial" w:cs="Arial"/>
          <w:sz w:val="20"/>
        </w:rPr>
      </w:pPr>
      <w:r w:rsidRPr="003A320A">
        <w:rPr>
          <w:rFonts w:ascii="Arial" w:hAnsi="Arial" w:cs="Arial"/>
          <w:sz w:val="20"/>
        </w:rPr>
        <w:t xml:space="preserve">On July 7, 2022, </w:t>
      </w:r>
      <w:r w:rsidR="00336FA2" w:rsidRPr="003A320A">
        <w:rPr>
          <w:rFonts w:ascii="Arial" w:hAnsi="Arial" w:cs="Arial"/>
          <w:sz w:val="20"/>
        </w:rPr>
        <w:t xml:space="preserve">the WEQ and RMQ Business Practices Subcommittees (BPS) </w:t>
      </w:r>
      <w:r w:rsidR="001A4537">
        <w:rPr>
          <w:rFonts w:ascii="Arial" w:hAnsi="Arial" w:cs="Arial"/>
          <w:sz w:val="20"/>
        </w:rPr>
        <w:t>voted to approve</w:t>
      </w:r>
      <w:r w:rsidR="00336FA2" w:rsidRPr="003A320A">
        <w:rPr>
          <w:rFonts w:ascii="Arial" w:hAnsi="Arial" w:cs="Arial"/>
          <w:sz w:val="20"/>
        </w:rPr>
        <w:t xml:space="preserve"> a recommendation under</w:t>
      </w:r>
      <w:r w:rsidR="003A320A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3A320A">
        <w:rPr>
          <w:rFonts w:ascii="Arial" w:hAnsi="Arial" w:cs="Arial"/>
          <w:sz w:val="20"/>
        </w:rPr>
        <w:t xml:space="preserve">2022 WEQ Annual Plan Item 5.b.i/2022 RMQ Annual Plan Item 2.a – Develop technical implementation business practice standards to support automation of the current REC creation, accounting, and retirement processes for voluntary markets consistent with the </w:t>
      </w:r>
      <w:r w:rsidR="00336FA2" w:rsidRPr="003A320A">
        <w:rPr>
          <w:rFonts w:ascii="Arial" w:hAnsi="Arial" w:cs="Arial"/>
          <w:i/>
          <w:iCs/>
          <w:sz w:val="20"/>
        </w:rPr>
        <w:t>NAESB Base Contract for Sale and Purchase of Voluntary Renewable Energy Certificates</w:t>
      </w:r>
      <w:r w:rsidR="003A320A" w:rsidRPr="003A320A">
        <w:rPr>
          <w:rFonts w:ascii="Arial" w:hAnsi="Arial" w:cs="Arial"/>
          <w:sz w:val="20"/>
        </w:rPr>
        <w:t xml:space="preserve"> (NAESB REC Base Contract).</w:t>
      </w:r>
    </w:p>
    <w:bookmarkEnd w:id="0"/>
    <w:p w14:paraId="7BA8A4C2" w14:textId="4F3AFF28" w:rsidR="003A320A" w:rsidRDefault="003A320A" w:rsidP="003A320A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recommendation is the second of a two-part standards development effort.  First, the WEQ and RMQ BPS develop</w:t>
      </w:r>
      <w:r w:rsidR="0027785F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the </w:t>
      </w:r>
      <w:r w:rsidR="0027785F" w:rsidRPr="0027785F">
        <w:rPr>
          <w:rFonts w:ascii="Arial" w:hAnsi="Arial" w:cs="Arial"/>
          <w:sz w:val="20"/>
        </w:rPr>
        <w:t>NAESB REC Base Contract</w:t>
      </w:r>
      <w:r w:rsidRPr="003A320A">
        <w:rPr>
          <w:rFonts w:ascii="Arial" w:hAnsi="Arial" w:cs="Arial"/>
          <w:sz w:val="20"/>
        </w:rPr>
        <w:t xml:space="preserve"> under 2021 WEQ Annual Plan Item 6.b.i and 2021 RMQ Annual Plan Item 2.a.</w:t>
      </w:r>
      <w:r>
        <w:rPr>
          <w:rFonts w:ascii="Arial" w:hAnsi="Arial" w:cs="Arial"/>
          <w:sz w:val="20"/>
        </w:rPr>
        <w:t xml:space="preserve">  The NAESB membership ratified th</w:t>
      </w:r>
      <w:r w:rsidR="001A4537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0E4D49">
        <w:rPr>
          <w:rFonts w:ascii="Arial" w:hAnsi="Arial" w:cs="Arial"/>
          <w:sz w:val="20"/>
        </w:rPr>
        <w:t>NAESB REC Base Contract</w:t>
      </w:r>
      <w:r>
        <w:rPr>
          <w:rFonts w:ascii="Arial" w:hAnsi="Arial" w:cs="Arial"/>
          <w:sz w:val="20"/>
        </w:rPr>
        <w:t xml:space="preserve"> </w:t>
      </w:r>
      <w:r w:rsidR="0027785F">
        <w:rPr>
          <w:rFonts w:ascii="Arial" w:hAnsi="Arial" w:cs="Arial"/>
          <w:sz w:val="20"/>
        </w:rPr>
        <w:t xml:space="preserve">and its FAQ Document </w:t>
      </w:r>
      <w:r>
        <w:rPr>
          <w:rFonts w:ascii="Arial" w:hAnsi="Arial" w:cs="Arial"/>
          <w:sz w:val="20"/>
        </w:rPr>
        <w:t>on November 4, 2021</w:t>
      </w:r>
      <w:r w:rsidR="000E4D49">
        <w:rPr>
          <w:rFonts w:ascii="Arial" w:hAnsi="Arial" w:cs="Arial"/>
          <w:sz w:val="20"/>
        </w:rPr>
        <w:t>.</w:t>
      </w:r>
    </w:p>
    <w:p w14:paraId="74DB24DE" w14:textId="143A1927" w:rsidR="008A1830" w:rsidRDefault="003A320A" w:rsidP="00C450BC">
      <w:pPr>
        <w:pStyle w:val="DefaultText"/>
        <w:spacing w:before="12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lastRenderedPageBreak/>
        <w:t>Now, th</w:t>
      </w:r>
      <w:r w:rsidR="001A4537">
        <w:rPr>
          <w:rFonts w:ascii="Arial" w:hAnsi="Arial" w:cs="Arial"/>
          <w:sz w:val="20"/>
        </w:rPr>
        <w:t>is</w:t>
      </w:r>
      <w:r>
        <w:rPr>
          <w:rFonts w:ascii="Arial" w:hAnsi="Arial" w:cs="Arial"/>
          <w:sz w:val="20"/>
        </w:rPr>
        <w:t xml:space="preserve"> second part of the standards development effort contain</w:t>
      </w:r>
      <w:r w:rsidR="001A453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the technical implementation </w:t>
      </w:r>
      <w:r w:rsidR="001A4537">
        <w:rPr>
          <w:rFonts w:ascii="Arial" w:hAnsi="Arial" w:cs="Arial"/>
          <w:sz w:val="20"/>
        </w:rPr>
        <w:t xml:space="preserve">(Attachments </w:t>
      </w:r>
      <w:r w:rsidR="00F814F6">
        <w:rPr>
          <w:rFonts w:ascii="Arial" w:hAnsi="Arial" w:cs="Arial"/>
          <w:sz w:val="20"/>
        </w:rPr>
        <w:t>B</w:t>
      </w:r>
      <w:r w:rsidR="001A4537">
        <w:rPr>
          <w:rFonts w:ascii="Arial" w:hAnsi="Arial" w:cs="Arial"/>
          <w:sz w:val="20"/>
        </w:rPr>
        <w:t xml:space="preserve">-F) </w:t>
      </w:r>
      <w:r>
        <w:rPr>
          <w:rFonts w:ascii="Arial" w:hAnsi="Arial" w:cs="Arial"/>
          <w:sz w:val="20"/>
        </w:rPr>
        <w:t xml:space="preserve">and revisions to the </w:t>
      </w:r>
      <w:r w:rsidR="000E4D49">
        <w:rPr>
          <w:rFonts w:ascii="Arial" w:hAnsi="Arial" w:cs="Arial"/>
          <w:sz w:val="20"/>
        </w:rPr>
        <w:t>NAESB RE</w:t>
      </w:r>
      <w:r w:rsidR="003A015C">
        <w:rPr>
          <w:rFonts w:ascii="Arial" w:hAnsi="Arial" w:cs="Arial"/>
          <w:sz w:val="20"/>
        </w:rPr>
        <w:t>C</w:t>
      </w:r>
      <w:r w:rsidR="000E4D49">
        <w:rPr>
          <w:rFonts w:ascii="Arial" w:hAnsi="Arial" w:cs="Arial"/>
          <w:sz w:val="20"/>
        </w:rPr>
        <w:t xml:space="preserve"> Base Contract </w:t>
      </w:r>
      <w:r w:rsidR="001A4537">
        <w:rPr>
          <w:rFonts w:ascii="Arial" w:hAnsi="Arial" w:cs="Arial"/>
          <w:sz w:val="20"/>
        </w:rPr>
        <w:t xml:space="preserve">FAQ Document to support the electronic use of the </w:t>
      </w:r>
      <w:r w:rsidR="000E4D49" w:rsidRPr="000E4D49">
        <w:rPr>
          <w:rFonts w:ascii="Arial" w:hAnsi="Arial" w:cs="Arial"/>
          <w:sz w:val="20"/>
        </w:rPr>
        <w:t>NAESB REC Base Contract</w:t>
      </w:r>
      <w:r w:rsidR="001A4537" w:rsidRPr="000E4D49">
        <w:rPr>
          <w:rFonts w:ascii="Arial" w:hAnsi="Arial" w:cs="Arial"/>
          <w:sz w:val="20"/>
        </w:rPr>
        <w:t>,</w:t>
      </w:r>
      <w:r w:rsidR="001A4537">
        <w:rPr>
          <w:rFonts w:ascii="Arial" w:hAnsi="Arial" w:cs="Arial"/>
          <w:sz w:val="20"/>
        </w:rPr>
        <w:t xml:space="preserve"> including 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4EDAB59A" w14:textId="77777777" w:rsidR="00E45182" w:rsidRDefault="00F814F6" w:rsidP="00C450BC">
      <w:pPr>
        <w:pStyle w:val="DefaultText"/>
        <w:spacing w:before="120"/>
        <w:jc w:val="both"/>
        <w:rPr>
          <w:rFonts w:ascii="Arial" w:hAnsi="Arial" w:cs="Arial"/>
          <w:b/>
          <w:bCs/>
          <w:noProof/>
        </w:rPr>
      </w:pPr>
      <w:r w:rsidRPr="00F814F6">
        <w:rPr>
          <w:rFonts w:ascii="Arial" w:hAnsi="Arial" w:cs="Arial"/>
          <w:noProof/>
          <w:sz w:val="20"/>
        </w:rPr>
        <w:t>The contents of the documents in this recommendation</w:t>
      </w:r>
      <w:r w:rsidR="00607AAE">
        <w:rPr>
          <w:rFonts w:ascii="Arial" w:hAnsi="Arial" w:cs="Arial"/>
          <w:noProof/>
          <w:sz w:val="20"/>
        </w:rPr>
        <w:t xml:space="preserve"> m</w:t>
      </w:r>
      <w:r w:rsidR="00607AAE" w:rsidRPr="00607AAE">
        <w:rPr>
          <w:rFonts w:ascii="Arial" w:hAnsi="Arial" w:cs="Arial"/>
          <w:noProof/>
          <w:sz w:val="20"/>
        </w:rPr>
        <w:t>odify RXQ.6 Contracts Related Model Business Practice</w:t>
      </w:r>
      <w:r w:rsidR="003D517F">
        <w:rPr>
          <w:rFonts w:ascii="Arial" w:hAnsi="Arial" w:cs="Arial"/>
          <w:noProof/>
          <w:sz w:val="20"/>
        </w:rPr>
        <w:t xml:space="preserve"> and </w:t>
      </w:r>
      <w:r w:rsidR="00607AAE" w:rsidRPr="00607AAE">
        <w:rPr>
          <w:rFonts w:ascii="Arial" w:hAnsi="Arial" w:cs="Arial"/>
          <w:noProof/>
          <w:sz w:val="20"/>
        </w:rPr>
        <w:t>WEQ-010 Contracts Related Business Practice Standards</w:t>
      </w:r>
      <w:r w:rsidR="008A1830">
        <w:rPr>
          <w:rFonts w:ascii="Arial" w:hAnsi="Arial" w:cs="Arial"/>
          <w:noProof/>
          <w:sz w:val="20"/>
        </w:rPr>
        <w:t xml:space="preserve"> for</w:t>
      </w:r>
      <w:r w:rsidRPr="00F814F6">
        <w:rPr>
          <w:rFonts w:ascii="Arial" w:hAnsi="Arial" w:cs="Arial"/>
          <w:noProof/>
          <w:sz w:val="20"/>
        </w:rPr>
        <w:t xml:space="preserve"> </w:t>
      </w:r>
      <w:r w:rsidR="008A1830" w:rsidRPr="003A320A">
        <w:rPr>
          <w:rFonts w:ascii="Arial" w:hAnsi="Arial" w:cs="Arial"/>
          <w:sz w:val="20"/>
        </w:rPr>
        <w:t>2022 WEQ Annual Plan Item 5.b.i/2022 RMQ Annual Plan Item 2.a</w:t>
      </w:r>
      <w:r w:rsidR="00607AAE">
        <w:rPr>
          <w:rFonts w:ascii="Arial" w:hAnsi="Arial" w:cs="Arial"/>
          <w:sz w:val="20"/>
        </w:rPr>
        <w:t>.</w:t>
      </w:r>
      <w:r w:rsidR="00E45182">
        <w:rPr>
          <w:rFonts w:ascii="Arial" w:hAnsi="Arial" w:cs="Arial"/>
          <w:b/>
          <w:bCs/>
          <w:noProof/>
        </w:rPr>
        <w:t xml:space="preserve"> </w:t>
      </w:r>
      <w:r w:rsidR="00E45182">
        <w:rPr>
          <w:rFonts w:ascii="Arial" w:hAnsi="Arial" w:cs="Arial"/>
          <w:b/>
          <w:bCs/>
          <w:noProof/>
        </w:rPr>
        <w:tab/>
      </w:r>
      <w:r w:rsidR="00E45182">
        <w:rPr>
          <w:rFonts w:ascii="Arial" w:hAnsi="Arial" w:cs="Arial"/>
          <w:b/>
          <w:bCs/>
          <w:noProof/>
        </w:rPr>
        <w:tab/>
      </w:r>
      <w:r w:rsidR="00E45182">
        <w:rPr>
          <w:rFonts w:ascii="Arial" w:hAnsi="Arial" w:cs="Arial"/>
          <w:b/>
          <w:bCs/>
          <w:noProof/>
        </w:rPr>
        <w:tab/>
      </w:r>
    </w:p>
    <w:p w14:paraId="0B727DE6" w14:textId="527E13A5" w:rsidR="00E45182" w:rsidRPr="00C450BC" w:rsidRDefault="00E45182" w:rsidP="00E45182">
      <w:pPr>
        <w:pStyle w:val="DefaultText"/>
        <w:numPr>
          <w:ilvl w:val="0"/>
          <w:numId w:val="15"/>
        </w:numPr>
        <w:spacing w:before="120"/>
        <w:ind w:left="1080"/>
        <w:rPr>
          <w:rFonts w:ascii="Arial" w:hAnsi="Arial" w:cs="Arial"/>
          <w:b/>
          <w:bCs/>
          <w:sz w:val="20"/>
        </w:rPr>
      </w:pPr>
      <w:r w:rsidRPr="00C450BC">
        <w:rPr>
          <w:rFonts w:ascii="Arial" w:hAnsi="Arial" w:cs="Arial"/>
          <w:b/>
          <w:bCs/>
          <w:sz w:val="20"/>
        </w:rPr>
        <w:t>Recommendation Attachment A</w:t>
      </w:r>
    </w:p>
    <w:p w14:paraId="66FE13AA" w14:textId="77777777" w:rsidR="0099405C" w:rsidRPr="00C450BC" w:rsidRDefault="00D21AED" w:rsidP="0099405C">
      <w:pPr>
        <w:pStyle w:val="DefaultText"/>
        <w:ind w:left="720"/>
        <w:rPr>
          <w:rFonts w:ascii="Arial" w:hAnsi="Arial" w:cs="Arial"/>
          <w:sz w:val="20"/>
        </w:rPr>
      </w:pPr>
      <w:r w:rsidRPr="00C450BC">
        <w:rPr>
          <w:rFonts w:ascii="Arial" w:hAnsi="Arial" w:cs="Arial"/>
          <w:sz w:val="20"/>
        </w:rPr>
        <w:t xml:space="preserve">Revised </w:t>
      </w:r>
      <w:r w:rsidR="00E45182" w:rsidRPr="00C450BC">
        <w:rPr>
          <w:rFonts w:ascii="Arial" w:hAnsi="Arial" w:cs="Arial"/>
          <w:sz w:val="20"/>
        </w:rPr>
        <w:t>NAESB REC Base Contract FAQ Document</w:t>
      </w:r>
    </w:p>
    <w:p w14:paraId="78ACDAE5" w14:textId="68D2092E" w:rsidR="00E45182" w:rsidRPr="00C450BC" w:rsidRDefault="00C450BC" w:rsidP="00E45182">
      <w:pPr>
        <w:pStyle w:val="DefaultText"/>
        <w:ind w:left="720"/>
        <w:rPr>
          <w:rFonts w:ascii="Arial" w:hAnsi="Arial" w:cs="Arial"/>
          <w:sz w:val="20"/>
        </w:rPr>
      </w:pPr>
      <w:hyperlink r:id="rId7" w:history="1">
        <w:r w:rsidRPr="00C450BC">
          <w:rPr>
            <w:rStyle w:val="Hyperlink"/>
            <w:rFonts w:ascii="Arial" w:hAnsi="Arial" w:cs="Arial"/>
            <w:sz w:val="20"/>
          </w:rPr>
          <w:t>https://www.naesb.org/member_login_check.asp?doc=weq_2022_api_5bi_rmq_2022_api_2a_rec_070722_attachA.doc</w:t>
        </w:r>
      </w:hyperlink>
    </w:p>
    <w:p w14:paraId="497C05E6" w14:textId="7289FD7D" w:rsidR="00F814F6" w:rsidRPr="00C450BC" w:rsidRDefault="00F814F6" w:rsidP="00F814F6">
      <w:pPr>
        <w:numPr>
          <w:ilvl w:val="0"/>
          <w:numId w:val="7"/>
        </w:numPr>
        <w:rPr>
          <w:rFonts w:ascii="Arial" w:hAnsi="Arial" w:cs="Arial"/>
          <w:b/>
          <w:bCs/>
          <w:noProof/>
          <w:color w:val="FFFF00"/>
        </w:rPr>
      </w:pPr>
      <w:r w:rsidRPr="00C450BC">
        <w:rPr>
          <w:rFonts w:ascii="Arial" w:hAnsi="Arial" w:cs="Arial"/>
          <w:b/>
          <w:bCs/>
          <w:noProof/>
        </w:rPr>
        <w:t>Recommendation Attachment B</w:t>
      </w:r>
      <w:r w:rsidR="0027785F" w:rsidRPr="00C450BC">
        <w:rPr>
          <w:rFonts w:ascii="Arial" w:hAnsi="Arial" w:cs="Arial"/>
          <w:b/>
          <w:bCs/>
          <w:noProof/>
        </w:rPr>
        <w:t xml:space="preserve">    </w:t>
      </w:r>
    </w:p>
    <w:p w14:paraId="32EF6D21" w14:textId="64E2C39D" w:rsidR="00F814F6" w:rsidRPr="00C450BC" w:rsidRDefault="00625F63" w:rsidP="00D45FE1">
      <w:pPr>
        <w:ind w:left="720"/>
        <w:rPr>
          <w:rFonts w:ascii="Arial" w:hAnsi="Arial" w:cs="Arial"/>
          <w:noProof/>
        </w:rPr>
      </w:pPr>
      <w:bookmarkStart w:id="1" w:name="_Hlk107230423"/>
      <w:bookmarkStart w:id="2" w:name="_Hlk107232700"/>
      <w:r w:rsidRPr="00C450BC">
        <w:rPr>
          <w:rFonts w:ascii="Arial" w:hAnsi="Arial" w:cs="Arial"/>
          <w:noProof/>
        </w:rPr>
        <w:t xml:space="preserve">New </w:t>
      </w:r>
      <w:r w:rsidR="00F62C95" w:rsidRPr="00C450BC">
        <w:rPr>
          <w:rFonts w:ascii="Arial" w:hAnsi="Arial" w:cs="Arial"/>
          <w:noProof/>
        </w:rPr>
        <w:t>RXQ.6</w:t>
      </w:r>
      <w:r w:rsidRPr="00C450BC">
        <w:rPr>
          <w:rFonts w:ascii="Arial" w:hAnsi="Arial" w:cs="Arial"/>
          <w:noProof/>
        </w:rPr>
        <w:t>.11.3x</w:t>
      </w:r>
      <w:r w:rsidR="00F62C95" w:rsidRPr="00C450BC">
        <w:rPr>
          <w:rFonts w:ascii="Arial" w:hAnsi="Arial" w:cs="Arial"/>
          <w:noProof/>
        </w:rPr>
        <w:t xml:space="preserve"> </w:t>
      </w:r>
      <w:r w:rsidR="008A1830" w:rsidRPr="00C450BC">
        <w:rPr>
          <w:rFonts w:ascii="Arial" w:hAnsi="Arial" w:cs="Arial"/>
          <w:noProof/>
        </w:rPr>
        <w:t xml:space="preserve">Contracts </w:t>
      </w:r>
      <w:r w:rsidR="00F62C95" w:rsidRPr="00C450BC">
        <w:rPr>
          <w:rFonts w:ascii="Arial" w:hAnsi="Arial" w:cs="Arial"/>
          <w:noProof/>
        </w:rPr>
        <w:t>Related Model Business Practice and WEQ</w:t>
      </w:r>
      <w:r w:rsidR="00D45FE1" w:rsidRPr="00C450BC">
        <w:rPr>
          <w:rFonts w:ascii="Arial" w:hAnsi="Arial" w:cs="Arial"/>
          <w:noProof/>
        </w:rPr>
        <w:t>-010</w:t>
      </w:r>
      <w:r w:rsidRPr="00C450BC">
        <w:rPr>
          <w:rFonts w:ascii="Arial" w:hAnsi="Arial" w:cs="Arial"/>
          <w:noProof/>
        </w:rPr>
        <w:t xml:space="preserve">-2.1x </w:t>
      </w:r>
      <w:r w:rsidR="00D45FE1" w:rsidRPr="00C450BC">
        <w:rPr>
          <w:rFonts w:ascii="Arial" w:hAnsi="Arial" w:cs="Arial"/>
          <w:noProof/>
        </w:rPr>
        <w:t>Contracts Related Business Practice Standards</w:t>
      </w:r>
      <w:bookmarkEnd w:id="1"/>
      <w:r w:rsidR="00026FB3" w:rsidRPr="00C450BC">
        <w:rPr>
          <w:rFonts w:ascii="Arial" w:hAnsi="Arial" w:cs="Arial"/>
          <w:noProof/>
        </w:rPr>
        <w:t>, including</w:t>
      </w:r>
      <w:r w:rsidR="008064E7" w:rsidRPr="00C450BC">
        <w:rPr>
          <w:rFonts w:ascii="Arial" w:hAnsi="Arial" w:cs="Arial"/>
          <w:noProof/>
        </w:rPr>
        <w:t>:</w:t>
      </w:r>
    </w:p>
    <w:p w14:paraId="56AB38AE" w14:textId="32892545" w:rsidR="007A7089" w:rsidRPr="00C450BC" w:rsidRDefault="00F237AF" w:rsidP="00F237AF">
      <w:pPr>
        <w:pStyle w:val="ListParagraph"/>
        <w:numPr>
          <w:ilvl w:val="1"/>
          <w:numId w:val="7"/>
        </w:numPr>
        <w:rPr>
          <w:rFonts w:ascii="Arial" w:hAnsi="Arial" w:cs="Arial"/>
          <w:bCs/>
          <w:noProof/>
        </w:rPr>
      </w:pPr>
      <w:r w:rsidRPr="00C450BC">
        <w:rPr>
          <w:rFonts w:ascii="Arial" w:hAnsi="Arial" w:cs="Arial"/>
          <w:noProof/>
        </w:rPr>
        <w:t xml:space="preserve">Add New </w:t>
      </w:r>
      <w:r w:rsidR="00F814F6" w:rsidRPr="00C450BC">
        <w:rPr>
          <w:rFonts w:ascii="Arial" w:hAnsi="Arial" w:cs="Arial"/>
          <w:noProof/>
        </w:rPr>
        <w:t>Standards</w:t>
      </w:r>
    </w:p>
    <w:p w14:paraId="7E723B02" w14:textId="3FC91371" w:rsidR="007A7089" w:rsidRPr="00C450BC" w:rsidRDefault="00F62C95" w:rsidP="00F237AF">
      <w:pPr>
        <w:numPr>
          <w:ilvl w:val="2"/>
          <w:numId w:val="7"/>
        </w:numPr>
        <w:rPr>
          <w:rFonts w:ascii="Arial" w:hAnsi="Arial" w:cs="Arial"/>
          <w:bCs/>
          <w:noProof/>
        </w:rPr>
      </w:pPr>
      <w:r w:rsidRPr="00C450BC">
        <w:rPr>
          <w:rFonts w:ascii="Arial" w:hAnsi="Arial" w:cs="Arial"/>
          <w:bCs/>
          <w:noProof/>
        </w:rPr>
        <w:t>REQ.6.11.3.1</w:t>
      </w:r>
      <w:r w:rsidR="007A7089" w:rsidRPr="00C450BC">
        <w:rPr>
          <w:rFonts w:ascii="Arial" w:hAnsi="Arial" w:cs="Arial"/>
          <w:bCs/>
          <w:noProof/>
        </w:rPr>
        <w:t>x</w:t>
      </w:r>
      <w:r w:rsidR="00D45FE1" w:rsidRPr="00C450BC">
        <w:rPr>
          <w:rFonts w:ascii="Arial" w:hAnsi="Arial" w:cs="Arial"/>
          <w:bCs/>
          <w:noProof/>
        </w:rPr>
        <w:t xml:space="preserve"> through REQ.6.11.29</w:t>
      </w:r>
      <w:r w:rsidR="007A7089" w:rsidRPr="00C450BC">
        <w:rPr>
          <w:rFonts w:ascii="Arial" w:hAnsi="Arial" w:cs="Arial"/>
          <w:bCs/>
          <w:noProof/>
        </w:rPr>
        <w:t>x</w:t>
      </w:r>
    </w:p>
    <w:p w14:paraId="0AF9B1D6" w14:textId="78D2886F" w:rsidR="007A7089" w:rsidRPr="00C450BC" w:rsidRDefault="00D45FE1" w:rsidP="00F237AF">
      <w:pPr>
        <w:numPr>
          <w:ilvl w:val="2"/>
          <w:numId w:val="7"/>
        </w:numPr>
        <w:rPr>
          <w:rFonts w:ascii="Arial" w:hAnsi="Arial" w:cs="Arial"/>
          <w:bCs/>
          <w:noProof/>
        </w:rPr>
      </w:pPr>
      <w:r w:rsidRPr="00C450BC">
        <w:rPr>
          <w:rFonts w:ascii="Arial" w:hAnsi="Arial" w:cs="Arial"/>
          <w:bCs/>
          <w:noProof/>
        </w:rPr>
        <w:t>REQ.6.11.3.100</w:t>
      </w:r>
      <w:r w:rsidR="007A7089" w:rsidRPr="00C450BC">
        <w:rPr>
          <w:rFonts w:ascii="Arial" w:hAnsi="Arial" w:cs="Arial"/>
          <w:bCs/>
          <w:noProof/>
        </w:rPr>
        <w:t>x</w:t>
      </w:r>
    </w:p>
    <w:p w14:paraId="03629018" w14:textId="77777777" w:rsidR="0099405C" w:rsidRPr="00C450BC" w:rsidRDefault="00F62C95" w:rsidP="0099405C">
      <w:pPr>
        <w:numPr>
          <w:ilvl w:val="2"/>
          <w:numId w:val="7"/>
        </w:numPr>
        <w:rPr>
          <w:rFonts w:ascii="Arial" w:hAnsi="Arial" w:cs="Arial"/>
          <w:bCs/>
          <w:noProof/>
        </w:rPr>
      </w:pPr>
      <w:r w:rsidRPr="00C450BC">
        <w:rPr>
          <w:rFonts w:ascii="Arial" w:hAnsi="Arial" w:cs="Arial"/>
          <w:bCs/>
          <w:noProof/>
        </w:rPr>
        <w:t>WEQ-010-2.1.1</w:t>
      </w:r>
      <w:r w:rsidR="007A7089" w:rsidRPr="00C450BC">
        <w:rPr>
          <w:rFonts w:ascii="Arial" w:hAnsi="Arial" w:cs="Arial"/>
          <w:bCs/>
          <w:noProof/>
        </w:rPr>
        <w:t>x</w:t>
      </w:r>
      <w:r w:rsidR="00D45FE1" w:rsidRPr="00C450BC">
        <w:rPr>
          <w:rFonts w:ascii="Arial" w:hAnsi="Arial" w:cs="Arial"/>
          <w:bCs/>
          <w:noProof/>
        </w:rPr>
        <w:t xml:space="preserve"> through WEQ-010-2.1.29</w:t>
      </w:r>
      <w:r w:rsidR="007A7089" w:rsidRPr="00C450BC">
        <w:rPr>
          <w:rFonts w:ascii="Arial" w:hAnsi="Arial" w:cs="Arial"/>
          <w:bCs/>
          <w:noProof/>
        </w:rPr>
        <w:t>x</w:t>
      </w:r>
    </w:p>
    <w:p w14:paraId="60CD756B" w14:textId="77777777" w:rsidR="0099405C" w:rsidRPr="00C450BC" w:rsidRDefault="00D45FE1" w:rsidP="0099405C">
      <w:pPr>
        <w:numPr>
          <w:ilvl w:val="2"/>
          <w:numId w:val="7"/>
        </w:numPr>
        <w:rPr>
          <w:rFonts w:ascii="Arial" w:hAnsi="Arial" w:cs="Arial"/>
          <w:bCs/>
          <w:noProof/>
        </w:rPr>
      </w:pPr>
      <w:r w:rsidRPr="00C450BC">
        <w:rPr>
          <w:rFonts w:ascii="Arial" w:hAnsi="Arial" w:cs="Arial"/>
          <w:bCs/>
          <w:noProof/>
        </w:rPr>
        <w:t>WEQ-010-2.1.</w:t>
      </w:r>
      <w:r w:rsidR="00625F63" w:rsidRPr="00C450BC">
        <w:rPr>
          <w:rFonts w:ascii="Arial" w:hAnsi="Arial" w:cs="Arial"/>
          <w:bCs/>
          <w:noProof/>
        </w:rPr>
        <w:t>1</w:t>
      </w:r>
      <w:r w:rsidRPr="00C450BC">
        <w:rPr>
          <w:rFonts w:ascii="Arial" w:hAnsi="Arial" w:cs="Arial"/>
          <w:bCs/>
          <w:noProof/>
        </w:rPr>
        <w:t>00</w:t>
      </w:r>
      <w:r w:rsidR="007A7089" w:rsidRPr="00C450BC">
        <w:rPr>
          <w:rFonts w:ascii="Arial" w:hAnsi="Arial" w:cs="Arial"/>
          <w:bCs/>
          <w:noProof/>
        </w:rPr>
        <w:t>x</w:t>
      </w:r>
      <w:r w:rsidRPr="00C450BC">
        <w:rPr>
          <w:rFonts w:ascii="Arial" w:hAnsi="Arial" w:cs="Arial"/>
          <w:bCs/>
          <w:noProof/>
        </w:rPr>
        <w:t>.</w:t>
      </w:r>
      <w:r w:rsidR="0099405C" w:rsidRPr="00C450BC">
        <w:rPr>
          <w:rFonts w:ascii="Arial" w:hAnsi="Arial" w:cs="Arial"/>
        </w:rPr>
        <w:t xml:space="preserve"> </w:t>
      </w:r>
    </w:p>
    <w:p w14:paraId="6C242452" w14:textId="758897D5" w:rsidR="00F62C95" w:rsidRPr="00C450BC" w:rsidRDefault="003B0F2B" w:rsidP="003B0F2B">
      <w:pPr>
        <w:ind w:left="720"/>
        <w:rPr>
          <w:rFonts w:ascii="Arial" w:hAnsi="Arial" w:cs="Arial"/>
          <w:bCs/>
          <w:noProof/>
        </w:rPr>
      </w:pPr>
      <w:hyperlink r:id="rId8" w:history="1">
        <w:r w:rsidRPr="00C450BC">
          <w:rPr>
            <w:rStyle w:val="Hyperlink"/>
            <w:rFonts w:ascii="Arial" w:hAnsi="Arial" w:cs="Arial"/>
          </w:rPr>
          <w:t>https://www.naesb.org/member_login_check.asp?doc=weq_2022_api_5bi_rmq_2022_api_2a_rec_070722_attachB.docx</w:t>
        </w:r>
      </w:hyperlink>
      <w:r w:rsidRPr="00C450BC">
        <w:rPr>
          <w:rFonts w:ascii="Arial" w:hAnsi="Arial" w:cs="Arial"/>
        </w:rPr>
        <w:t xml:space="preserve">. </w:t>
      </w:r>
    </w:p>
    <w:bookmarkEnd w:id="2"/>
    <w:p w14:paraId="0E2F25E5" w14:textId="4192475D" w:rsidR="00F814F6" w:rsidRPr="00C450BC" w:rsidRDefault="00F814F6" w:rsidP="008064E7">
      <w:pPr>
        <w:numPr>
          <w:ilvl w:val="0"/>
          <w:numId w:val="7"/>
        </w:numPr>
        <w:spacing w:before="120"/>
        <w:rPr>
          <w:rFonts w:ascii="Arial" w:hAnsi="Arial" w:cs="Arial"/>
          <w:b/>
          <w:bCs/>
          <w:noProof/>
        </w:rPr>
      </w:pPr>
      <w:r w:rsidRPr="00C450BC">
        <w:rPr>
          <w:rFonts w:ascii="Arial" w:hAnsi="Arial" w:cs="Arial"/>
          <w:b/>
          <w:bCs/>
          <w:noProof/>
        </w:rPr>
        <w:t>Recommendation Attachment C</w:t>
      </w:r>
    </w:p>
    <w:p w14:paraId="2814FF68" w14:textId="11095E46" w:rsidR="00F814F6" w:rsidRPr="00C450BC" w:rsidRDefault="00625F63" w:rsidP="00F814F6">
      <w:pPr>
        <w:ind w:left="720"/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New </w:t>
      </w:r>
      <w:r w:rsidR="008064E7" w:rsidRPr="00C450BC">
        <w:rPr>
          <w:rFonts w:ascii="Arial" w:hAnsi="Arial" w:cs="Arial"/>
          <w:noProof/>
        </w:rPr>
        <w:t>REQ.6.11.6.1x/WEQ-010-2.2.1</w:t>
      </w:r>
      <w:r w:rsidR="00A16ADA" w:rsidRPr="00C450BC">
        <w:rPr>
          <w:rFonts w:ascii="Arial" w:hAnsi="Arial" w:cs="Arial"/>
          <w:noProof/>
        </w:rPr>
        <w:t>x</w:t>
      </w:r>
      <w:r w:rsidR="008064E7" w:rsidRPr="00C450BC">
        <w:rPr>
          <w:rFonts w:ascii="Arial" w:hAnsi="Arial" w:cs="Arial"/>
          <w:noProof/>
        </w:rPr>
        <w:t xml:space="preserve"> REC Contract Dataset</w:t>
      </w:r>
      <w:r w:rsidR="00026FB3" w:rsidRPr="00C450BC">
        <w:rPr>
          <w:rFonts w:ascii="Arial" w:hAnsi="Arial" w:cs="Arial"/>
          <w:noProof/>
        </w:rPr>
        <w:t>, including</w:t>
      </w:r>
      <w:r w:rsidR="00F814F6" w:rsidRPr="00C450BC">
        <w:rPr>
          <w:rFonts w:ascii="Arial" w:hAnsi="Arial" w:cs="Arial"/>
          <w:noProof/>
        </w:rPr>
        <w:t>:</w:t>
      </w:r>
    </w:p>
    <w:p w14:paraId="5E0BAC61" w14:textId="38B36529" w:rsidR="007A7089" w:rsidRPr="00C450BC" w:rsidRDefault="007A7089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Executive Summary</w:t>
      </w:r>
    </w:p>
    <w:p w14:paraId="489701FD" w14:textId="2B720C41" w:rsidR="00F814F6" w:rsidRPr="00C450BC" w:rsidRDefault="00625F63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The</w:t>
      </w:r>
      <w:r w:rsidR="00F814F6" w:rsidRPr="00C450BC">
        <w:rPr>
          <w:rFonts w:ascii="Arial" w:hAnsi="Arial" w:cs="Arial"/>
          <w:noProof/>
        </w:rPr>
        <w:t xml:space="preserve"> Business Proces</w:t>
      </w:r>
    </w:p>
    <w:p w14:paraId="74F5916C" w14:textId="5A3E1BC8" w:rsidR="00625F63" w:rsidRPr="00C450BC" w:rsidRDefault="00625F63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The Technical Process</w:t>
      </w:r>
    </w:p>
    <w:p w14:paraId="1BBCA099" w14:textId="305EC3D5" w:rsidR="00625F63" w:rsidRPr="00C450BC" w:rsidRDefault="00625F63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Data Element Interaction</w:t>
      </w:r>
    </w:p>
    <w:p w14:paraId="3E8B98EC" w14:textId="07C8DE14" w:rsidR="00625F63" w:rsidRPr="00C450BC" w:rsidRDefault="00625F63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Scenarios for Usage of the Contract Dataset</w:t>
      </w:r>
    </w:p>
    <w:p w14:paraId="1D8B1EAD" w14:textId="7F6CDB8C" w:rsidR="007A7089" w:rsidRPr="00C450BC" w:rsidRDefault="00625F63" w:rsidP="007A7089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Sample Paper Transaction</w:t>
      </w:r>
    </w:p>
    <w:p w14:paraId="64342325" w14:textId="2E3493B1" w:rsidR="00F814F6" w:rsidRPr="00C450BC" w:rsidRDefault="00A16ADA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REC Contract </w:t>
      </w:r>
      <w:r w:rsidR="00F814F6" w:rsidRPr="00C450BC">
        <w:rPr>
          <w:rFonts w:ascii="Arial" w:hAnsi="Arial" w:cs="Arial"/>
          <w:noProof/>
        </w:rPr>
        <w:t>Data Dictionary</w:t>
      </w:r>
    </w:p>
    <w:p w14:paraId="3F353349" w14:textId="2F082157" w:rsidR="00F814F6" w:rsidRPr="00C450BC" w:rsidRDefault="00A16ADA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REC Contract </w:t>
      </w:r>
      <w:r w:rsidR="00F814F6" w:rsidRPr="00C450BC">
        <w:rPr>
          <w:rFonts w:ascii="Arial" w:hAnsi="Arial" w:cs="Arial"/>
          <w:noProof/>
        </w:rPr>
        <w:t>Code Values Dictionary</w:t>
      </w:r>
    </w:p>
    <w:p w14:paraId="65F3CE9C" w14:textId="5633FF91" w:rsidR="0099405C" w:rsidRPr="00C450BC" w:rsidRDefault="003B0F2B" w:rsidP="003B0F2B">
      <w:pPr>
        <w:ind w:left="720"/>
        <w:rPr>
          <w:rFonts w:ascii="Arial" w:hAnsi="Arial" w:cs="Arial"/>
          <w:noProof/>
        </w:rPr>
      </w:pPr>
      <w:hyperlink r:id="rId9" w:history="1">
        <w:r w:rsidRPr="00C450BC">
          <w:rPr>
            <w:rStyle w:val="Hyperlink"/>
            <w:rFonts w:ascii="Arial" w:hAnsi="Arial" w:cs="Arial"/>
          </w:rPr>
          <w:t>https://www.naesb.org/member_login_check.asp?doc=weq_2022_api_5bi_rmq_2022_api_2a_rec_070722_attachC.docx</w:t>
        </w:r>
      </w:hyperlink>
    </w:p>
    <w:p w14:paraId="6C91E5D6" w14:textId="6417A7DA" w:rsidR="00F814F6" w:rsidRPr="00C450BC" w:rsidRDefault="00F814F6" w:rsidP="008064E7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noProof/>
        </w:rPr>
      </w:pPr>
      <w:r w:rsidRPr="00C450BC">
        <w:rPr>
          <w:rFonts w:ascii="Arial" w:hAnsi="Arial" w:cs="Arial"/>
          <w:b/>
          <w:bCs/>
          <w:noProof/>
        </w:rPr>
        <w:t>Recommendation Attachment D</w:t>
      </w:r>
      <w:r w:rsidR="003656C7" w:rsidRPr="00C450BC">
        <w:rPr>
          <w:rFonts w:ascii="Arial" w:hAnsi="Arial" w:cs="Arial"/>
          <w:b/>
          <w:bCs/>
          <w:noProof/>
        </w:rPr>
        <w:t xml:space="preserve"> </w:t>
      </w:r>
    </w:p>
    <w:p w14:paraId="342B3742" w14:textId="7199A675" w:rsidR="00F814F6" w:rsidRPr="00C450BC" w:rsidRDefault="00625F63" w:rsidP="00F814F6">
      <w:pPr>
        <w:ind w:left="720"/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New </w:t>
      </w:r>
      <w:r w:rsidR="008064E7" w:rsidRPr="00C450BC">
        <w:rPr>
          <w:rFonts w:ascii="Arial" w:hAnsi="Arial" w:cs="Arial"/>
          <w:noProof/>
        </w:rPr>
        <w:t>REQ.6.11.6.2x/WEQ-010-2.2.2</w:t>
      </w:r>
      <w:r w:rsidR="00A16ADA" w:rsidRPr="00C450BC">
        <w:rPr>
          <w:rFonts w:ascii="Arial" w:hAnsi="Arial" w:cs="Arial"/>
          <w:noProof/>
        </w:rPr>
        <w:t>x</w:t>
      </w:r>
      <w:r w:rsidR="008064E7" w:rsidRPr="00C450BC">
        <w:rPr>
          <w:rFonts w:ascii="Arial" w:hAnsi="Arial" w:cs="Arial"/>
          <w:noProof/>
        </w:rPr>
        <w:t xml:space="preserve"> REC Transaction Confirmation Dataset</w:t>
      </w:r>
      <w:r w:rsidR="00026FB3" w:rsidRPr="00C450BC">
        <w:rPr>
          <w:rFonts w:ascii="Arial" w:hAnsi="Arial" w:cs="Arial"/>
          <w:noProof/>
        </w:rPr>
        <w:t>,</w:t>
      </w:r>
      <w:r w:rsidR="00F814F6" w:rsidRPr="00C450BC">
        <w:rPr>
          <w:rFonts w:ascii="Arial" w:hAnsi="Arial" w:cs="Arial"/>
          <w:noProof/>
        </w:rPr>
        <w:t xml:space="preserve"> including:</w:t>
      </w:r>
    </w:p>
    <w:p w14:paraId="50B8D96A" w14:textId="36635DC3" w:rsidR="003D517F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Executive Summary</w:t>
      </w:r>
    </w:p>
    <w:p w14:paraId="78F3A3D5" w14:textId="05DFE102" w:rsidR="00F814F6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The </w:t>
      </w:r>
      <w:r w:rsidR="00F814F6" w:rsidRPr="00C450BC">
        <w:rPr>
          <w:rFonts w:ascii="Arial" w:hAnsi="Arial" w:cs="Arial"/>
          <w:noProof/>
        </w:rPr>
        <w:t>Technical Process</w:t>
      </w:r>
    </w:p>
    <w:p w14:paraId="78C7C8F7" w14:textId="2C8717A9" w:rsidR="003D517F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Data Element Interaction</w:t>
      </w:r>
    </w:p>
    <w:p w14:paraId="55A36AA3" w14:textId="4BBF5748" w:rsidR="003D517F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Scenarios for Usage of the REC T</w:t>
      </w:r>
      <w:r w:rsidR="001F198E" w:rsidRPr="00C450BC">
        <w:rPr>
          <w:rFonts w:ascii="Arial" w:hAnsi="Arial" w:cs="Arial"/>
          <w:noProof/>
        </w:rPr>
        <w:t xml:space="preserve">ransaction </w:t>
      </w:r>
      <w:r w:rsidRPr="00C450BC">
        <w:rPr>
          <w:rFonts w:ascii="Arial" w:hAnsi="Arial" w:cs="Arial"/>
          <w:noProof/>
        </w:rPr>
        <w:t>C</w:t>
      </w:r>
      <w:r w:rsidR="001F198E" w:rsidRPr="00C450BC">
        <w:rPr>
          <w:rFonts w:ascii="Arial" w:hAnsi="Arial" w:cs="Arial"/>
          <w:noProof/>
        </w:rPr>
        <w:t>onfirmation</w:t>
      </w:r>
      <w:r w:rsidRPr="00C450BC">
        <w:rPr>
          <w:rFonts w:ascii="Arial" w:hAnsi="Arial" w:cs="Arial"/>
          <w:noProof/>
        </w:rPr>
        <w:t xml:space="preserve"> Dataset</w:t>
      </w:r>
    </w:p>
    <w:p w14:paraId="237927D5" w14:textId="33D57667" w:rsidR="003D517F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Sample Paper Transaction</w:t>
      </w:r>
    </w:p>
    <w:p w14:paraId="35E11FCF" w14:textId="3C89BDD6" w:rsidR="00F814F6" w:rsidRPr="00C450BC" w:rsidRDefault="003D517F" w:rsidP="00F814F6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REC </w:t>
      </w:r>
      <w:r w:rsidR="001F198E" w:rsidRPr="00C450BC">
        <w:rPr>
          <w:rFonts w:ascii="Arial" w:hAnsi="Arial" w:cs="Arial"/>
          <w:noProof/>
        </w:rPr>
        <w:t xml:space="preserve">Transaction Confirmation </w:t>
      </w:r>
      <w:r w:rsidR="00F814F6" w:rsidRPr="00C450BC">
        <w:rPr>
          <w:rFonts w:ascii="Arial" w:hAnsi="Arial" w:cs="Arial"/>
          <w:noProof/>
        </w:rPr>
        <w:t>Data Dictionary</w:t>
      </w:r>
    </w:p>
    <w:p w14:paraId="5BACCE45" w14:textId="478FEE25" w:rsidR="003656C7" w:rsidRPr="00C450BC" w:rsidRDefault="003D517F" w:rsidP="003D517F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lastRenderedPageBreak/>
        <w:t xml:space="preserve">REC </w:t>
      </w:r>
      <w:r w:rsidR="001F198E" w:rsidRPr="00C450BC">
        <w:rPr>
          <w:rFonts w:ascii="Arial" w:hAnsi="Arial" w:cs="Arial"/>
          <w:noProof/>
        </w:rPr>
        <w:t xml:space="preserve">Transaction Confirmation </w:t>
      </w:r>
      <w:r w:rsidR="00F814F6" w:rsidRPr="00C450BC">
        <w:rPr>
          <w:rFonts w:ascii="Arial" w:hAnsi="Arial" w:cs="Arial"/>
          <w:noProof/>
        </w:rPr>
        <w:t>Code Values Dictionary</w:t>
      </w:r>
    </w:p>
    <w:p w14:paraId="1041AF68" w14:textId="2E945B1C" w:rsidR="003B0F2B" w:rsidRPr="00C450BC" w:rsidRDefault="003B0F2B" w:rsidP="003B0F2B">
      <w:pPr>
        <w:spacing w:before="120"/>
        <w:ind w:left="720"/>
        <w:rPr>
          <w:rFonts w:ascii="Arial" w:hAnsi="Arial" w:cs="Arial"/>
          <w:noProof/>
          <w:color w:val="0000FF"/>
          <w:u w:val="single"/>
        </w:rPr>
      </w:pPr>
      <w:hyperlink r:id="rId10" w:history="1">
        <w:r w:rsidRPr="00C450BC">
          <w:rPr>
            <w:rStyle w:val="Hyperlink"/>
            <w:rFonts w:ascii="Arial" w:hAnsi="Arial" w:cs="Arial"/>
          </w:rPr>
          <w:t>https://www.naesb.org/member_login_check.asp?doc=weq_2022_api_5bi_rmq_2022_api_2a_rec_070722_attachD.docx</w:t>
        </w:r>
      </w:hyperlink>
    </w:p>
    <w:p w14:paraId="224E8441" w14:textId="152A3BB8" w:rsidR="0099405C" w:rsidRPr="00C450BC" w:rsidRDefault="003656C7" w:rsidP="003B0F2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noProof/>
          <w:color w:val="0000FF"/>
          <w:u w:val="single"/>
        </w:rPr>
      </w:pPr>
      <w:r w:rsidRPr="00C450BC">
        <w:rPr>
          <w:rFonts w:ascii="Arial" w:hAnsi="Arial" w:cs="Arial"/>
          <w:b/>
          <w:bCs/>
          <w:noProof/>
        </w:rPr>
        <w:t>Recommendation Attachment</w:t>
      </w:r>
      <w:r w:rsidR="0099405C" w:rsidRPr="00C450BC">
        <w:rPr>
          <w:rFonts w:ascii="Arial" w:hAnsi="Arial" w:cs="Arial"/>
          <w:b/>
          <w:bCs/>
          <w:noProof/>
        </w:rPr>
        <w:t xml:space="preserve"> E</w:t>
      </w:r>
    </w:p>
    <w:p w14:paraId="5884FD18" w14:textId="6D34F77A" w:rsidR="00F814F6" w:rsidRPr="00C450BC" w:rsidRDefault="000D026C" w:rsidP="00F814F6">
      <w:pPr>
        <w:ind w:left="720"/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New </w:t>
      </w:r>
      <w:r w:rsidR="008064E7" w:rsidRPr="00C450BC">
        <w:rPr>
          <w:rFonts w:ascii="Arial" w:hAnsi="Arial" w:cs="Arial"/>
          <w:noProof/>
        </w:rPr>
        <w:t>REQ.6.11.6.3x/WEQ-010-2.2.3</w:t>
      </w:r>
      <w:r w:rsidR="00C450BC">
        <w:rPr>
          <w:rFonts w:ascii="Arial" w:hAnsi="Arial" w:cs="Arial"/>
          <w:noProof/>
        </w:rPr>
        <w:t>x</w:t>
      </w:r>
      <w:r w:rsidR="008064E7" w:rsidRPr="00C450BC">
        <w:rPr>
          <w:rFonts w:ascii="Arial" w:hAnsi="Arial" w:cs="Arial"/>
          <w:noProof/>
        </w:rPr>
        <w:t xml:space="preserve"> REC Sale and Purchase Invoice Dataset</w:t>
      </w:r>
      <w:r w:rsidR="00026FB3" w:rsidRPr="00C450BC">
        <w:rPr>
          <w:rFonts w:ascii="Arial" w:hAnsi="Arial" w:cs="Arial"/>
          <w:noProof/>
        </w:rPr>
        <w:t>,</w:t>
      </w:r>
      <w:r w:rsidR="008064E7" w:rsidRPr="00C450BC">
        <w:rPr>
          <w:rFonts w:ascii="Arial" w:hAnsi="Arial" w:cs="Arial"/>
          <w:noProof/>
        </w:rPr>
        <w:t xml:space="preserve"> </w:t>
      </w:r>
      <w:r w:rsidR="00F814F6" w:rsidRPr="00C450BC">
        <w:rPr>
          <w:rFonts w:ascii="Arial" w:hAnsi="Arial" w:cs="Arial"/>
          <w:noProof/>
        </w:rPr>
        <w:t>including:</w:t>
      </w:r>
    </w:p>
    <w:p w14:paraId="09A316EF" w14:textId="77777777" w:rsidR="001F198E" w:rsidRPr="00C450BC" w:rsidRDefault="001F198E" w:rsidP="001F198E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Executive Summary</w:t>
      </w:r>
    </w:p>
    <w:p w14:paraId="50B39050" w14:textId="77777777" w:rsidR="001F198E" w:rsidRPr="00C450BC" w:rsidRDefault="001F198E" w:rsidP="001F198E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The Technical Process</w:t>
      </w:r>
    </w:p>
    <w:p w14:paraId="13B41D77" w14:textId="4557E5CE" w:rsidR="001F198E" w:rsidRPr="00C450BC" w:rsidRDefault="00026FB3" w:rsidP="001F198E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REC </w:t>
      </w:r>
      <w:r w:rsidR="001F198E" w:rsidRPr="00C450BC">
        <w:rPr>
          <w:rFonts w:ascii="Arial" w:hAnsi="Arial" w:cs="Arial"/>
          <w:noProof/>
        </w:rPr>
        <w:t>Data Element Interaction</w:t>
      </w:r>
    </w:p>
    <w:p w14:paraId="7FDB0DE2" w14:textId="4BA9188A" w:rsidR="001F198E" w:rsidRPr="00C450BC" w:rsidRDefault="001F198E" w:rsidP="001F198E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Scenarios </w:t>
      </w:r>
    </w:p>
    <w:p w14:paraId="11B08506" w14:textId="1D2C1F85" w:rsidR="001F198E" w:rsidRPr="00C450BC" w:rsidRDefault="001F198E" w:rsidP="001F198E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REC Sample Paper Invoice</w:t>
      </w:r>
    </w:p>
    <w:p w14:paraId="55BD188E" w14:textId="77777777" w:rsidR="0099405C" w:rsidRPr="00C450BC" w:rsidRDefault="001F198E" w:rsidP="0099405C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REC Data Dictionary</w:t>
      </w:r>
    </w:p>
    <w:p w14:paraId="6686D407" w14:textId="3EDD9580" w:rsidR="0099405C" w:rsidRPr="00C450BC" w:rsidRDefault="001F198E" w:rsidP="0099405C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REC Code Values Dictionary</w:t>
      </w:r>
    </w:p>
    <w:p w14:paraId="02EDCFE9" w14:textId="39994438" w:rsidR="003B0F2B" w:rsidRPr="00C450BC" w:rsidRDefault="003B0F2B" w:rsidP="003B0F2B">
      <w:pPr>
        <w:ind w:left="720"/>
        <w:rPr>
          <w:rFonts w:ascii="Arial" w:hAnsi="Arial" w:cs="Arial"/>
        </w:rPr>
      </w:pPr>
      <w:hyperlink r:id="rId11" w:history="1">
        <w:r w:rsidRPr="00C450BC">
          <w:rPr>
            <w:rStyle w:val="Hyperlink"/>
            <w:rFonts w:ascii="Arial" w:hAnsi="Arial" w:cs="Arial"/>
          </w:rPr>
          <w:t>https://www.naesb.org/member_login_check.asp?doc=weq_2022_api_5bi_rmq_2022_api_2a_rec_070722_attachE.docx</w:t>
        </w:r>
      </w:hyperlink>
    </w:p>
    <w:p w14:paraId="4668B9A6" w14:textId="6DF33D80" w:rsidR="00F814F6" w:rsidRPr="00C450BC" w:rsidRDefault="00F814F6" w:rsidP="008064E7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noProof/>
        </w:rPr>
      </w:pPr>
      <w:r w:rsidRPr="00C450BC">
        <w:rPr>
          <w:rFonts w:ascii="Arial" w:hAnsi="Arial" w:cs="Arial"/>
          <w:b/>
          <w:bCs/>
          <w:noProof/>
        </w:rPr>
        <w:t>Recommendation Attachment F</w:t>
      </w:r>
      <w:r w:rsidR="008064E7" w:rsidRPr="00C450BC">
        <w:rPr>
          <w:rFonts w:ascii="Arial" w:hAnsi="Arial" w:cs="Arial"/>
          <w:b/>
          <w:bCs/>
          <w:noProof/>
        </w:rPr>
        <w:t xml:space="preserve"> </w:t>
      </w:r>
    </w:p>
    <w:p w14:paraId="3AA6EDF2" w14:textId="3BDA0088" w:rsidR="00F814F6" w:rsidRPr="00C450BC" w:rsidRDefault="000D026C" w:rsidP="00F814F6">
      <w:pPr>
        <w:ind w:left="720"/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New </w:t>
      </w:r>
      <w:r w:rsidR="008064E7" w:rsidRPr="00C450BC">
        <w:rPr>
          <w:rFonts w:ascii="Arial" w:hAnsi="Arial" w:cs="Arial"/>
          <w:noProof/>
        </w:rPr>
        <w:t>REQ.6.11.6.4x/WEQ-010-2.2.4</w:t>
      </w:r>
      <w:r w:rsidR="00C450BC">
        <w:rPr>
          <w:rFonts w:ascii="Arial" w:hAnsi="Arial" w:cs="Arial"/>
          <w:noProof/>
        </w:rPr>
        <w:t>x</w:t>
      </w:r>
      <w:r w:rsidR="008064E7" w:rsidRPr="00C450BC">
        <w:rPr>
          <w:rFonts w:ascii="Arial" w:hAnsi="Arial" w:cs="Arial"/>
          <w:noProof/>
        </w:rPr>
        <w:t xml:space="preserve"> REC Sale and Purchase Invoice Response Dataset</w:t>
      </w:r>
      <w:r w:rsidR="00026FB3" w:rsidRPr="00C450BC">
        <w:rPr>
          <w:rFonts w:ascii="Arial" w:hAnsi="Arial" w:cs="Arial"/>
          <w:noProof/>
        </w:rPr>
        <w:t xml:space="preserve">, </w:t>
      </w:r>
      <w:r w:rsidR="00F814F6" w:rsidRPr="00C450BC">
        <w:rPr>
          <w:rFonts w:ascii="Arial" w:hAnsi="Arial" w:cs="Arial"/>
          <w:noProof/>
        </w:rPr>
        <w:t>including:</w:t>
      </w:r>
    </w:p>
    <w:p w14:paraId="258E9666" w14:textId="77777777" w:rsidR="0025230D" w:rsidRPr="00C450BC" w:rsidRDefault="0025230D" w:rsidP="0025230D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Executive Summary</w:t>
      </w:r>
    </w:p>
    <w:p w14:paraId="6A2C9DF8" w14:textId="77777777" w:rsidR="0025230D" w:rsidRPr="00C450BC" w:rsidRDefault="0025230D" w:rsidP="0025230D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The Technical Process</w:t>
      </w:r>
    </w:p>
    <w:p w14:paraId="5CC8CFF0" w14:textId="77777777" w:rsidR="0025230D" w:rsidRPr="00C450BC" w:rsidRDefault="0025230D" w:rsidP="0025230D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 xml:space="preserve">Scenarios </w:t>
      </w:r>
    </w:p>
    <w:p w14:paraId="481EFD44" w14:textId="77777777" w:rsidR="0025230D" w:rsidRPr="00C450BC" w:rsidRDefault="0025230D" w:rsidP="0025230D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REC Data Dictionary</w:t>
      </w:r>
    </w:p>
    <w:p w14:paraId="7B055016" w14:textId="77777777" w:rsidR="0099405C" w:rsidRPr="00C450BC" w:rsidRDefault="0025230D" w:rsidP="0025230D">
      <w:pPr>
        <w:numPr>
          <w:ilvl w:val="1"/>
          <w:numId w:val="7"/>
        </w:numPr>
        <w:rPr>
          <w:rFonts w:ascii="Arial" w:hAnsi="Arial" w:cs="Arial"/>
          <w:noProof/>
        </w:rPr>
      </w:pPr>
      <w:r w:rsidRPr="00C450BC">
        <w:rPr>
          <w:rFonts w:ascii="Arial" w:hAnsi="Arial" w:cs="Arial"/>
          <w:noProof/>
        </w:rPr>
        <w:t>REC Code Values Dictionary</w:t>
      </w:r>
    </w:p>
    <w:p w14:paraId="5F514CAE" w14:textId="3CB045B1" w:rsidR="003656C7" w:rsidRPr="00C450BC" w:rsidRDefault="00C450BC" w:rsidP="00853F6E">
      <w:pPr>
        <w:ind w:left="720"/>
        <w:rPr>
          <w:rFonts w:ascii="Arial" w:hAnsi="Arial" w:cs="Arial"/>
          <w:noProof/>
        </w:rPr>
      </w:pPr>
      <w:hyperlink r:id="rId12" w:history="1">
        <w:r w:rsidRPr="00C450BC">
          <w:rPr>
            <w:rStyle w:val="Hyperlink"/>
            <w:rFonts w:ascii="Arial" w:hAnsi="Arial" w:cs="Arial"/>
          </w:rPr>
          <w:t>https://www.naesb.org/member_login_check.asp?doc=weq_2022_api_5bi_rmq_2022_api_2a_rec_070722_attachF.docx</w:t>
        </w:r>
      </w:hyperlink>
    </w:p>
    <w:p w14:paraId="42B49841" w14:textId="326C9B18" w:rsidR="00A506CF" w:rsidRPr="003A015C" w:rsidRDefault="00A506CF" w:rsidP="003A015C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11F25AD1" w14:textId="30AC6C4D" w:rsidR="00581967" w:rsidRPr="00581967" w:rsidRDefault="001A4BD1" w:rsidP="0099405C">
      <w:pPr>
        <w:pStyle w:val="DefaultText"/>
        <w:numPr>
          <w:ilvl w:val="0"/>
          <w:numId w:val="1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</w:t>
      </w:r>
      <w:r w:rsidR="00581967" w:rsidRPr="00581967">
        <w:rPr>
          <w:rFonts w:ascii="Arial" w:hAnsi="Arial" w:cs="Arial"/>
          <w:sz w:val="20"/>
        </w:rPr>
        <w:t>RXQ.6.11.3x Contracts Related Model Business Practice and WEQ-010-2.1x Contracts Related Business Practice Standards, including:</w:t>
      </w:r>
    </w:p>
    <w:p w14:paraId="2CA9BB0F" w14:textId="77777777" w:rsidR="00581967" w:rsidRPr="00581967" w:rsidRDefault="00581967" w:rsidP="0099405C">
      <w:pPr>
        <w:pStyle w:val="DefaultText"/>
        <w:numPr>
          <w:ilvl w:val="2"/>
          <w:numId w:val="17"/>
        </w:numPr>
        <w:spacing w:before="120"/>
        <w:rPr>
          <w:rFonts w:ascii="Arial" w:hAnsi="Arial" w:cs="Arial"/>
          <w:bCs/>
          <w:sz w:val="20"/>
        </w:rPr>
      </w:pPr>
      <w:r w:rsidRPr="00581967">
        <w:rPr>
          <w:rFonts w:ascii="Arial" w:hAnsi="Arial" w:cs="Arial"/>
          <w:bCs/>
          <w:sz w:val="20"/>
        </w:rPr>
        <w:t>REQ.6.11.3.1x through REQ.6.11.29x</w:t>
      </w:r>
    </w:p>
    <w:p w14:paraId="0679E6E0" w14:textId="77777777" w:rsidR="00581967" w:rsidRPr="00581967" w:rsidRDefault="00581967" w:rsidP="0099405C">
      <w:pPr>
        <w:pStyle w:val="DefaultText"/>
        <w:numPr>
          <w:ilvl w:val="2"/>
          <w:numId w:val="17"/>
        </w:numPr>
        <w:spacing w:before="120"/>
        <w:rPr>
          <w:rFonts w:ascii="Arial" w:hAnsi="Arial" w:cs="Arial"/>
          <w:bCs/>
          <w:sz w:val="20"/>
        </w:rPr>
      </w:pPr>
      <w:r w:rsidRPr="00581967">
        <w:rPr>
          <w:rFonts w:ascii="Arial" w:hAnsi="Arial" w:cs="Arial"/>
          <w:bCs/>
          <w:sz w:val="20"/>
        </w:rPr>
        <w:t>REQ.6.11.3.100x</w:t>
      </w:r>
    </w:p>
    <w:p w14:paraId="0D9ACA3D" w14:textId="77777777" w:rsidR="00581967" w:rsidRPr="00581967" w:rsidRDefault="00581967" w:rsidP="0099405C">
      <w:pPr>
        <w:pStyle w:val="DefaultText"/>
        <w:numPr>
          <w:ilvl w:val="2"/>
          <w:numId w:val="17"/>
        </w:numPr>
        <w:spacing w:before="120"/>
        <w:rPr>
          <w:rFonts w:ascii="Arial" w:hAnsi="Arial" w:cs="Arial"/>
          <w:bCs/>
          <w:sz w:val="20"/>
        </w:rPr>
      </w:pPr>
      <w:r w:rsidRPr="00581967">
        <w:rPr>
          <w:rFonts w:ascii="Arial" w:hAnsi="Arial" w:cs="Arial"/>
          <w:bCs/>
          <w:sz w:val="20"/>
        </w:rPr>
        <w:t>WEQ-010-2.1.1x through WEQ-010-2.1.29x</w:t>
      </w:r>
    </w:p>
    <w:p w14:paraId="064D35BE" w14:textId="77777777" w:rsidR="00581967" w:rsidRPr="00581967" w:rsidRDefault="00581967" w:rsidP="0099405C">
      <w:pPr>
        <w:pStyle w:val="DefaultText"/>
        <w:numPr>
          <w:ilvl w:val="2"/>
          <w:numId w:val="17"/>
        </w:numPr>
        <w:spacing w:before="120"/>
        <w:rPr>
          <w:rFonts w:ascii="Arial" w:hAnsi="Arial" w:cs="Arial"/>
          <w:bCs/>
          <w:sz w:val="20"/>
        </w:rPr>
      </w:pPr>
      <w:r w:rsidRPr="00581967">
        <w:rPr>
          <w:rFonts w:ascii="Arial" w:hAnsi="Arial" w:cs="Arial"/>
          <w:bCs/>
          <w:sz w:val="20"/>
        </w:rPr>
        <w:t>WEQ-010-2.1.100x.</w:t>
      </w:r>
    </w:p>
    <w:p w14:paraId="1B72D6FD" w14:textId="77777777" w:rsidR="00581967" w:rsidRPr="00581967" w:rsidRDefault="00581967" w:rsidP="0099405C">
      <w:pPr>
        <w:pStyle w:val="DefaultText"/>
        <w:numPr>
          <w:ilvl w:val="0"/>
          <w:numId w:val="17"/>
        </w:numPr>
        <w:spacing w:before="120"/>
        <w:rPr>
          <w:rFonts w:ascii="Arial" w:hAnsi="Arial" w:cs="Arial"/>
          <w:sz w:val="20"/>
        </w:rPr>
      </w:pPr>
      <w:r w:rsidRPr="00581967">
        <w:rPr>
          <w:rFonts w:ascii="Arial" w:hAnsi="Arial" w:cs="Arial"/>
          <w:sz w:val="20"/>
        </w:rPr>
        <w:t>New REQ.6.11.6.1x/WEQ-010-2.2.1x REC Contract Dataset</w:t>
      </w:r>
    </w:p>
    <w:p w14:paraId="72F0C853" w14:textId="77777777" w:rsidR="001A4BD1" w:rsidRDefault="00581967" w:rsidP="0099405C">
      <w:pPr>
        <w:pStyle w:val="DefaultText"/>
        <w:numPr>
          <w:ilvl w:val="0"/>
          <w:numId w:val="17"/>
        </w:numPr>
        <w:spacing w:before="120"/>
        <w:rPr>
          <w:rFonts w:ascii="Arial" w:hAnsi="Arial" w:cs="Arial"/>
          <w:sz w:val="20"/>
        </w:rPr>
      </w:pPr>
      <w:r w:rsidRPr="00581967">
        <w:rPr>
          <w:rFonts w:ascii="Arial" w:hAnsi="Arial" w:cs="Arial"/>
          <w:noProof/>
          <w:sz w:val="20"/>
        </w:rPr>
        <w:t>New REQ.6.11.6.2x/WEQ-010-2.2.2x REC Transaction Confirmation Dataset</w:t>
      </w:r>
    </w:p>
    <w:p w14:paraId="2541D466" w14:textId="255209A4" w:rsidR="00DB3043" w:rsidRPr="00581967" w:rsidRDefault="001A4BD1" w:rsidP="0099405C">
      <w:pPr>
        <w:pStyle w:val="DefaultText"/>
        <w:numPr>
          <w:ilvl w:val="0"/>
          <w:numId w:val="1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New </w:t>
      </w:r>
      <w:r w:rsidR="00581967" w:rsidRPr="00581967">
        <w:rPr>
          <w:rFonts w:ascii="Arial" w:hAnsi="Arial" w:cs="Arial"/>
          <w:noProof/>
          <w:sz w:val="20"/>
        </w:rPr>
        <w:t>REQ.6.11.6.3x/WEQ-010-2.2.3</w:t>
      </w:r>
      <w:r w:rsidR="00B62F59">
        <w:rPr>
          <w:rFonts w:ascii="Arial" w:hAnsi="Arial" w:cs="Arial"/>
          <w:noProof/>
          <w:sz w:val="20"/>
        </w:rPr>
        <w:t>x</w:t>
      </w:r>
      <w:r w:rsidR="00581967" w:rsidRPr="00581967">
        <w:rPr>
          <w:rFonts w:ascii="Arial" w:hAnsi="Arial" w:cs="Arial"/>
          <w:noProof/>
          <w:sz w:val="20"/>
        </w:rPr>
        <w:t xml:space="preserve"> REC Sale and Purchase Invoice Dataset</w:t>
      </w:r>
    </w:p>
    <w:p w14:paraId="607AB824" w14:textId="185F4229" w:rsidR="0099405C" w:rsidRDefault="001A4BD1" w:rsidP="0099405C">
      <w:pPr>
        <w:pStyle w:val="DefaultText"/>
        <w:numPr>
          <w:ilvl w:val="0"/>
          <w:numId w:val="17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New </w:t>
      </w:r>
      <w:r w:rsidR="00581967" w:rsidRPr="00581967">
        <w:rPr>
          <w:rFonts w:ascii="Arial" w:hAnsi="Arial" w:cs="Arial"/>
          <w:noProof/>
          <w:sz w:val="20"/>
        </w:rPr>
        <w:t>REQ.6.11.6.4x/WEQ-010-2.2.4</w:t>
      </w:r>
      <w:r w:rsidR="00B62F59">
        <w:rPr>
          <w:rFonts w:ascii="Arial" w:hAnsi="Arial" w:cs="Arial"/>
          <w:noProof/>
          <w:sz w:val="20"/>
        </w:rPr>
        <w:t>x</w:t>
      </w:r>
      <w:r w:rsidR="00581967" w:rsidRPr="00581967">
        <w:rPr>
          <w:rFonts w:ascii="Arial" w:hAnsi="Arial" w:cs="Arial"/>
          <w:noProof/>
          <w:sz w:val="20"/>
        </w:rPr>
        <w:t xml:space="preserve"> REC Sale and Purchase Invoice Response Dataset</w:t>
      </w:r>
    </w:p>
    <w:p w14:paraId="265C5FBD" w14:textId="6416F9D1" w:rsidR="00DB3043" w:rsidRPr="0099405C" w:rsidRDefault="00D21AED" w:rsidP="0099405C">
      <w:pPr>
        <w:pStyle w:val="DefaultText"/>
        <w:numPr>
          <w:ilvl w:val="0"/>
          <w:numId w:val="10"/>
        </w:numPr>
        <w:spacing w:before="120"/>
        <w:ind w:left="1170" w:hanging="450"/>
        <w:rPr>
          <w:rFonts w:ascii="Arial" w:hAnsi="Arial" w:cs="Arial"/>
          <w:sz w:val="20"/>
        </w:rPr>
      </w:pPr>
      <w:r w:rsidRPr="0099405C">
        <w:rPr>
          <w:rFonts w:ascii="Arial" w:hAnsi="Arial" w:cs="Arial"/>
          <w:sz w:val="20"/>
        </w:rPr>
        <w:lastRenderedPageBreak/>
        <w:t>Revised NAESB REC Base Contract FAQ Document</w:t>
      </w:r>
    </w:p>
    <w:p w14:paraId="40D1964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37DDEC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ED77338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3A6C14C5" w14:textId="77777777" w:rsidR="00DB3043" w:rsidRPr="009E07F2" w:rsidRDefault="00DB3043" w:rsidP="00A506CF">
      <w:pPr>
        <w:autoSpaceDE w:val="0"/>
        <w:autoSpaceDN w:val="0"/>
        <w:adjustRightInd w:val="0"/>
        <w:spacing w:before="120"/>
        <w:ind w:left="4320" w:hanging="1440"/>
        <w:rPr>
          <w:rFonts w:ascii="Arial" w:hAnsi="Arial" w:cs="Arial"/>
          <w:szCs w:val="23"/>
        </w:rPr>
      </w:pPr>
    </w:p>
    <w:p w14:paraId="5F6592D8" w14:textId="01B75A04" w:rsidR="00DB3043" w:rsidRPr="00C450BC" w:rsidRDefault="003A015C" w:rsidP="00C450BC">
      <w:pPr>
        <w:pStyle w:val="DefaultText"/>
        <w:jc w:val="both"/>
        <w:rPr>
          <w:rFonts w:ascii="Arial" w:hAnsi="Arial" w:cs="Arial"/>
          <w:sz w:val="20"/>
        </w:rPr>
      </w:pPr>
      <w:r w:rsidRPr="003A015C">
        <w:rPr>
          <w:rFonts w:ascii="Arial" w:hAnsi="Arial" w:cs="Arial"/>
          <w:sz w:val="20"/>
        </w:rPr>
        <w:t xml:space="preserve">2022 WEQ Annual Plan Item 5.b.i/2022 RMQ Annual Plan Item 2.a – Develop technical implementation business practice standards to support automation of the current REC creation, accounting, and retirement processes for voluntary markets consistent with the </w:t>
      </w:r>
      <w:r w:rsidRPr="003A015C">
        <w:rPr>
          <w:rFonts w:ascii="Arial" w:hAnsi="Arial" w:cs="Arial"/>
          <w:i/>
          <w:iCs/>
          <w:sz w:val="20"/>
        </w:rPr>
        <w:t>NAESB Base Contract for Sale and Purchase of Voluntary Renewable Energy Certificates</w:t>
      </w:r>
      <w:r w:rsidRPr="003A015C">
        <w:rPr>
          <w:rFonts w:ascii="Arial" w:hAnsi="Arial" w:cs="Arial"/>
          <w:sz w:val="20"/>
        </w:rPr>
        <w:t xml:space="preserve"> (NAESB REC Base Contract).</w:t>
      </w:r>
    </w:p>
    <w:p w14:paraId="56BF5B08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14A1C3B4" w:rsidR="00DB3043" w:rsidRPr="009E07F2" w:rsidRDefault="003A015C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recommendation contains the technical implementation to support the NAESB REC Base Contract (Attachments B-F) and revises the NAESB RE</w:t>
      </w:r>
      <w:r w:rsidR="00D21AED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Base Contract FAQ Document</w:t>
      </w:r>
      <w:r w:rsidR="000D026C">
        <w:rPr>
          <w:rFonts w:ascii="Arial" w:hAnsi="Arial" w:cs="Arial"/>
          <w:sz w:val="20"/>
        </w:rPr>
        <w:t xml:space="preserve"> (Attachment A)</w:t>
      </w:r>
      <w:r>
        <w:rPr>
          <w:rFonts w:ascii="Arial" w:hAnsi="Arial" w:cs="Arial"/>
          <w:sz w:val="20"/>
        </w:rPr>
        <w:t xml:space="preserve">. </w:t>
      </w:r>
    </w:p>
    <w:p w14:paraId="50A96FD2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F33A20F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15A29B45" w14:textId="1FD5682A" w:rsidR="00DB3043" w:rsidRPr="009E07F2" w:rsidRDefault="003A015C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new standards and revised NAESB RE</w:t>
      </w:r>
      <w:r w:rsidR="00D21AE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Base Contract FAQ Document support the NAES</w:t>
      </w:r>
      <w:r w:rsidR="00D21AE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REC Base Contract.</w:t>
      </w:r>
    </w:p>
    <w:p w14:paraId="1A2B64EF" w14:textId="5909DB30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A2AA8A9" w14:textId="5EB5AE75" w:rsidR="00D21AED" w:rsidRDefault="00EA21A1" w:rsidP="00EA21A1">
      <w:pPr>
        <w:tabs>
          <w:tab w:val="left" w:pos="1080"/>
        </w:tabs>
        <w:spacing w:before="120"/>
        <w:rPr>
          <w:rFonts w:ascii="Arial" w:hAnsi="Arial" w:cs="Arial"/>
        </w:rPr>
      </w:pPr>
      <w:r w:rsidRPr="000D026C">
        <w:rPr>
          <w:rFonts w:ascii="Arial" w:hAnsi="Arial" w:cs="Arial"/>
          <w:b/>
          <w:bCs/>
        </w:rPr>
        <w:t>Joint WEQ and RMQ BPS Final Meeting Minutes:</w:t>
      </w:r>
    </w:p>
    <w:p w14:paraId="7AF2B2CA" w14:textId="60D0CFCB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EA21A1" w:rsidRPr="000D026C">
          <w:rPr>
            <w:rStyle w:val="Hyperlink"/>
            <w:rFonts w:ascii="Arial" w:hAnsi="Arial" w:cs="Arial"/>
          </w:rPr>
          <w:t>July 19, 2021</w:t>
        </w:r>
      </w:hyperlink>
    </w:p>
    <w:p w14:paraId="0E8CA6A5" w14:textId="4A50C9DB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EA21A1" w:rsidRPr="000D026C">
          <w:rPr>
            <w:rStyle w:val="Hyperlink"/>
            <w:rFonts w:ascii="Arial" w:hAnsi="Arial" w:cs="Arial"/>
          </w:rPr>
          <w:t>August 16, 2021</w:t>
        </w:r>
      </w:hyperlink>
    </w:p>
    <w:p w14:paraId="1229C261" w14:textId="1A999870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EA21A1" w:rsidRPr="000D026C">
          <w:rPr>
            <w:rStyle w:val="Hyperlink"/>
            <w:rFonts w:ascii="Arial" w:hAnsi="Arial" w:cs="Arial"/>
          </w:rPr>
          <w:t>August 31, 2021</w:t>
        </w:r>
      </w:hyperlink>
    </w:p>
    <w:p w14:paraId="7D7F8B96" w14:textId="22B5E534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EA21A1" w:rsidRPr="00575260">
          <w:rPr>
            <w:rStyle w:val="Hyperlink"/>
            <w:rFonts w:ascii="Arial" w:hAnsi="Arial" w:cs="Arial"/>
          </w:rPr>
          <w:t>September 7, 2021</w:t>
        </w:r>
      </w:hyperlink>
    </w:p>
    <w:p w14:paraId="7EB4D126" w14:textId="0986DE33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EA21A1" w:rsidRPr="00D6159B">
          <w:rPr>
            <w:rStyle w:val="Hyperlink"/>
            <w:rFonts w:ascii="Arial" w:hAnsi="Arial" w:cs="Arial"/>
          </w:rPr>
          <w:t>September 21, 2021</w:t>
        </w:r>
      </w:hyperlink>
    </w:p>
    <w:p w14:paraId="5587E283" w14:textId="78D824F2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EA21A1" w:rsidRPr="00D6159B">
          <w:rPr>
            <w:rStyle w:val="Hyperlink"/>
            <w:rFonts w:ascii="Arial" w:hAnsi="Arial" w:cs="Arial"/>
          </w:rPr>
          <w:t>October 12, 2021</w:t>
        </w:r>
      </w:hyperlink>
    </w:p>
    <w:p w14:paraId="3FC7FA9F" w14:textId="527D44C9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EA21A1" w:rsidRPr="00D6159B">
          <w:rPr>
            <w:rStyle w:val="Hyperlink"/>
            <w:rFonts w:ascii="Arial" w:hAnsi="Arial" w:cs="Arial"/>
          </w:rPr>
          <w:t>October 25, 2021</w:t>
        </w:r>
      </w:hyperlink>
    </w:p>
    <w:p w14:paraId="1FB8C27A" w14:textId="48484540" w:rsidR="00EA21A1" w:rsidRPr="00C450BC" w:rsidRDefault="00C450BC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"https://naesb.org/pdf4/weq_bps_rmq_bps113021fm.docx"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A21A1" w:rsidRPr="00C450BC">
        <w:rPr>
          <w:rStyle w:val="Hyperlink"/>
          <w:rFonts w:ascii="Arial" w:hAnsi="Arial" w:cs="Arial"/>
        </w:rPr>
        <w:t>November 30, 2021</w:t>
      </w:r>
    </w:p>
    <w:p w14:paraId="22F0B87F" w14:textId="42B6C374" w:rsidR="00EA21A1" w:rsidRPr="000D026C" w:rsidRDefault="00C450BC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20" w:history="1">
        <w:r w:rsidR="00EA21A1" w:rsidRPr="00D6159B">
          <w:rPr>
            <w:rStyle w:val="Hyperlink"/>
            <w:rFonts w:ascii="Arial" w:hAnsi="Arial" w:cs="Arial"/>
          </w:rPr>
          <w:t>January 25, 2022</w:t>
        </w:r>
      </w:hyperlink>
    </w:p>
    <w:p w14:paraId="6AC5507C" w14:textId="5CA46E98" w:rsidR="00EA21A1" w:rsidRPr="00575260" w:rsidRDefault="00575260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C450BC">
        <w:rPr>
          <w:rFonts w:ascii="Arial" w:hAnsi="Arial" w:cs="Arial"/>
        </w:rPr>
        <w:instrText>HYPERLINK "https://naesb.org/pdf4/weq_bps_rmq_bps022222fm.docx"</w:instrText>
      </w:r>
      <w:r w:rsidR="00C450BC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A21A1" w:rsidRPr="00575260">
        <w:rPr>
          <w:rStyle w:val="Hyperlink"/>
          <w:rFonts w:ascii="Arial" w:hAnsi="Arial" w:cs="Arial"/>
        </w:rPr>
        <w:t>February 22, 2022</w:t>
      </w:r>
    </w:p>
    <w:p w14:paraId="37D0BF2D" w14:textId="4CEFBDFD" w:rsidR="00EA21A1" w:rsidRPr="000D026C" w:rsidRDefault="00575260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21" w:history="1">
        <w:r w:rsidR="00EA21A1" w:rsidRPr="00D6159B">
          <w:rPr>
            <w:rStyle w:val="Hyperlink"/>
            <w:rFonts w:ascii="Arial" w:hAnsi="Arial" w:cs="Arial"/>
          </w:rPr>
          <w:t>March 15, 2022</w:t>
        </w:r>
      </w:hyperlink>
    </w:p>
    <w:p w14:paraId="2590D390" w14:textId="1F3774AA" w:rsidR="00EA21A1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2" w:history="1">
        <w:r w:rsidR="00EA21A1" w:rsidRPr="002E58A5">
          <w:rPr>
            <w:rStyle w:val="Hyperlink"/>
            <w:rFonts w:ascii="Arial" w:hAnsi="Arial" w:cs="Arial"/>
          </w:rPr>
          <w:t>April 5, 2022</w:t>
        </w:r>
      </w:hyperlink>
    </w:p>
    <w:p w14:paraId="08733979" w14:textId="5B23C821" w:rsidR="00346050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3" w:history="1">
        <w:r w:rsidR="00346050" w:rsidRPr="002E58A5">
          <w:rPr>
            <w:rStyle w:val="Hyperlink"/>
            <w:rFonts w:ascii="Arial" w:hAnsi="Arial" w:cs="Arial"/>
          </w:rPr>
          <w:t>April 25, 2022</w:t>
        </w:r>
      </w:hyperlink>
    </w:p>
    <w:p w14:paraId="6755E316" w14:textId="541049CE" w:rsidR="00346050" w:rsidRPr="000D026C" w:rsidRDefault="00C73FEE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4" w:history="1">
        <w:r w:rsidR="00346050" w:rsidRPr="002E58A5">
          <w:rPr>
            <w:rStyle w:val="Hyperlink"/>
            <w:rFonts w:ascii="Arial" w:hAnsi="Arial" w:cs="Arial"/>
          </w:rPr>
          <w:t>May 16, 2022</w:t>
        </w:r>
      </w:hyperlink>
    </w:p>
    <w:p w14:paraId="33A4B954" w14:textId="0CF87060" w:rsidR="00346050" w:rsidRDefault="00C450BC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5" w:history="1">
        <w:r w:rsidR="00346050" w:rsidRPr="00C450BC">
          <w:rPr>
            <w:rStyle w:val="Hyperlink"/>
            <w:rFonts w:ascii="Arial" w:hAnsi="Arial" w:cs="Arial"/>
          </w:rPr>
          <w:t>June 22, 2022</w:t>
        </w:r>
      </w:hyperlink>
    </w:p>
    <w:p w14:paraId="4D7D0DBC" w14:textId="70B02645" w:rsidR="00575260" w:rsidRPr="000D026C" w:rsidRDefault="00575260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July 7, 2022</w:t>
      </w:r>
    </w:p>
    <w:sectPr w:rsidR="00575260" w:rsidRPr="000D026C">
      <w:headerReference w:type="default" r:id="rId26"/>
      <w:footerReference w:type="default" r:id="rId27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F589" w14:textId="77777777" w:rsidR="00C73FEE" w:rsidRDefault="00C73FEE">
      <w:r>
        <w:separator/>
      </w:r>
    </w:p>
  </w:endnote>
  <w:endnote w:type="continuationSeparator" w:id="0">
    <w:p w14:paraId="05F2EA8A" w14:textId="77777777" w:rsidR="00C73FEE" w:rsidRDefault="00C7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1274B157" w:rsidR="001F55B3" w:rsidRPr="001F55B3" w:rsidRDefault="000E4D49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July 7, 2022</w:t>
    </w:r>
  </w:p>
  <w:p w14:paraId="559F5C0A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EF6B" w14:textId="77777777" w:rsidR="00C73FEE" w:rsidRDefault="00C73FEE">
      <w:r>
        <w:separator/>
      </w:r>
    </w:p>
  </w:footnote>
  <w:footnote w:type="continuationSeparator" w:id="0">
    <w:p w14:paraId="39A2B17A" w14:textId="77777777" w:rsidR="00C73FEE" w:rsidRDefault="00C7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5BD45CEA" w:rsidR="001F55B3" w:rsidRDefault="00C73FEE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18708365" r:id="rId2"/>
      </w:object>
    </w:r>
  </w:p>
  <w:p w14:paraId="54D511B0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63CBA58C" w14:textId="2DB6F6B9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Retail Markets Quadrant and Wholesale Electric     </w:t>
    </w:r>
    <w:r w:rsidR="001E7661">
      <w:rPr>
        <w:rFonts w:ascii="Arial" w:hAnsi="Arial" w:cs="Arial"/>
        <w:b/>
        <w:sz w:val="22"/>
      </w:rPr>
      <w:tab/>
    </w:r>
    <w:r w:rsidR="001E7661">
      <w:rPr>
        <w:rFonts w:ascii="Arial" w:hAnsi="Arial" w:cs="Arial"/>
        <w:b/>
        <w:sz w:val="22"/>
      </w:rPr>
      <w:tab/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120AF56D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1F4F55">
      <w:rPr>
        <w:rFonts w:ascii="Arial" w:hAnsi="Arial" w:cs="Arial"/>
        <w:b/>
        <w:sz w:val="22"/>
      </w:rPr>
      <w:t>RMQ/WEQ Business Practices Subcommittees</w:t>
    </w:r>
    <w:r>
      <w:rPr>
        <w:rFonts w:ascii="Arial" w:hAnsi="Arial" w:cs="Arial"/>
        <w:b/>
        <w:sz w:val="22"/>
      </w:rPr>
      <w:tab/>
    </w:r>
  </w:p>
  <w:p w14:paraId="4E81C8F4" w14:textId="5FB929F7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3" w:name="_Hlk107225281"/>
    <w:r w:rsidR="00156C75">
      <w:rPr>
        <w:rFonts w:ascii="Arial" w:hAnsi="Arial" w:cs="Arial"/>
        <w:b/>
        <w:sz w:val="22"/>
      </w:rPr>
      <w:t>2022 WEQ Annual Plan Item 5.b.i /2022 RMQ Annual Plan Item 2.a</w:t>
    </w:r>
    <w:bookmarkEnd w:id="3"/>
  </w:p>
  <w:p w14:paraId="66AA3026" w14:textId="77777777" w:rsidR="00156C75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156C75" w:rsidRPr="00156C75">
      <w:rPr>
        <w:rFonts w:ascii="Arial" w:hAnsi="Arial" w:cs="Arial"/>
        <w:b/>
        <w:sz w:val="22"/>
      </w:rPr>
      <w:t xml:space="preserve">Develop </w:t>
    </w:r>
    <w:bookmarkStart w:id="4" w:name="_Hlk107225339"/>
    <w:r w:rsidR="00156C75" w:rsidRPr="00156C75">
      <w:rPr>
        <w:rFonts w:ascii="Arial" w:hAnsi="Arial" w:cs="Arial"/>
        <w:b/>
        <w:sz w:val="22"/>
      </w:rPr>
      <w:t xml:space="preserve">technical implementation business </w:t>
    </w:r>
    <w:r w:rsidR="00156C75">
      <w:rPr>
        <w:rFonts w:ascii="Arial" w:hAnsi="Arial" w:cs="Arial"/>
        <w:b/>
        <w:sz w:val="22"/>
      </w:rPr>
      <w:t xml:space="preserve">  </w:t>
    </w:r>
  </w:p>
  <w:p w14:paraId="12780823" w14:textId="0F896059" w:rsidR="00156C75" w:rsidRDefault="00156C75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 xml:space="preserve">Practice standards to support automation of the 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current REC creation, accounting, and</w:t>
    </w:r>
  </w:p>
  <w:p w14:paraId="2441DE1F" w14:textId="0E27137B" w:rsidR="00156C75" w:rsidRDefault="00156C75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retirement processes for voluntary markets</w:t>
    </w:r>
  </w:p>
  <w:p w14:paraId="0C231394" w14:textId="5715D39F" w:rsidR="00156C75" w:rsidRDefault="00156C75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 xml:space="preserve">consistent </w:t>
    </w:r>
    <w:r w:rsidR="001F4F55">
      <w:rPr>
        <w:rFonts w:ascii="Arial" w:hAnsi="Arial" w:cs="Arial"/>
        <w:b/>
        <w:sz w:val="22"/>
      </w:rPr>
      <w:t xml:space="preserve">with the Base Contract for Sale and </w:t>
    </w:r>
  </w:p>
  <w:p w14:paraId="64070B96" w14:textId="0D074B83" w:rsidR="001F55B3" w:rsidRDefault="001F4F55" w:rsidP="001F4F5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Purchase of RECs</w:t>
    </w:r>
    <w:bookmarkEnd w:id="4"/>
    <w:r w:rsidR="001F55B3">
      <w:rPr>
        <w:rFonts w:ascii="Arial" w:hAnsi="Arial" w:cs="Arial"/>
        <w:b/>
        <w:sz w:val="22"/>
      </w:rPr>
      <w:tab/>
    </w:r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2780">
    <w:abstractNumId w:val="7"/>
  </w:num>
  <w:num w:numId="2" w16cid:durableId="1514345292">
    <w:abstractNumId w:val="4"/>
  </w:num>
  <w:num w:numId="3" w16cid:durableId="2010520496">
    <w:abstractNumId w:val="10"/>
  </w:num>
  <w:num w:numId="4" w16cid:durableId="1659459270">
    <w:abstractNumId w:val="0"/>
  </w:num>
  <w:num w:numId="5" w16cid:durableId="1957829918">
    <w:abstractNumId w:val="8"/>
  </w:num>
  <w:num w:numId="6" w16cid:durableId="1123765896">
    <w:abstractNumId w:val="6"/>
  </w:num>
  <w:num w:numId="7" w16cid:durableId="2089301153">
    <w:abstractNumId w:val="11"/>
  </w:num>
  <w:num w:numId="8" w16cid:durableId="1778480486">
    <w:abstractNumId w:val="1"/>
  </w:num>
  <w:num w:numId="9" w16cid:durableId="472214608">
    <w:abstractNumId w:val="16"/>
  </w:num>
  <w:num w:numId="10" w16cid:durableId="1155610257">
    <w:abstractNumId w:val="2"/>
  </w:num>
  <w:num w:numId="11" w16cid:durableId="1051229305">
    <w:abstractNumId w:val="12"/>
  </w:num>
  <w:num w:numId="12" w16cid:durableId="866528074">
    <w:abstractNumId w:val="15"/>
  </w:num>
  <w:num w:numId="13" w16cid:durableId="777676790">
    <w:abstractNumId w:val="5"/>
  </w:num>
  <w:num w:numId="14" w16cid:durableId="708191662">
    <w:abstractNumId w:val="9"/>
  </w:num>
  <w:num w:numId="15" w16cid:durableId="1312637886">
    <w:abstractNumId w:val="3"/>
  </w:num>
  <w:num w:numId="16" w16cid:durableId="1685397902">
    <w:abstractNumId w:val="13"/>
  </w:num>
  <w:num w:numId="17" w16cid:durableId="14131572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26FB3"/>
    <w:rsid w:val="000904F5"/>
    <w:rsid w:val="000D026C"/>
    <w:rsid w:val="000E4D49"/>
    <w:rsid w:val="000F7CE9"/>
    <w:rsid w:val="00156C75"/>
    <w:rsid w:val="00161E08"/>
    <w:rsid w:val="00193F4D"/>
    <w:rsid w:val="001A01E8"/>
    <w:rsid w:val="001A4537"/>
    <w:rsid w:val="001A4BD1"/>
    <w:rsid w:val="001E7661"/>
    <w:rsid w:val="001F198E"/>
    <w:rsid w:val="001F4F55"/>
    <w:rsid w:val="001F55B3"/>
    <w:rsid w:val="0025230D"/>
    <w:rsid w:val="0027785F"/>
    <w:rsid w:val="002C0957"/>
    <w:rsid w:val="002E589E"/>
    <w:rsid w:val="002E58A5"/>
    <w:rsid w:val="00304EA5"/>
    <w:rsid w:val="00336FA2"/>
    <w:rsid w:val="00346050"/>
    <w:rsid w:val="003656C7"/>
    <w:rsid w:val="00382C52"/>
    <w:rsid w:val="003A015C"/>
    <w:rsid w:val="003A320A"/>
    <w:rsid w:val="003B0F2B"/>
    <w:rsid w:val="003C5D8D"/>
    <w:rsid w:val="003D517F"/>
    <w:rsid w:val="00440523"/>
    <w:rsid w:val="00481507"/>
    <w:rsid w:val="00575260"/>
    <w:rsid w:val="00581967"/>
    <w:rsid w:val="00602F43"/>
    <w:rsid w:val="00607AAE"/>
    <w:rsid w:val="00625F63"/>
    <w:rsid w:val="006B3298"/>
    <w:rsid w:val="006D7EDB"/>
    <w:rsid w:val="007A7089"/>
    <w:rsid w:val="007E5EB1"/>
    <w:rsid w:val="008064E7"/>
    <w:rsid w:val="00853F6E"/>
    <w:rsid w:val="008A1830"/>
    <w:rsid w:val="0099405C"/>
    <w:rsid w:val="009E07F2"/>
    <w:rsid w:val="00A13448"/>
    <w:rsid w:val="00A16ADA"/>
    <w:rsid w:val="00A506CF"/>
    <w:rsid w:val="00A535D7"/>
    <w:rsid w:val="00B62F59"/>
    <w:rsid w:val="00BA1FD9"/>
    <w:rsid w:val="00BB61DF"/>
    <w:rsid w:val="00BB7FB5"/>
    <w:rsid w:val="00C450BC"/>
    <w:rsid w:val="00C73FEE"/>
    <w:rsid w:val="00C849B1"/>
    <w:rsid w:val="00CD30C9"/>
    <w:rsid w:val="00D07C20"/>
    <w:rsid w:val="00D21AED"/>
    <w:rsid w:val="00D45FE1"/>
    <w:rsid w:val="00D6159B"/>
    <w:rsid w:val="00DB3043"/>
    <w:rsid w:val="00E45182"/>
    <w:rsid w:val="00EA21A1"/>
    <w:rsid w:val="00F237AF"/>
    <w:rsid w:val="00F62C95"/>
    <w:rsid w:val="00F814F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eq_2022_api_5bi_rmq_2022_api_2a_rec_070722_attachB.docx" TargetMode="External"/><Relationship Id="rId13" Type="http://schemas.openxmlformats.org/officeDocument/2006/relationships/hyperlink" Target="https://naesb.org/pdf4/weq_bps_rmq_bps071921fm.docx" TargetMode="External"/><Relationship Id="rId18" Type="http://schemas.openxmlformats.org/officeDocument/2006/relationships/hyperlink" Target="https://naesb.org/pdf4/weq_bps_rmq_bps101221fm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naesb.org/pdf4/weq_bps_rmq_bps031522fm.docx" TargetMode="External"/><Relationship Id="rId7" Type="http://schemas.openxmlformats.org/officeDocument/2006/relationships/hyperlink" Target="https://www.naesb.org/member_login_check.asp?doc=weq_2022_api_5bi_rmq_2022_api_2a_rec_070722_attachA.doc" TargetMode="External"/><Relationship Id="rId12" Type="http://schemas.openxmlformats.org/officeDocument/2006/relationships/hyperlink" Target="https://www.naesb.org/member_login_check.asp?doc=weq_2022_api_5bi_rmq_2022_api_2a_rec_070722_attachF.docx" TargetMode="External"/><Relationship Id="rId17" Type="http://schemas.openxmlformats.org/officeDocument/2006/relationships/hyperlink" Target="https://naesb.org/pdf4/weq_bps_rmq_bps092121fm.docx" TargetMode="External"/><Relationship Id="rId25" Type="http://schemas.openxmlformats.org/officeDocument/2006/relationships/hyperlink" Target="https://naesb.org/pdf4/weq_bps_rmq_bps062222f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eq_bps_rmq_bps090721fm.docx" TargetMode="External"/><Relationship Id="rId20" Type="http://schemas.openxmlformats.org/officeDocument/2006/relationships/hyperlink" Target="https://naesb.org/pdf4/weq_bps_rmq_bps012522fm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member_login_check.asp?doc=weq_2022_api_5bi_rmq_2022_api_2a_rec_070722_attachE.docx" TargetMode="External"/><Relationship Id="rId24" Type="http://schemas.openxmlformats.org/officeDocument/2006/relationships/hyperlink" Target="https://naesb.org/pdf4/weq_bps_rmq_bps051622f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eq_bps_rmq_bps083121fm.docx" TargetMode="External"/><Relationship Id="rId23" Type="http://schemas.openxmlformats.org/officeDocument/2006/relationships/hyperlink" Target="https://naesb.org/pdf4/weq_bps_rmq_bps042522fm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aesb.org/member_login_check.asp?doc=weq_2022_api_5bi_rmq_2022_api_2a_rec_070722_attachD.docx" TargetMode="External"/><Relationship Id="rId19" Type="http://schemas.openxmlformats.org/officeDocument/2006/relationships/hyperlink" Target="https://naesb.org/pdf4/weq_bps_rmq_bps102521f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member_login_check.asp?doc=weq_2022_api_5bi_rmq_2022_api_2a_rec_070722_attachC.docx" TargetMode="External"/><Relationship Id="rId14" Type="http://schemas.openxmlformats.org/officeDocument/2006/relationships/hyperlink" Target="https://naesb.org/pdf4/weq_bps_rmq_bps081621fm.docx" TargetMode="External"/><Relationship Id="rId22" Type="http://schemas.openxmlformats.org/officeDocument/2006/relationships/hyperlink" Target="https://naesb.org/pdf4/weq_bps_rmq_bps040522fm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Mallett</cp:lastModifiedBy>
  <cp:revision>11</cp:revision>
  <cp:lastPrinted>2003-09-05T13:18:00Z</cp:lastPrinted>
  <dcterms:created xsi:type="dcterms:W3CDTF">2022-06-27T16:34:00Z</dcterms:created>
  <dcterms:modified xsi:type="dcterms:W3CDTF">2022-07-07T19:13:00Z</dcterms:modified>
</cp:coreProperties>
</file>