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CEDC" w14:textId="3B5907D2" w:rsidR="001E3484" w:rsidRPr="001E3484" w:rsidRDefault="001E3484" w:rsidP="001E3484">
      <w:r w:rsidRPr="001E3484">
        <w:rPr>
          <w:b/>
          <w:bCs/>
        </w:rPr>
        <w:t>From:</w:t>
      </w:r>
      <w:r w:rsidRPr="001E3484">
        <w:t xml:space="preserve"> Chesley, Kevin </w:t>
      </w:r>
      <w:r w:rsidRPr="001E3484">
        <w:br/>
      </w:r>
      <w:r w:rsidRPr="001E3484">
        <w:rPr>
          <w:b/>
          <w:bCs/>
        </w:rPr>
        <w:t>Sent:</w:t>
      </w:r>
      <w:r w:rsidRPr="001E3484">
        <w:t xml:space="preserve"> Wednesday, July 8, 2026 2:09 PM</w:t>
      </w:r>
      <w:r w:rsidRPr="001E3484">
        <w:br/>
      </w:r>
      <w:r w:rsidRPr="001E3484">
        <w:rPr>
          <w:b/>
          <w:bCs/>
        </w:rPr>
        <w:t>To:</w:t>
      </w:r>
      <w:r w:rsidRPr="001E3484">
        <w:t xml:space="preserve"> Regina Jang </w:t>
      </w:r>
      <w:r w:rsidRPr="001E3484">
        <w:t xml:space="preserve"> </w:t>
      </w:r>
      <w:r w:rsidRPr="001E3484">
        <w:br/>
      </w:r>
      <w:r w:rsidRPr="001E3484">
        <w:rPr>
          <w:b/>
          <w:bCs/>
        </w:rPr>
        <w:t>Subject:</w:t>
      </w:r>
      <w:r w:rsidRPr="001E3484">
        <w:t xml:space="preserve"> 2026 WEQ Annual Plan Item 2.a - comment (004-19.4x)</w:t>
      </w:r>
    </w:p>
    <w:p w14:paraId="00EFA106" w14:textId="77777777" w:rsidR="001E3484" w:rsidRPr="001E3484" w:rsidRDefault="001E3484" w:rsidP="001E3484"/>
    <w:p w14:paraId="04010128" w14:textId="77777777" w:rsidR="001E3484" w:rsidRPr="001E3484" w:rsidRDefault="001E3484" w:rsidP="001E3484">
      <w:r w:rsidRPr="001E3484">
        <w:t xml:space="preserve">Good </w:t>
      </w:r>
      <w:proofErr w:type="gramStart"/>
      <w:r w:rsidRPr="001E3484">
        <w:t>Morning</w:t>
      </w:r>
      <w:proofErr w:type="gramEnd"/>
      <w:r w:rsidRPr="001E3484">
        <w:t xml:space="preserve"> – Please find comments below on behalf of WAPA.</w:t>
      </w:r>
    </w:p>
    <w:p w14:paraId="359601D2" w14:textId="77777777" w:rsidR="001E3484" w:rsidRPr="001E3484" w:rsidRDefault="001E3484" w:rsidP="001E3484"/>
    <w:p w14:paraId="56D0B3A8" w14:textId="77777777" w:rsidR="001E3484" w:rsidRPr="001E3484" w:rsidRDefault="001E3484" w:rsidP="001E3484">
      <w:r w:rsidRPr="001E3484">
        <w:t xml:space="preserve">The proposed calculation changes should specify the precision to be used in 004-19.4x (1). For example, 5 minutes/60 minutes = 0.08333333333333333333333333333333, so it matters if 0.083 is used vs. 0.0833 vs. 0.08333, etc. is used.  </w:t>
      </w:r>
    </w:p>
    <w:p w14:paraId="1F8910DF" w14:textId="77777777" w:rsidR="001E3484" w:rsidRPr="001E3484" w:rsidRDefault="001E3484" w:rsidP="001E3484"/>
    <w:p w14:paraId="6858F082" w14:textId="77777777" w:rsidR="001E3484" w:rsidRPr="001E3484" w:rsidRDefault="001E3484" w:rsidP="001E3484">
      <w:pPr>
        <w:rPr>
          <w:b/>
          <w:bCs/>
        </w:rPr>
      </w:pPr>
      <w:r w:rsidRPr="001E3484">
        <w:rPr>
          <w:b/>
          <w:bCs/>
        </w:rPr>
        <w:t>004-19.4x          Sub-hourly Interval Integration</w:t>
      </w:r>
    </w:p>
    <w:p w14:paraId="370F9F97" w14:textId="77777777" w:rsidR="001E3484" w:rsidRPr="001E3484" w:rsidRDefault="001E3484" w:rsidP="001E3484">
      <w:r w:rsidRPr="001E3484">
        <w:t xml:space="preserve">For time periods of one clock hour where the Interchange Schedule MW varies throughout the hour, (e.g., 5-minute, 10-minute, or 15-minute intervals), an integrated hourly value must be derived.  The following steps shall be used to calculate an integrated hourly value for each Interchange Schedule: </w:t>
      </w:r>
    </w:p>
    <w:p w14:paraId="6D6A4110" w14:textId="77777777" w:rsidR="001E3484" w:rsidRPr="001E3484" w:rsidRDefault="001E3484" w:rsidP="001E3484">
      <w:pPr>
        <w:numPr>
          <w:ilvl w:val="0"/>
          <w:numId w:val="1"/>
        </w:numPr>
      </w:pPr>
      <w:r w:rsidRPr="001E3484">
        <w:t>Multiply the interval MW value by the interval duration in minutes. Divide the product of that calculation by 60 minutes.</w:t>
      </w:r>
    </w:p>
    <w:p w14:paraId="204F0185" w14:textId="77777777" w:rsidR="001E3484" w:rsidRPr="001E3484" w:rsidRDefault="001E3484" w:rsidP="001E3484">
      <w:pPr>
        <w:numPr>
          <w:ilvl w:val="0"/>
          <w:numId w:val="1"/>
        </w:numPr>
      </w:pPr>
      <w:r w:rsidRPr="001E3484">
        <w:t>Sum all interval MWh values calculated for the clock hour.</w:t>
      </w:r>
    </w:p>
    <w:p w14:paraId="11FA04CA" w14:textId="77777777" w:rsidR="001E3484" w:rsidRPr="001E3484" w:rsidRDefault="001E3484" w:rsidP="001E3484">
      <w:pPr>
        <w:numPr>
          <w:ilvl w:val="0"/>
          <w:numId w:val="1"/>
        </w:numPr>
      </w:pPr>
      <w:r w:rsidRPr="001E3484">
        <w:t>Round each summed clock hour MWh value to the nearest whole MWh.  For fractional MWh values less than 0.5, round down to the current whole MWh value. For fractional values greater than or equal to 0.5, round up to the next whole MWh value</w:t>
      </w:r>
    </w:p>
    <w:p w14:paraId="0AAF9084" w14:textId="77777777" w:rsidR="001E3484" w:rsidRPr="001E3484" w:rsidRDefault="001E3484" w:rsidP="001E3484">
      <w:r w:rsidRPr="001E3484">
        <w:t>Thank you.</w:t>
      </w:r>
    </w:p>
    <w:p w14:paraId="71D8D373" w14:textId="0CFAB924" w:rsidR="001E3484" w:rsidRPr="001E3484" w:rsidRDefault="001E3484" w:rsidP="001E3484">
      <w:pPr>
        <w:rPr>
          <w:b/>
          <w:bCs/>
        </w:rPr>
      </w:pPr>
      <w:r w:rsidRPr="001E3484">
        <w:rPr>
          <w:b/>
          <w:bCs/>
        </w:rPr>
        <w:t>Kevin Chesley | Operations Support Specialist – Transmission Business Unit</w:t>
      </w:r>
    </w:p>
    <w:p w14:paraId="2634E66E" w14:textId="77777777" w:rsidR="001E3484" w:rsidRPr="001E3484" w:rsidRDefault="001E3484" w:rsidP="001E3484">
      <w:r w:rsidRPr="001E3484">
        <w:t xml:space="preserve">Western Area Power Administration | Rocky Mountain Region </w:t>
      </w:r>
    </w:p>
    <w:p w14:paraId="5678C2FB" w14:textId="77777777" w:rsidR="001E3484" w:rsidRPr="001E3484" w:rsidRDefault="001E3484" w:rsidP="001E3484">
      <w:r w:rsidRPr="001E3484">
        <w:t xml:space="preserve">(o) 720.465.4407 | </w:t>
      </w:r>
      <w:hyperlink r:id="rId5" w:history="1">
        <w:proofErr w:type="spellStart"/>
        <w:r w:rsidRPr="001E3484">
          <w:rPr>
            <w:rStyle w:val="Hyperlink"/>
          </w:rPr>
          <w:t>chesley</w:t>
        </w:r>
        <w:proofErr w:type="spellEnd"/>
        <w:r w:rsidRPr="001E3484">
          <w:rPr>
            <w:rStyle w:val="Hyperlink"/>
          </w:rPr>
          <w:t>[at]wapa.gov</w:t>
        </w:r>
      </w:hyperlink>
    </w:p>
    <w:p w14:paraId="688F9AEE" w14:textId="618DDA81" w:rsidR="00E54F8B" w:rsidRDefault="001E3484">
      <w:r w:rsidRPr="001E3484">
        <w:drawing>
          <wp:inline distT="0" distB="0" distL="0" distR="0" wp14:anchorId="11CBB086" wp14:editId="499CC66F">
            <wp:extent cx="601980" cy="609600"/>
            <wp:effectExtent l="0" t="0" r="7620" b="0"/>
            <wp:docPr id="1765267505"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1980" cy="609600"/>
                    </a:xfrm>
                    <a:prstGeom prst="rect">
                      <a:avLst/>
                    </a:prstGeom>
                    <a:noFill/>
                    <a:ln>
                      <a:noFill/>
                    </a:ln>
                  </pic:spPr>
                </pic:pic>
              </a:graphicData>
            </a:graphic>
          </wp:inline>
        </w:drawing>
      </w:r>
    </w:p>
    <w:sectPr w:rsidR="00E54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ED7"/>
    <w:multiLevelType w:val="hybridMultilevel"/>
    <w:tmpl w:val="CADE49D0"/>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16cid:durableId="36255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84"/>
    <w:rsid w:val="001E3484"/>
    <w:rsid w:val="003A4D20"/>
    <w:rsid w:val="00762EA0"/>
    <w:rsid w:val="00E5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2A3D"/>
  <w15:chartTrackingRefBased/>
  <w15:docId w15:val="{2EBCD169-B392-4873-AA7D-5EB0DFD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484"/>
    <w:rPr>
      <w:rFonts w:eastAsiaTheme="majorEastAsia" w:cstheme="majorBidi"/>
      <w:color w:val="272727" w:themeColor="text1" w:themeTint="D8"/>
    </w:rPr>
  </w:style>
  <w:style w:type="paragraph" w:styleId="Title">
    <w:name w:val="Title"/>
    <w:basedOn w:val="Normal"/>
    <w:next w:val="Normal"/>
    <w:link w:val="TitleChar"/>
    <w:uiPriority w:val="10"/>
    <w:qFormat/>
    <w:rsid w:val="001E3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484"/>
    <w:pPr>
      <w:spacing w:before="160"/>
      <w:jc w:val="center"/>
    </w:pPr>
    <w:rPr>
      <w:i/>
      <w:iCs/>
      <w:color w:val="404040" w:themeColor="text1" w:themeTint="BF"/>
    </w:rPr>
  </w:style>
  <w:style w:type="character" w:customStyle="1" w:styleId="QuoteChar">
    <w:name w:val="Quote Char"/>
    <w:basedOn w:val="DefaultParagraphFont"/>
    <w:link w:val="Quote"/>
    <w:uiPriority w:val="29"/>
    <w:rsid w:val="001E3484"/>
    <w:rPr>
      <w:i/>
      <w:iCs/>
      <w:color w:val="404040" w:themeColor="text1" w:themeTint="BF"/>
    </w:rPr>
  </w:style>
  <w:style w:type="paragraph" w:styleId="ListParagraph">
    <w:name w:val="List Paragraph"/>
    <w:basedOn w:val="Normal"/>
    <w:uiPriority w:val="34"/>
    <w:qFormat/>
    <w:rsid w:val="001E3484"/>
    <w:pPr>
      <w:ind w:left="720"/>
      <w:contextualSpacing/>
    </w:pPr>
  </w:style>
  <w:style w:type="character" w:styleId="IntenseEmphasis">
    <w:name w:val="Intense Emphasis"/>
    <w:basedOn w:val="DefaultParagraphFont"/>
    <w:uiPriority w:val="21"/>
    <w:qFormat/>
    <w:rsid w:val="001E3484"/>
    <w:rPr>
      <w:i/>
      <w:iCs/>
      <w:color w:val="2F5496" w:themeColor="accent1" w:themeShade="BF"/>
    </w:rPr>
  </w:style>
  <w:style w:type="paragraph" w:styleId="IntenseQuote">
    <w:name w:val="Intense Quote"/>
    <w:basedOn w:val="Normal"/>
    <w:next w:val="Normal"/>
    <w:link w:val="IntenseQuoteChar"/>
    <w:uiPriority w:val="30"/>
    <w:qFormat/>
    <w:rsid w:val="001E3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484"/>
    <w:rPr>
      <w:i/>
      <w:iCs/>
      <w:color w:val="2F5496" w:themeColor="accent1" w:themeShade="BF"/>
    </w:rPr>
  </w:style>
  <w:style w:type="character" w:styleId="IntenseReference">
    <w:name w:val="Intense Reference"/>
    <w:basedOn w:val="DefaultParagraphFont"/>
    <w:uiPriority w:val="32"/>
    <w:qFormat/>
    <w:rsid w:val="001E3484"/>
    <w:rPr>
      <w:b/>
      <w:bCs/>
      <w:smallCaps/>
      <w:color w:val="2F5496" w:themeColor="accent1" w:themeShade="BF"/>
      <w:spacing w:val="5"/>
    </w:rPr>
  </w:style>
  <w:style w:type="character" w:styleId="Hyperlink">
    <w:name w:val="Hyperlink"/>
    <w:basedOn w:val="DefaultParagraphFont"/>
    <w:uiPriority w:val="99"/>
    <w:unhideWhenUsed/>
    <w:rsid w:val="001E3484"/>
    <w:rPr>
      <w:color w:val="0563C1" w:themeColor="hyperlink"/>
      <w:u w:val="single"/>
    </w:rPr>
  </w:style>
  <w:style w:type="character" w:styleId="UnresolvedMention">
    <w:name w:val="Unresolved Mention"/>
    <w:basedOn w:val="DefaultParagraphFont"/>
    <w:uiPriority w:val="99"/>
    <w:semiHidden/>
    <w:unhideWhenUsed/>
    <w:rsid w:val="001E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D0E26.780718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pa.gov/Pages/Western.aspx" TargetMode="External"/><Relationship Id="rId5" Type="http://schemas.openxmlformats.org/officeDocument/2006/relationships/hyperlink" Target="mailto:chesley@wapa.go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Montes de Oca</dc:creator>
  <cp:keywords/>
  <dc:description/>
  <cp:lastModifiedBy>Sandra Montes de Oca</cp:lastModifiedBy>
  <cp:revision>1</cp:revision>
  <dcterms:created xsi:type="dcterms:W3CDTF">2026-07-09T16:11:00Z</dcterms:created>
  <dcterms:modified xsi:type="dcterms:W3CDTF">2026-07-09T16:14:00Z</dcterms:modified>
</cp:coreProperties>
</file>