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7228" w14:textId="6CD341C1" w:rsidR="00DC6DC6" w:rsidRDefault="00000000">
      <w:pPr>
        <w:tabs>
          <w:tab w:val="left" w:pos="1991"/>
        </w:tabs>
        <w:spacing w:before="265" w:line="266" w:lineRule="exact"/>
        <w:ind w:left="120"/>
        <w:rPr>
          <w:rFonts w:ascii="Segoe UI"/>
          <w:sz w:val="20"/>
        </w:rPr>
      </w:pPr>
      <w:r>
        <w:rPr>
          <w:rFonts w:ascii="Segoe UI"/>
          <w:b/>
          <w:sz w:val="20"/>
        </w:rPr>
        <w:t>From:</w:t>
      </w:r>
      <w:r>
        <w:rPr>
          <w:rFonts w:ascii="Segoe UI"/>
          <w:b/>
          <w:sz w:val="20"/>
        </w:rPr>
        <w:tab/>
      </w:r>
      <w:r>
        <w:rPr>
          <w:rFonts w:ascii="Segoe UI"/>
          <w:sz w:val="20"/>
        </w:rPr>
        <w:t>Karen Frank</w:t>
      </w:r>
      <w:r>
        <w:rPr>
          <w:rFonts w:ascii="Segoe UI"/>
          <w:spacing w:val="-1"/>
          <w:sz w:val="20"/>
        </w:rPr>
        <w:t xml:space="preserve"> </w:t>
      </w:r>
    </w:p>
    <w:p w14:paraId="7AE25FAA" w14:textId="77777777" w:rsidR="00DC6DC6" w:rsidRDefault="00000000">
      <w:pPr>
        <w:tabs>
          <w:tab w:val="left" w:pos="1991"/>
        </w:tabs>
        <w:spacing w:line="265" w:lineRule="exact"/>
        <w:ind w:left="120"/>
        <w:rPr>
          <w:rFonts w:ascii="Segoe UI"/>
          <w:sz w:val="20"/>
        </w:rPr>
      </w:pPr>
      <w:r>
        <w:rPr>
          <w:rFonts w:ascii="Segoe UI"/>
          <w:b/>
          <w:sz w:val="20"/>
        </w:rPr>
        <w:t>Sent:</w:t>
      </w:r>
      <w:r>
        <w:rPr>
          <w:rFonts w:ascii="Segoe UI"/>
          <w:b/>
          <w:sz w:val="20"/>
        </w:rPr>
        <w:tab/>
      </w:r>
      <w:r>
        <w:rPr>
          <w:rFonts w:ascii="Segoe UI"/>
          <w:sz w:val="20"/>
        </w:rPr>
        <w:t>Wednesday, July 8, 2026 8:45 AM</w:t>
      </w:r>
    </w:p>
    <w:p w14:paraId="29E787CA" w14:textId="77777777" w:rsidR="00DC6DC6" w:rsidRDefault="00000000">
      <w:pPr>
        <w:tabs>
          <w:tab w:val="left" w:pos="1991"/>
        </w:tabs>
        <w:spacing w:line="265" w:lineRule="exact"/>
        <w:ind w:left="120"/>
        <w:rPr>
          <w:rFonts w:ascii="Segoe UI"/>
          <w:sz w:val="20"/>
        </w:rPr>
      </w:pPr>
      <w:r>
        <w:rPr>
          <w:rFonts w:ascii="Segoe UI"/>
          <w:b/>
          <w:sz w:val="20"/>
        </w:rPr>
        <w:t>Cc:</w:t>
      </w:r>
      <w:r>
        <w:rPr>
          <w:rFonts w:ascii="Segoe UI"/>
          <w:b/>
          <w:sz w:val="20"/>
        </w:rPr>
        <w:tab/>
      </w:r>
      <w:r>
        <w:rPr>
          <w:rFonts w:ascii="Segoe UI"/>
          <w:sz w:val="20"/>
        </w:rPr>
        <w:t>Nik Browning; Alex Welling; Kirsten Rowley; Adrian</w:t>
      </w:r>
      <w:r>
        <w:rPr>
          <w:rFonts w:ascii="Segoe UI"/>
          <w:spacing w:val="2"/>
          <w:sz w:val="20"/>
        </w:rPr>
        <w:t xml:space="preserve"> </w:t>
      </w:r>
      <w:r>
        <w:rPr>
          <w:rFonts w:ascii="Segoe UI"/>
          <w:sz w:val="20"/>
        </w:rPr>
        <w:t>Harris</w:t>
      </w:r>
    </w:p>
    <w:p w14:paraId="32511E9C" w14:textId="1FC732D7" w:rsidR="00DC6DC6" w:rsidRDefault="00000000">
      <w:pPr>
        <w:tabs>
          <w:tab w:val="left" w:pos="1991"/>
        </w:tabs>
        <w:spacing w:line="266" w:lineRule="exact"/>
        <w:ind w:left="120"/>
        <w:rPr>
          <w:rFonts w:ascii="Segoe UI" w:hAnsi="Segoe UI"/>
          <w:sz w:val="20"/>
        </w:rPr>
      </w:pPr>
      <w:r>
        <w:rPr>
          <w:rFonts w:ascii="Segoe UI" w:hAnsi="Segoe UI"/>
          <w:b/>
          <w:sz w:val="20"/>
        </w:rPr>
        <w:t>Subject:</w:t>
      </w:r>
      <w:r>
        <w:rPr>
          <w:rFonts w:ascii="Segoe UI" w:hAnsi="Segoe UI"/>
          <w:b/>
          <w:sz w:val="20"/>
        </w:rPr>
        <w:tab/>
      </w:r>
      <w:r>
        <w:rPr>
          <w:rFonts w:ascii="Segoe UI" w:hAnsi="Segoe UI"/>
          <w:sz w:val="20"/>
        </w:rPr>
        <w:t>NAESB WEQ Request for Formal Comments – Due July 8,</w:t>
      </w:r>
      <w:r>
        <w:rPr>
          <w:rFonts w:ascii="Segoe UI" w:hAnsi="Segoe UI"/>
          <w:spacing w:val="-1"/>
          <w:sz w:val="20"/>
        </w:rPr>
        <w:t xml:space="preserve"> </w:t>
      </w:r>
      <w:r>
        <w:rPr>
          <w:rFonts w:ascii="Segoe UI" w:hAnsi="Segoe UI"/>
          <w:sz w:val="20"/>
        </w:rPr>
        <w:t>2026</w:t>
      </w:r>
    </w:p>
    <w:p w14:paraId="6D10126C" w14:textId="77777777" w:rsidR="00DC6DC6" w:rsidRDefault="00DC6DC6">
      <w:pPr>
        <w:pStyle w:val="BodyText"/>
        <w:rPr>
          <w:rFonts w:ascii="Segoe UI"/>
          <w:sz w:val="26"/>
        </w:rPr>
      </w:pPr>
    </w:p>
    <w:p w14:paraId="1C9FAB94" w14:textId="77777777" w:rsidR="00DC6DC6" w:rsidRDefault="00000000">
      <w:pPr>
        <w:pStyle w:val="BodyText"/>
        <w:spacing w:before="185"/>
        <w:ind w:left="120"/>
      </w:pPr>
      <w:r>
        <w:t>Good morning!</w:t>
      </w:r>
    </w:p>
    <w:p w14:paraId="3486076F" w14:textId="77777777" w:rsidR="00DC6DC6" w:rsidRDefault="00DC6DC6">
      <w:pPr>
        <w:pStyle w:val="BodyText"/>
      </w:pPr>
    </w:p>
    <w:p w14:paraId="14D80FC8" w14:textId="77777777" w:rsidR="00DC6DC6" w:rsidRDefault="00000000">
      <w:pPr>
        <w:pStyle w:val="BodyText"/>
        <w:spacing w:before="1"/>
        <w:ind w:left="120"/>
      </w:pPr>
      <w:r>
        <w:t>MISO would like to make the following suggestion to the proposed WEQ-004-19 changes.</w:t>
      </w:r>
    </w:p>
    <w:p w14:paraId="3FE2390F" w14:textId="77777777" w:rsidR="00DC6DC6" w:rsidRDefault="00DC6DC6">
      <w:pPr>
        <w:pStyle w:val="BodyText"/>
        <w:spacing w:before="11"/>
        <w:rPr>
          <w:sz w:val="21"/>
        </w:rPr>
      </w:pPr>
    </w:p>
    <w:p w14:paraId="64B3C046" w14:textId="77777777" w:rsidR="00DC6DC6" w:rsidRDefault="00000000">
      <w:pPr>
        <w:pStyle w:val="BodyText"/>
        <w:ind w:left="839" w:right="120"/>
      </w:pPr>
      <w:r>
        <w:t>On its own, the intended language seems to suggest that all interchange accounting methodology relies solely on hourly integrated values. This IS the case, for example, in interchange checkouts (certainly in the eastern interconnection). Other aspects, for example, an individual’s energy Market Settlement may have its own internal logic to settle each minute individually, or a collection of minutes that are settled within its own “Breakpoint” calculation.</w:t>
      </w:r>
    </w:p>
    <w:p w14:paraId="5EE436BD" w14:textId="77777777" w:rsidR="00DC6DC6" w:rsidRDefault="00000000">
      <w:pPr>
        <w:pStyle w:val="BodyText"/>
        <w:spacing w:before="48" w:line="538" w:lineRule="exact"/>
        <w:ind w:left="839" w:right="5040"/>
      </w:pPr>
      <w:r>
        <w:t>Can language be included to allow for these scenarios? For example:</w:t>
      </w:r>
    </w:p>
    <w:p w14:paraId="7414CD6B" w14:textId="77777777" w:rsidR="00DC6DC6" w:rsidRDefault="00000000">
      <w:pPr>
        <w:pStyle w:val="BodyText"/>
        <w:spacing w:line="219" w:lineRule="exact"/>
        <w:ind w:left="839"/>
      </w:pPr>
      <w:r>
        <w:t>“To the extent that hourly coordinated integration is being employed, rounding methodology should be</w:t>
      </w:r>
    </w:p>
    <w:p w14:paraId="5D197D20" w14:textId="77777777" w:rsidR="00DC6DC6" w:rsidRDefault="00000000">
      <w:pPr>
        <w:pStyle w:val="BodyText"/>
        <w:ind w:left="119"/>
      </w:pPr>
      <w:r>
        <w:t>calculated in the following ways.”</w:t>
      </w:r>
    </w:p>
    <w:p w14:paraId="35E22D30" w14:textId="77777777" w:rsidR="00DC6DC6" w:rsidRDefault="00DC6DC6">
      <w:pPr>
        <w:pStyle w:val="BodyText"/>
      </w:pPr>
    </w:p>
    <w:sectPr w:rsidR="00DC6DC6">
      <w:type w:val="continuous"/>
      <w:pgSz w:w="12240" w:h="15840"/>
      <w:pgMar w:top="900" w:right="8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C6DC6"/>
    <w:rsid w:val="00231EB3"/>
    <w:rsid w:val="008552E0"/>
    <w:rsid w:val="00D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B171"/>
  <w15:docId w15:val="{44DB8A2E-3D85-4E38-B61C-A2B35369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creator>Sandra Montes de Oca</dc:creator>
  <cp:lastModifiedBy>Sandra Montes de Oca</cp:lastModifiedBy>
  <cp:revision>2</cp:revision>
  <dcterms:created xsi:type="dcterms:W3CDTF">2026-07-08T15:14:00Z</dcterms:created>
  <dcterms:modified xsi:type="dcterms:W3CDTF">2026-07-08T15:16:00Z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2026-07-08T00:00:00Z</vt:filetime>
  </property>
  <property fmtid="{D5CDD505-2E9C-101B-9397-08002B2CF9AE}" pid="3" name="Creator">
    <vt:lpwstr>PScript5.dll Version 5.2.2</vt:lpwstr>
  </property>
  <property fmtid="{D5CDD505-2E9C-101B-9397-08002B2CF9AE}" pid="4" name="LastSaved">
    <vt:filetime>2026-07-08T00:00:00Z</vt:filetime>
  </property>
</Properties>
</file>