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6BF8E8F" w:rsidR="00AD2480" w:rsidRPr="005D1B94" w:rsidRDefault="00436ABC"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June </w:t>
      </w:r>
      <w:r w:rsidR="00D76E2B">
        <w:rPr>
          <w:rFonts w:ascii="Times New Roman" w:hAnsi="Times New Roman" w:cs="Times New Roman"/>
          <w:b w:val="0"/>
        </w:rPr>
        <w:t>4</w:t>
      </w:r>
      <w:r w:rsidR="00A71F79">
        <w:rPr>
          <w:rFonts w:ascii="Times New Roman" w:hAnsi="Times New Roman" w:cs="Times New Roman"/>
          <w:b w:val="0"/>
        </w:rPr>
        <w:t>, 202</w:t>
      </w:r>
      <w:r w:rsidR="00531CAD">
        <w:rPr>
          <w:rFonts w:ascii="Times New Roman" w:hAnsi="Times New Roman" w:cs="Times New Roman"/>
          <w:b w:val="0"/>
        </w:rPr>
        <w:t>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E47E6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FA633F">
        <w:rPr>
          <w:bCs/>
        </w:rPr>
        <w:t>Regina Jang</w:t>
      </w:r>
      <w:r w:rsidR="00A71F79">
        <w:rPr>
          <w:bCs/>
        </w:rPr>
        <w:t xml:space="preserve">, </w:t>
      </w:r>
      <w:r w:rsidR="00FA633F">
        <w:rPr>
          <w:bCs/>
        </w:rPr>
        <w:t>Staff Attorney</w:t>
      </w:r>
    </w:p>
    <w:p w14:paraId="7EA33A1B" w14:textId="3BCA3BF8"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031472">
        <w:rPr>
          <w:b/>
          <w:bCs/>
        </w:rPr>
        <w:t xml:space="preserve">Business Practices </w:t>
      </w:r>
      <w:r w:rsidR="00D57199">
        <w:rPr>
          <w:b/>
          <w:bCs/>
        </w:rPr>
        <w:t>Subcommittee</w:t>
      </w:r>
      <w:r w:rsidR="00B8456C">
        <w:rPr>
          <w:b/>
          <w:bCs/>
        </w:rPr>
        <w:t xml:space="preserve"> (BPS)</w:t>
      </w:r>
    </w:p>
    <w:p w14:paraId="40C856C2" w14:textId="659E9C16" w:rsidR="009F3195" w:rsidRDefault="001F11F8" w:rsidP="009543FA">
      <w:pPr>
        <w:tabs>
          <w:tab w:val="left" w:pos="3627"/>
        </w:tabs>
        <w:spacing w:before="120" w:after="120"/>
        <w:jc w:val="both"/>
      </w:pPr>
      <w:r w:rsidRPr="00366F8B">
        <w:t xml:space="preserve">The </w:t>
      </w:r>
      <w:r w:rsidR="009543FA" w:rsidRPr="00366F8B">
        <w:t>Wholesale Gas Quadrant (WGQ) Business Practices Subcommittee (BPS</w:t>
      </w:r>
      <w:r w:rsidR="00231A4B" w:rsidRPr="00366F8B">
        <w:t>) continue</w:t>
      </w:r>
      <w:r w:rsidR="008D0C18" w:rsidRPr="00366F8B">
        <w:t>s</w:t>
      </w:r>
      <w:r w:rsidR="00231A4B" w:rsidRPr="00366F8B">
        <w:t xml:space="preserve"> its </w:t>
      </w:r>
      <w:r w:rsidR="000D068E" w:rsidRPr="00366F8B">
        <w:t xml:space="preserve">review of existing </w:t>
      </w:r>
      <w:r w:rsidR="005B3A18" w:rsidRPr="00366F8B">
        <w:t xml:space="preserve">data elements in the </w:t>
      </w:r>
      <w:r w:rsidR="00231A4B" w:rsidRPr="00366F8B">
        <w:t xml:space="preserve">WGQ Nominations Related Standards </w:t>
      </w:r>
      <w:r w:rsidR="00F80363" w:rsidRPr="00366F8B">
        <w:t>to identify potential modifications, reclassification</w:t>
      </w:r>
      <w:r w:rsidR="00153F07" w:rsidRPr="00366F8B">
        <w:t>s</w:t>
      </w:r>
      <w:r w:rsidR="00F80363" w:rsidRPr="00366F8B">
        <w:t>, or removal</w:t>
      </w:r>
      <w:r w:rsidR="00A50A83" w:rsidRPr="00366F8B">
        <w:t>s</w:t>
      </w:r>
      <w:r w:rsidR="00030EA3" w:rsidRPr="00366F8B">
        <w:t>.</w:t>
      </w:r>
      <w:r w:rsidR="00F02BE4" w:rsidRPr="00366F8B">
        <w:t xml:space="preserve"> </w:t>
      </w:r>
      <w:r w:rsidR="00976AEE" w:rsidRPr="00366F8B">
        <w:t xml:space="preserve">Participants </w:t>
      </w:r>
      <w:r w:rsidR="00B81EA1" w:rsidRPr="00366F8B">
        <w:t>evaluated the usage of these</w:t>
      </w:r>
      <w:r w:rsidR="00005EDE" w:rsidRPr="00366F8B">
        <w:t xml:space="preserve"> </w:t>
      </w:r>
      <w:r w:rsidR="00976AEE" w:rsidRPr="00366F8B">
        <w:t xml:space="preserve">data elements </w:t>
      </w:r>
      <w:r w:rsidR="00005EDE" w:rsidRPr="00366F8B">
        <w:t>across</w:t>
      </w:r>
      <w:r w:rsidR="00165C0B" w:rsidRPr="00366F8B">
        <w:t xml:space="preserve"> the</w:t>
      </w:r>
      <w:r w:rsidR="00E4138C" w:rsidRPr="00366F8B">
        <w:t xml:space="preserve"> </w:t>
      </w:r>
      <w:r w:rsidR="00E4138C">
        <w:t>electronic bulletin board (EBB) and electric data interchange (EDI) systems</w:t>
      </w:r>
      <w:r w:rsidR="00165C0B">
        <w:t xml:space="preserve">, focusing on </w:t>
      </w:r>
      <w:r w:rsidR="00D501A2">
        <w:t>elements with unclear or inconsistent</w:t>
      </w:r>
      <w:r w:rsidR="00091684">
        <w:t xml:space="preserve"> application or</w:t>
      </w:r>
      <w:r w:rsidR="00277B75">
        <w:t xml:space="preserve"> that may</w:t>
      </w:r>
      <w:r w:rsidR="00091684">
        <w:t xml:space="preserve"> serv</w:t>
      </w:r>
      <w:r w:rsidR="00277B75">
        <w:t>e</w:t>
      </w:r>
      <w:r w:rsidR="00091684">
        <w:t xml:space="preserve"> duplicative purposes. </w:t>
      </w:r>
      <w:r w:rsidR="00DA06BB">
        <w:t>Participants</w:t>
      </w:r>
      <w:r w:rsidR="00D501A2">
        <w:t xml:space="preserve"> conducted additional research</w:t>
      </w:r>
      <w:r w:rsidR="00E267DF">
        <w:t xml:space="preserve"> on these data elements</w:t>
      </w:r>
      <w:r w:rsidR="00D501A2">
        <w:t xml:space="preserve">, particularly </w:t>
      </w:r>
      <w:r w:rsidR="0032729C" w:rsidRPr="0032729C">
        <w:t>the bid transportation rate, associated contract data elements, the contact information data elements, and the imbalance period data element</w:t>
      </w:r>
      <w:r w:rsidR="00DC7C64">
        <w:t>,</w:t>
      </w:r>
      <w:r w:rsidR="00D501A2">
        <w:t xml:space="preserve"> to </w:t>
      </w:r>
      <w:r w:rsidR="00111B1A">
        <w:t>assess current usage</w:t>
      </w:r>
      <w:r w:rsidR="0032729C">
        <w:t xml:space="preserve"> and </w:t>
      </w:r>
      <w:r w:rsidR="006114C0">
        <w:t xml:space="preserve">determine </w:t>
      </w:r>
      <w:r w:rsidR="0032729C">
        <w:t xml:space="preserve">whether they </w:t>
      </w:r>
      <w:r w:rsidR="00E4138C">
        <w:t>may be reclassified to another category</w:t>
      </w:r>
      <w:r w:rsidR="00B22F97">
        <w:t xml:space="preserve"> </w:t>
      </w:r>
      <w:r w:rsidR="00111B1A">
        <w:t>to better</w:t>
      </w:r>
      <w:r w:rsidR="00B22F97" w:rsidRPr="00B22F97">
        <w:t xml:space="preserve"> reflect </w:t>
      </w:r>
      <w:r w:rsidR="006114C0">
        <w:t>their</w:t>
      </w:r>
      <w:r w:rsidR="00B22F97" w:rsidRPr="00B22F97">
        <w:t xml:space="preserve"> use </w:t>
      </w:r>
      <w:r w:rsidR="00B22F97">
        <w:t>and</w:t>
      </w:r>
      <w:r w:rsidR="00B22F97" w:rsidRPr="00B22F97">
        <w:t xml:space="preserve"> streamline the nominations process.</w:t>
      </w:r>
      <w:r w:rsidR="00EE1D33">
        <w:t xml:space="preserve"> </w:t>
      </w:r>
      <w:r w:rsidR="00876A7D">
        <w:t>The subcommittee is further considering</w:t>
      </w:r>
      <w:r w:rsidR="007A3A3C">
        <w:t xml:space="preserve"> </w:t>
      </w:r>
      <w:r w:rsidR="00B55FC6">
        <w:t>potential impacts</w:t>
      </w:r>
      <w:r w:rsidR="00B55FC6" w:rsidRPr="00B55FC6">
        <w:t xml:space="preserve"> on related standards, including</w:t>
      </w:r>
      <w:r w:rsidR="00122D07">
        <w:t xml:space="preserve"> the data elements in the</w:t>
      </w:r>
      <w:r w:rsidR="00B55FC6" w:rsidRPr="00B55FC6">
        <w:t xml:space="preserve"> confirmations, scheduling, allocations, shipper imbalances, and invoic</w:t>
      </w:r>
      <w:r w:rsidR="00AB3A0C">
        <w:t>ing standards</w:t>
      </w:r>
      <w:r w:rsidR="00156E73">
        <w:t xml:space="preserve">. Participants agreed to </w:t>
      </w:r>
      <w:r w:rsidR="000E1C6E">
        <w:t>review data sets related to scheduling, such as schedul</w:t>
      </w:r>
      <w:r w:rsidR="00D34704">
        <w:t>e</w:t>
      </w:r>
      <w:r w:rsidR="000E1C6E">
        <w:t xml:space="preserve"> </w:t>
      </w:r>
      <w:r w:rsidR="00D34704">
        <w:t xml:space="preserve">planning and schedule quantity, at the next subcommittee meeting </w:t>
      </w:r>
      <w:r w:rsidR="00901A66">
        <w:t xml:space="preserve">to </w:t>
      </w:r>
      <w:r w:rsidR="0089514E">
        <w:t>determine</w:t>
      </w:r>
      <w:r w:rsidR="000B7F99">
        <w:t xml:space="preserve"> </w:t>
      </w:r>
      <w:r w:rsidR="00901A66">
        <w:t>whether any changes</w:t>
      </w:r>
      <w:r w:rsidR="000B7F99">
        <w:t xml:space="preserve"> should be made.</w:t>
      </w:r>
    </w:p>
    <w:p w14:paraId="59671415" w14:textId="09688055" w:rsidR="0062502F" w:rsidRDefault="009F3195" w:rsidP="0062502F">
      <w:pPr>
        <w:tabs>
          <w:tab w:val="left" w:pos="3627"/>
        </w:tabs>
        <w:spacing w:before="120" w:after="120"/>
        <w:jc w:val="both"/>
      </w:pPr>
      <w:r>
        <w:t>The subcommittee also</w:t>
      </w:r>
      <w:r w:rsidR="002938D3">
        <w:t xml:space="preserve"> addressed</w:t>
      </w:r>
      <w:r w:rsidR="002A6D18">
        <w:t xml:space="preserve"> two </w:t>
      </w:r>
      <w:r>
        <w:t>Standards Requests</w:t>
      </w:r>
      <w:r w:rsidR="002B6255">
        <w:t xml:space="preserve"> </w:t>
      </w:r>
      <w:r w:rsidR="002A6D18">
        <w:t xml:space="preserve">related to </w:t>
      </w:r>
      <w:r w:rsidR="00EF1EFC">
        <w:t>p</w:t>
      </w:r>
      <w:r w:rsidR="002A6D18">
        <w:t xml:space="preserve">re-determined </w:t>
      </w:r>
      <w:r w:rsidR="00EF1EFC">
        <w:t>a</w:t>
      </w:r>
      <w:r w:rsidR="002A6D18">
        <w:t>llocatio</w:t>
      </w:r>
      <w:r w:rsidR="007F2141">
        <w:t>n</w:t>
      </w:r>
      <w:r w:rsidR="00C03F1C">
        <w:t xml:space="preserve"> and</w:t>
      </w:r>
      <w:r w:rsidR="002A6D18">
        <w:t xml:space="preserve"> </w:t>
      </w:r>
      <w:r w:rsidR="00620D34">
        <w:t>invoicing</w:t>
      </w:r>
      <w:r w:rsidR="007F2141">
        <w:t xml:space="preserve"> and remittance</w:t>
      </w:r>
      <w:r w:rsidR="00620D34">
        <w:t>.</w:t>
      </w:r>
      <w:r w:rsidR="00910898">
        <w:rPr>
          <w:b/>
          <w:bCs/>
        </w:rPr>
        <w:t xml:space="preserve"> </w:t>
      </w:r>
      <w:r w:rsidR="003B3E5C" w:rsidRPr="00826200">
        <w:t>Standards Request R26005</w:t>
      </w:r>
      <w:r w:rsidR="002938D3" w:rsidRPr="00826200">
        <w:t xml:space="preserve"> </w:t>
      </w:r>
      <w:r w:rsidR="009017E7" w:rsidRPr="00826200">
        <w:t>propos</w:t>
      </w:r>
      <w:r w:rsidR="002938D3" w:rsidRPr="00826200">
        <w:t xml:space="preserve">es adding Swing Contract, Swing Location, Swing Limit, and Swing Percentage to the </w:t>
      </w:r>
      <w:r w:rsidR="009017E7" w:rsidRPr="00826200">
        <w:t>NAESB WGQ Pre-determined Allocation standards</w:t>
      </w:r>
      <w:r w:rsidR="002938D3" w:rsidRPr="00826200">
        <w:t xml:space="preserve"> to</w:t>
      </w:r>
      <w:r w:rsidR="0093306C" w:rsidRPr="00826200">
        <w:t xml:space="preserve"> allow pipelines to </w:t>
      </w:r>
      <w:r w:rsidR="00D737E9" w:rsidRPr="00826200">
        <w:t xml:space="preserve">resolve ending daily imbalances at delivery points by swinging quantities to a storage contract, either as a swing injection or a swing withdrawal, at the time of allocation under a confirming party’s operating balancing agreement (OBA). </w:t>
      </w:r>
      <w:r w:rsidR="00D84E5A" w:rsidRPr="00A76B93">
        <w:t>Participants also considered Standards Request R26006</w:t>
      </w:r>
      <w:r w:rsidR="003F2557" w:rsidRPr="00A76B93">
        <w:t xml:space="preserve">, which </w:t>
      </w:r>
      <w:r w:rsidR="00D71AC0" w:rsidRPr="00A76B93">
        <w:t xml:space="preserve">proposes adding new data elements to </w:t>
      </w:r>
      <w:r w:rsidR="001B63C7" w:rsidRPr="00A76B93">
        <w:t xml:space="preserve">the invoicing and payment remittance related standards to support the </w:t>
      </w:r>
      <w:r w:rsidR="00FC3368" w:rsidRPr="00A76B93">
        <w:t xml:space="preserve">inclusion of SWIFT codes and facilitate the </w:t>
      </w:r>
      <w:r w:rsidR="001B63C7" w:rsidRPr="00A76B93">
        <w:t>accurate routing of payments.</w:t>
      </w:r>
      <w:r w:rsidR="00C8553B" w:rsidRPr="00A76B93">
        <w:t xml:space="preserve"> </w:t>
      </w:r>
      <w:r w:rsidR="0062502F" w:rsidRPr="00A76B93">
        <w:t>Following discussion</w:t>
      </w:r>
      <w:r w:rsidR="00C8553B" w:rsidRPr="00A76B93">
        <w:t xml:space="preserve"> of the two Requests</w:t>
      </w:r>
      <w:r w:rsidR="0062502F" w:rsidRPr="00A76B93">
        <w:t>, the subcommittee approved instructions directing the WGQ Information Requirements and Technical (IR/Tech) subcommittees to support the technical development of these proposed data elements and associated data sets.</w:t>
      </w:r>
    </w:p>
    <w:p w14:paraId="755940AE" w14:textId="24A0040B" w:rsidR="00104574" w:rsidRPr="00A76B93" w:rsidRDefault="00104574" w:rsidP="0062502F">
      <w:pPr>
        <w:tabs>
          <w:tab w:val="left" w:pos="3627"/>
        </w:tabs>
        <w:spacing w:before="120" w:after="120"/>
        <w:jc w:val="both"/>
      </w:pPr>
      <w:r>
        <w:t>The subcommittee chairs and NAESB office are currently working to schedule the next subcommittee meeting. An announcement will be made and an agenda circulated when the meeting details have been finalized.</w:t>
      </w:r>
    </w:p>
    <w:p w14:paraId="55159CE7" w14:textId="627A52E7" w:rsidR="000D7883" w:rsidRDefault="000D7883" w:rsidP="009543FA">
      <w:pPr>
        <w:tabs>
          <w:tab w:val="left" w:pos="3627"/>
        </w:tabs>
        <w:spacing w:before="120" w:after="120"/>
        <w:jc w:val="both"/>
        <w:rPr>
          <w:b/>
          <w:bCs/>
        </w:rPr>
      </w:pPr>
    </w:p>
    <w:p w14:paraId="558E26A3" w14:textId="77777777" w:rsidR="002977B9" w:rsidRPr="00FC0AB8" w:rsidRDefault="002977B9" w:rsidP="009543FA">
      <w:pPr>
        <w:tabs>
          <w:tab w:val="left" w:pos="3627"/>
        </w:tabs>
        <w:spacing w:before="120" w:after="120"/>
        <w:jc w:val="both"/>
        <w:rPr>
          <w:b/>
          <w:bCs/>
        </w:rPr>
      </w:pPr>
    </w:p>
    <w:p w14:paraId="04E33CB6" w14:textId="77777777" w:rsidR="00BE5DC0" w:rsidRDefault="00BE5DC0" w:rsidP="00812827">
      <w:pPr>
        <w:spacing w:before="120"/>
      </w:pPr>
    </w:p>
    <w:p w14:paraId="23162424" w14:textId="7E645CE3" w:rsidR="009543FA" w:rsidRDefault="009543FA" w:rsidP="0036320F">
      <w:pPr>
        <w:spacing w:before="120"/>
      </w:pPr>
      <w:r>
        <w:t xml:space="preserve"> </w:t>
      </w:r>
    </w:p>
    <w:p w14:paraId="0F8A5F62" w14:textId="77777777" w:rsidR="006F58C3" w:rsidRDefault="006F58C3" w:rsidP="00487516">
      <w:pPr>
        <w:spacing w:before="120" w:after="120"/>
        <w:jc w:val="both"/>
      </w:pPr>
    </w:p>
    <w:p w14:paraId="416B1FB7" w14:textId="77777777" w:rsidR="006F58C3" w:rsidRDefault="006F58C3" w:rsidP="00487516">
      <w:pPr>
        <w:spacing w:before="120" w:after="120"/>
        <w:jc w:val="both"/>
      </w:pPr>
    </w:p>
    <w:p w14:paraId="32C25300" w14:textId="392BF05D" w:rsidR="00671D44" w:rsidRDefault="00B9433C" w:rsidP="00FA04BE">
      <w:pPr>
        <w:spacing w:before="120" w:after="120"/>
        <w:jc w:val="both"/>
      </w:pPr>
      <w:r>
        <w:t xml:space="preserve"> </w:t>
      </w:r>
    </w:p>
    <w:sectPr w:rsidR="00671D4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8EC" w14:textId="77777777" w:rsidR="004A7AFB" w:rsidRDefault="004A7AFB">
      <w:r>
        <w:separator/>
      </w:r>
    </w:p>
  </w:endnote>
  <w:endnote w:type="continuationSeparator" w:id="0">
    <w:p w14:paraId="37E4C986" w14:textId="77777777" w:rsidR="004A7AFB" w:rsidRDefault="004A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1FCF022C" w:rsidR="004D4805" w:rsidRPr="00643D27" w:rsidRDefault="00643D27" w:rsidP="00643D27">
    <w:pPr>
      <w:pStyle w:val="Footer"/>
      <w:pBdr>
        <w:top w:val="single" w:sz="12" w:space="1" w:color="auto"/>
      </w:pBdr>
      <w:jc w:val="right"/>
      <w:rPr>
        <w:sz w:val="18"/>
        <w:szCs w:val="18"/>
      </w:rPr>
    </w:pPr>
    <w:r>
      <w:rPr>
        <w:sz w:val="18"/>
        <w:szCs w:val="18"/>
      </w:rPr>
      <w:t xml:space="preserve">WGQ </w:t>
    </w:r>
    <w:r w:rsidR="00DA23DD">
      <w:rPr>
        <w:sz w:val="18"/>
        <w:szCs w:val="18"/>
      </w:rPr>
      <w:t>Business Practices Subcommittee (</w:t>
    </w:r>
    <w:r w:rsidR="007E55C8">
      <w:rPr>
        <w:sz w:val="18"/>
        <w:szCs w:val="18"/>
      </w:rPr>
      <w:t>BPS</w:t>
    </w:r>
    <w:r w:rsidR="00DA23D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5441" w14:textId="77777777" w:rsidR="004A7AFB" w:rsidRDefault="004A7AFB">
      <w:r>
        <w:separator/>
      </w:r>
    </w:p>
  </w:footnote>
  <w:footnote w:type="continuationSeparator" w:id="0">
    <w:p w14:paraId="2704803A" w14:textId="77777777" w:rsidR="004A7AFB" w:rsidRDefault="004A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491290">
    <w:abstractNumId w:val="13"/>
  </w:num>
  <w:num w:numId="2" w16cid:durableId="1264610340">
    <w:abstractNumId w:val="5"/>
  </w:num>
  <w:num w:numId="3" w16cid:durableId="1550533687">
    <w:abstractNumId w:val="8"/>
  </w:num>
  <w:num w:numId="4" w16cid:durableId="481889351">
    <w:abstractNumId w:val="12"/>
  </w:num>
  <w:num w:numId="5" w16cid:durableId="1759985397">
    <w:abstractNumId w:val="1"/>
  </w:num>
  <w:num w:numId="6" w16cid:durableId="1568691364">
    <w:abstractNumId w:val="10"/>
  </w:num>
  <w:num w:numId="7" w16cid:durableId="35548424">
    <w:abstractNumId w:val="0"/>
  </w:num>
  <w:num w:numId="8" w16cid:durableId="2008555713">
    <w:abstractNumId w:val="2"/>
  </w:num>
  <w:num w:numId="9" w16cid:durableId="2072461733">
    <w:abstractNumId w:val="3"/>
  </w:num>
  <w:num w:numId="10" w16cid:durableId="369259120">
    <w:abstractNumId w:val="9"/>
  </w:num>
  <w:num w:numId="11" w16cid:durableId="1503736394">
    <w:abstractNumId w:val="4"/>
  </w:num>
  <w:num w:numId="12" w16cid:durableId="1411777544">
    <w:abstractNumId w:val="7"/>
  </w:num>
  <w:num w:numId="13" w16cid:durableId="706486865">
    <w:abstractNumId w:val="6"/>
  </w:num>
  <w:num w:numId="14" w16cid:durableId="2008164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919"/>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5EDE"/>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8BC"/>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0EA3"/>
    <w:rsid w:val="00031472"/>
    <w:rsid w:val="00031613"/>
    <w:rsid w:val="0003200D"/>
    <w:rsid w:val="00032137"/>
    <w:rsid w:val="00032AE3"/>
    <w:rsid w:val="000332A1"/>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9C1"/>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2B"/>
    <w:rsid w:val="0005026A"/>
    <w:rsid w:val="0005039D"/>
    <w:rsid w:val="0005107C"/>
    <w:rsid w:val="00051699"/>
    <w:rsid w:val="00051C74"/>
    <w:rsid w:val="0005211D"/>
    <w:rsid w:val="000526F0"/>
    <w:rsid w:val="000527B9"/>
    <w:rsid w:val="0005322C"/>
    <w:rsid w:val="000533BB"/>
    <w:rsid w:val="00053AF0"/>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439"/>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332"/>
    <w:rsid w:val="00086D7F"/>
    <w:rsid w:val="00087DD3"/>
    <w:rsid w:val="000908B4"/>
    <w:rsid w:val="00091677"/>
    <w:rsid w:val="00091684"/>
    <w:rsid w:val="00091AE3"/>
    <w:rsid w:val="00091BA9"/>
    <w:rsid w:val="00091BB0"/>
    <w:rsid w:val="00091FEF"/>
    <w:rsid w:val="000922F2"/>
    <w:rsid w:val="0009250D"/>
    <w:rsid w:val="00092BAD"/>
    <w:rsid w:val="00092D5A"/>
    <w:rsid w:val="000930C1"/>
    <w:rsid w:val="00093BEE"/>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A80"/>
    <w:rsid w:val="000B5C32"/>
    <w:rsid w:val="000B5FF2"/>
    <w:rsid w:val="000B65DD"/>
    <w:rsid w:val="000B68CF"/>
    <w:rsid w:val="000B7252"/>
    <w:rsid w:val="000B75B8"/>
    <w:rsid w:val="000B7F99"/>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068E"/>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381"/>
    <w:rsid w:val="000D5749"/>
    <w:rsid w:val="000D68F5"/>
    <w:rsid w:val="000D6E68"/>
    <w:rsid w:val="000D7254"/>
    <w:rsid w:val="000D7883"/>
    <w:rsid w:val="000D7BD8"/>
    <w:rsid w:val="000D7C83"/>
    <w:rsid w:val="000E01F5"/>
    <w:rsid w:val="000E04D0"/>
    <w:rsid w:val="000E062D"/>
    <w:rsid w:val="000E06DA"/>
    <w:rsid w:val="000E081C"/>
    <w:rsid w:val="000E0AD3"/>
    <w:rsid w:val="000E0FF0"/>
    <w:rsid w:val="000E12EB"/>
    <w:rsid w:val="000E1C6E"/>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1CC3"/>
    <w:rsid w:val="000F20BC"/>
    <w:rsid w:val="000F2138"/>
    <w:rsid w:val="000F21E4"/>
    <w:rsid w:val="000F2AAC"/>
    <w:rsid w:val="000F2E6C"/>
    <w:rsid w:val="000F42BA"/>
    <w:rsid w:val="000F4773"/>
    <w:rsid w:val="000F4A71"/>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574"/>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B1A"/>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9DA"/>
    <w:rsid w:val="00117E53"/>
    <w:rsid w:val="00120097"/>
    <w:rsid w:val="001204EB"/>
    <w:rsid w:val="001211E9"/>
    <w:rsid w:val="00121F7C"/>
    <w:rsid w:val="0012257B"/>
    <w:rsid w:val="00122BC4"/>
    <w:rsid w:val="00122D07"/>
    <w:rsid w:val="00122E81"/>
    <w:rsid w:val="0012358B"/>
    <w:rsid w:val="0012359F"/>
    <w:rsid w:val="00123E78"/>
    <w:rsid w:val="00124430"/>
    <w:rsid w:val="00124A7A"/>
    <w:rsid w:val="00124F15"/>
    <w:rsid w:val="00125410"/>
    <w:rsid w:val="00125533"/>
    <w:rsid w:val="00125745"/>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7D3"/>
    <w:rsid w:val="00137913"/>
    <w:rsid w:val="0014011C"/>
    <w:rsid w:val="001404CC"/>
    <w:rsid w:val="001404F6"/>
    <w:rsid w:val="00141135"/>
    <w:rsid w:val="00141581"/>
    <w:rsid w:val="00141831"/>
    <w:rsid w:val="00141874"/>
    <w:rsid w:val="00141A05"/>
    <w:rsid w:val="00142494"/>
    <w:rsid w:val="00142717"/>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3F07"/>
    <w:rsid w:val="001549B6"/>
    <w:rsid w:val="0015548B"/>
    <w:rsid w:val="001559EF"/>
    <w:rsid w:val="00155A23"/>
    <w:rsid w:val="00155DB2"/>
    <w:rsid w:val="00155DD7"/>
    <w:rsid w:val="00155F5D"/>
    <w:rsid w:val="00155F7C"/>
    <w:rsid w:val="00156560"/>
    <w:rsid w:val="0015692A"/>
    <w:rsid w:val="00156D48"/>
    <w:rsid w:val="00156E73"/>
    <w:rsid w:val="001576D9"/>
    <w:rsid w:val="00157902"/>
    <w:rsid w:val="00157A4C"/>
    <w:rsid w:val="001600B9"/>
    <w:rsid w:val="00160360"/>
    <w:rsid w:val="00160F0B"/>
    <w:rsid w:val="001610BF"/>
    <w:rsid w:val="001611C6"/>
    <w:rsid w:val="00161A17"/>
    <w:rsid w:val="0016203E"/>
    <w:rsid w:val="0016303D"/>
    <w:rsid w:val="00163484"/>
    <w:rsid w:val="0016426E"/>
    <w:rsid w:val="001648EF"/>
    <w:rsid w:val="00165747"/>
    <w:rsid w:val="00165B42"/>
    <w:rsid w:val="00165C0B"/>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435D"/>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43A4"/>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F74"/>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3C7"/>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0C9C"/>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D86"/>
    <w:rsid w:val="001D4E64"/>
    <w:rsid w:val="001D526F"/>
    <w:rsid w:val="001D58E1"/>
    <w:rsid w:val="001D5CDE"/>
    <w:rsid w:val="001D60A5"/>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533"/>
    <w:rsid w:val="001E6939"/>
    <w:rsid w:val="001E6B0F"/>
    <w:rsid w:val="001E7020"/>
    <w:rsid w:val="001E71FA"/>
    <w:rsid w:val="001E723E"/>
    <w:rsid w:val="001E727B"/>
    <w:rsid w:val="001E7CF8"/>
    <w:rsid w:val="001F08B7"/>
    <w:rsid w:val="001F0924"/>
    <w:rsid w:val="001F0D06"/>
    <w:rsid w:val="001F0D27"/>
    <w:rsid w:val="001F0ED1"/>
    <w:rsid w:val="001F11F8"/>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94"/>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A4B"/>
    <w:rsid w:val="00231B35"/>
    <w:rsid w:val="00231BFA"/>
    <w:rsid w:val="00231C87"/>
    <w:rsid w:val="00232A09"/>
    <w:rsid w:val="00233880"/>
    <w:rsid w:val="002338DC"/>
    <w:rsid w:val="00233A97"/>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7C5"/>
    <w:rsid w:val="00240E48"/>
    <w:rsid w:val="00240FC9"/>
    <w:rsid w:val="0024120E"/>
    <w:rsid w:val="0024146C"/>
    <w:rsid w:val="00241FE6"/>
    <w:rsid w:val="00242290"/>
    <w:rsid w:val="0024258A"/>
    <w:rsid w:val="0024276A"/>
    <w:rsid w:val="002427AD"/>
    <w:rsid w:val="00243008"/>
    <w:rsid w:val="002432F2"/>
    <w:rsid w:val="0024385A"/>
    <w:rsid w:val="0024399C"/>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B75"/>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6D6"/>
    <w:rsid w:val="0028793F"/>
    <w:rsid w:val="00287AE8"/>
    <w:rsid w:val="00287B52"/>
    <w:rsid w:val="00290017"/>
    <w:rsid w:val="002906D7"/>
    <w:rsid w:val="0029078A"/>
    <w:rsid w:val="002908C8"/>
    <w:rsid w:val="00291599"/>
    <w:rsid w:val="002916EF"/>
    <w:rsid w:val="002938D3"/>
    <w:rsid w:val="00293A4F"/>
    <w:rsid w:val="00294473"/>
    <w:rsid w:val="00295506"/>
    <w:rsid w:val="0029554B"/>
    <w:rsid w:val="002960D5"/>
    <w:rsid w:val="00296266"/>
    <w:rsid w:val="00296A15"/>
    <w:rsid w:val="00296B7B"/>
    <w:rsid w:val="002970DF"/>
    <w:rsid w:val="002974B5"/>
    <w:rsid w:val="002977B9"/>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6D18"/>
    <w:rsid w:val="002A7168"/>
    <w:rsid w:val="002A7385"/>
    <w:rsid w:val="002A77AA"/>
    <w:rsid w:val="002A7A90"/>
    <w:rsid w:val="002B0010"/>
    <w:rsid w:val="002B00DD"/>
    <w:rsid w:val="002B0872"/>
    <w:rsid w:val="002B188C"/>
    <w:rsid w:val="002B1C22"/>
    <w:rsid w:val="002B1F8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255"/>
    <w:rsid w:val="002B6327"/>
    <w:rsid w:val="002B66FB"/>
    <w:rsid w:val="002B6E7C"/>
    <w:rsid w:val="002B713B"/>
    <w:rsid w:val="002B7A4E"/>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4C"/>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049"/>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6BF"/>
    <w:rsid w:val="0032699F"/>
    <w:rsid w:val="00326ED5"/>
    <w:rsid w:val="0032729C"/>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107"/>
    <w:rsid w:val="00343932"/>
    <w:rsid w:val="00343BB1"/>
    <w:rsid w:val="003440B3"/>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4D4"/>
    <w:rsid w:val="00356D46"/>
    <w:rsid w:val="00357FEB"/>
    <w:rsid w:val="0036034F"/>
    <w:rsid w:val="003604F9"/>
    <w:rsid w:val="003605D5"/>
    <w:rsid w:val="003607D5"/>
    <w:rsid w:val="00360DA1"/>
    <w:rsid w:val="00360F29"/>
    <w:rsid w:val="00361071"/>
    <w:rsid w:val="0036253B"/>
    <w:rsid w:val="00362D20"/>
    <w:rsid w:val="00362E52"/>
    <w:rsid w:val="00362EF9"/>
    <w:rsid w:val="0036320F"/>
    <w:rsid w:val="003632A7"/>
    <w:rsid w:val="00363421"/>
    <w:rsid w:val="00363939"/>
    <w:rsid w:val="00364136"/>
    <w:rsid w:val="00364395"/>
    <w:rsid w:val="00364601"/>
    <w:rsid w:val="0036483A"/>
    <w:rsid w:val="00364D1F"/>
    <w:rsid w:val="00364DC0"/>
    <w:rsid w:val="00365334"/>
    <w:rsid w:val="003658B1"/>
    <w:rsid w:val="00366F8B"/>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6A0"/>
    <w:rsid w:val="00385802"/>
    <w:rsid w:val="0038582E"/>
    <w:rsid w:val="00385BBE"/>
    <w:rsid w:val="00385F62"/>
    <w:rsid w:val="00386938"/>
    <w:rsid w:val="00387281"/>
    <w:rsid w:val="003879CE"/>
    <w:rsid w:val="00387DA0"/>
    <w:rsid w:val="00390A2A"/>
    <w:rsid w:val="003911B1"/>
    <w:rsid w:val="00391358"/>
    <w:rsid w:val="00391392"/>
    <w:rsid w:val="003917D0"/>
    <w:rsid w:val="00391872"/>
    <w:rsid w:val="00391971"/>
    <w:rsid w:val="003923B8"/>
    <w:rsid w:val="0039291D"/>
    <w:rsid w:val="0039339E"/>
    <w:rsid w:val="00393474"/>
    <w:rsid w:val="00393AF9"/>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8EC"/>
    <w:rsid w:val="003B0A34"/>
    <w:rsid w:val="003B0F12"/>
    <w:rsid w:val="003B13A0"/>
    <w:rsid w:val="003B15C5"/>
    <w:rsid w:val="003B1DA8"/>
    <w:rsid w:val="003B221E"/>
    <w:rsid w:val="003B2708"/>
    <w:rsid w:val="003B27C5"/>
    <w:rsid w:val="003B3B60"/>
    <w:rsid w:val="003B3E5C"/>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DBF"/>
    <w:rsid w:val="003C4EC8"/>
    <w:rsid w:val="003C519F"/>
    <w:rsid w:val="003C5212"/>
    <w:rsid w:val="003C5DF3"/>
    <w:rsid w:val="003C5F5C"/>
    <w:rsid w:val="003C61FE"/>
    <w:rsid w:val="003C66E4"/>
    <w:rsid w:val="003C6C24"/>
    <w:rsid w:val="003C71DC"/>
    <w:rsid w:val="003C7703"/>
    <w:rsid w:val="003C7D30"/>
    <w:rsid w:val="003D016F"/>
    <w:rsid w:val="003D017D"/>
    <w:rsid w:val="003D06C0"/>
    <w:rsid w:val="003D0C52"/>
    <w:rsid w:val="003D11A6"/>
    <w:rsid w:val="003D2052"/>
    <w:rsid w:val="003D221A"/>
    <w:rsid w:val="003D2752"/>
    <w:rsid w:val="003D2ECB"/>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C9A"/>
    <w:rsid w:val="003E7E2A"/>
    <w:rsid w:val="003E7FAF"/>
    <w:rsid w:val="003F0282"/>
    <w:rsid w:val="003F0F63"/>
    <w:rsid w:val="003F1118"/>
    <w:rsid w:val="003F122B"/>
    <w:rsid w:val="003F1924"/>
    <w:rsid w:val="003F1BD7"/>
    <w:rsid w:val="003F22DB"/>
    <w:rsid w:val="003F2480"/>
    <w:rsid w:val="003F2557"/>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0F1A"/>
    <w:rsid w:val="00401C48"/>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2D7"/>
    <w:rsid w:val="004055BC"/>
    <w:rsid w:val="00405607"/>
    <w:rsid w:val="00405681"/>
    <w:rsid w:val="004065B0"/>
    <w:rsid w:val="0040693F"/>
    <w:rsid w:val="00406AF7"/>
    <w:rsid w:val="00406DE3"/>
    <w:rsid w:val="004077A8"/>
    <w:rsid w:val="00407C7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205"/>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ABC"/>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516"/>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69C"/>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63D"/>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AFB"/>
    <w:rsid w:val="004A7FD1"/>
    <w:rsid w:val="004B0094"/>
    <w:rsid w:val="004B0456"/>
    <w:rsid w:val="004B06D2"/>
    <w:rsid w:val="004B090B"/>
    <w:rsid w:val="004B1049"/>
    <w:rsid w:val="004B159B"/>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878"/>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0AA1"/>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6F7"/>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07D9"/>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2AD"/>
    <w:rsid w:val="0053049F"/>
    <w:rsid w:val="005309D3"/>
    <w:rsid w:val="005314A0"/>
    <w:rsid w:val="00531A12"/>
    <w:rsid w:val="00531C24"/>
    <w:rsid w:val="00531CAD"/>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1A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5CB6"/>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490"/>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A18"/>
    <w:rsid w:val="005B3B38"/>
    <w:rsid w:val="005B448F"/>
    <w:rsid w:val="005B4DB2"/>
    <w:rsid w:val="005B5A13"/>
    <w:rsid w:val="005B6603"/>
    <w:rsid w:val="005B6A00"/>
    <w:rsid w:val="005B6D0E"/>
    <w:rsid w:val="005B6DE8"/>
    <w:rsid w:val="005B6EAD"/>
    <w:rsid w:val="005B71AD"/>
    <w:rsid w:val="005B7291"/>
    <w:rsid w:val="005B7445"/>
    <w:rsid w:val="005B747D"/>
    <w:rsid w:val="005B75DB"/>
    <w:rsid w:val="005B7798"/>
    <w:rsid w:val="005B7AB0"/>
    <w:rsid w:val="005B7AB7"/>
    <w:rsid w:val="005B7C93"/>
    <w:rsid w:val="005C0302"/>
    <w:rsid w:val="005C0646"/>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4C0"/>
    <w:rsid w:val="00611A5C"/>
    <w:rsid w:val="00612201"/>
    <w:rsid w:val="00612662"/>
    <w:rsid w:val="006128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D34"/>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02F"/>
    <w:rsid w:val="006250AF"/>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54C"/>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C2D"/>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3D27"/>
    <w:rsid w:val="00644292"/>
    <w:rsid w:val="00644385"/>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587"/>
    <w:rsid w:val="00657608"/>
    <w:rsid w:val="00657867"/>
    <w:rsid w:val="00657B9C"/>
    <w:rsid w:val="006601F5"/>
    <w:rsid w:val="006608B3"/>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514"/>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9C"/>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9F9"/>
    <w:rsid w:val="006A4A7B"/>
    <w:rsid w:val="006A576B"/>
    <w:rsid w:val="006A5AD5"/>
    <w:rsid w:val="006A5F32"/>
    <w:rsid w:val="006A7162"/>
    <w:rsid w:val="006A77AB"/>
    <w:rsid w:val="006A78CC"/>
    <w:rsid w:val="006B010B"/>
    <w:rsid w:val="006B08E2"/>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3AC"/>
    <w:rsid w:val="006B56E1"/>
    <w:rsid w:val="006B5F3E"/>
    <w:rsid w:val="006B60B4"/>
    <w:rsid w:val="006B677D"/>
    <w:rsid w:val="006B6AC1"/>
    <w:rsid w:val="006B77E3"/>
    <w:rsid w:val="006B7B4C"/>
    <w:rsid w:val="006B7E90"/>
    <w:rsid w:val="006C02C3"/>
    <w:rsid w:val="006C034B"/>
    <w:rsid w:val="006C0370"/>
    <w:rsid w:val="006C0DC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1B"/>
    <w:rsid w:val="006D6268"/>
    <w:rsid w:val="006D69D3"/>
    <w:rsid w:val="006D6A0A"/>
    <w:rsid w:val="006D6AF4"/>
    <w:rsid w:val="006D6D8E"/>
    <w:rsid w:val="006D7210"/>
    <w:rsid w:val="006D7290"/>
    <w:rsid w:val="006D7351"/>
    <w:rsid w:val="006E0245"/>
    <w:rsid w:val="006E0D22"/>
    <w:rsid w:val="006E0F14"/>
    <w:rsid w:val="006E10AF"/>
    <w:rsid w:val="006E12BE"/>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B56"/>
    <w:rsid w:val="006E5D01"/>
    <w:rsid w:val="006E622D"/>
    <w:rsid w:val="006E6334"/>
    <w:rsid w:val="006E679F"/>
    <w:rsid w:val="006E6C99"/>
    <w:rsid w:val="006E6DFA"/>
    <w:rsid w:val="006E77D0"/>
    <w:rsid w:val="006F0333"/>
    <w:rsid w:val="006F038A"/>
    <w:rsid w:val="006F083A"/>
    <w:rsid w:val="006F0D07"/>
    <w:rsid w:val="006F190E"/>
    <w:rsid w:val="006F2290"/>
    <w:rsid w:val="006F23E0"/>
    <w:rsid w:val="006F2669"/>
    <w:rsid w:val="006F2675"/>
    <w:rsid w:val="006F28A8"/>
    <w:rsid w:val="006F28E2"/>
    <w:rsid w:val="006F29A9"/>
    <w:rsid w:val="006F2A25"/>
    <w:rsid w:val="006F2E73"/>
    <w:rsid w:val="006F33DB"/>
    <w:rsid w:val="006F36D5"/>
    <w:rsid w:val="006F4C4A"/>
    <w:rsid w:val="006F58C3"/>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3AC"/>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4AF"/>
    <w:rsid w:val="00717A07"/>
    <w:rsid w:val="00717B5A"/>
    <w:rsid w:val="007200EA"/>
    <w:rsid w:val="007202B5"/>
    <w:rsid w:val="00720361"/>
    <w:rsid w:val="00720868"/>
    <w:rsid w:val="00720DF9"/>
    <w:rsid w:val="0072148D"/>
    <w:rsid w:val="007220DD"/>
    <w:rsid w:val="00722E5F"/>
    <w:rsid w:val="00722E8C"/>
    <w:rsid w:val="00722F11"/>
    <w:rsid w:val="00723418"/>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85D"/>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844"/>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9DE"/>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0EA"/>
    <w:rsid w:val="007649B3"/>
    <w:rsid w:val="00764BD2"/>
    <w:rsid w:val="0076512C"/>
    <w:rsid w:val="0076557A"/>
    <w:rsid w:val="00765680"/>
    <w:rsid w:val="00765E8C"/>
    <w:rsid w:val="00766356"/>
    <w:rsid w:val="007664D8"/>
    <w:rsid w:val="00766583"/>
    <w:rsid w:val="00766C85"/>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864"/>
    <w:rsid w:val="00786C60"/>
    <w:rsid w:val="00786FB2"/>
    <w:rsid w:val="00787162"/>
    <w:rsid w:val="0078763C"/>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04"/>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3C"/>
    <w:rsid w:val="007A3AB1"/>
    <w:rsid w:val="007A3E87"/>
    <w:rsid w:val="007A3FB8"/>
    <w:rsid w:val="007A4598"/>
    <w:rsid w:val="007A467E"/>
    <w:rsid w:val="007A4892"/>
    <w:rsid w:val="007A4EF8"/>
    <w:rsid w:val="007A4F79"/>
    <w:rsid w:val="007A52BC"/>
    <w:rsid w:val="007A53E7"/>
    <w:rsid w:val="007A5457"/>
    <w:rsid w:val="007A5699"/>
    <w:rsid w:val="007A5903"/>
    <w:rsid w:val="007A5BF8"/>
    <w:rsid w:val="007A5E69"/>
    <w:rsid w:val="007A5EBA"/>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29"/>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5C8"/>
    <w:rsid w:val="007E5891"/>
    <w:rsid w:val="007E6493"/>
    <w:rsid w:val="007E658C"/>
    <w:rsid w:val="007E6790"/>
    <w:rsid w:val="007E6A3D"/>
    <w:rsid w:val="007E6AA5"/>
    <w:rsid w:val="007E6C60"/>
    <w:rsid w:val="007E7767"/>
    <w:rsid w:val="007E79E1"/>
    <w:rsid w:val="007E7B05"/>
    <w:rsid w:val="007E7E1E"/>
    <w:rsid w:val="007E7F68"/>
    <w:rsid w:val="007F0AEB"/>
    <w:rsid w:val="007F0C98"/>
    <w:rsid w:val="007F10C4"/>
    <w:rsid w:val="007F12A6"/>
    <w:rsid w:val="007F13C0"/>
    <w:rsid w:val="007F1427"/>
    <w:rsid w:val="007F153C"/>
    <w:rsid w:val="007F1BB0"/>
    <w:rsid w:val="007F1CF1"/>
    <w:rsid w:val="007F2141"/>
    <w:rsid w:val="007F23DD"/>
    <w:rsid w:val="007F2468"/>
    <w:rsid w:val="007F272D"/>
    <w:rsid w:val="007F367C"/>
    <w:rsid w:val="007F457B"/>
    <w:rsid w:val="007F4A95"/>
    <w:rsid w:val="007F4EF2"/>
    <w:rsid w:val="007F51D3"/>
    <w:rsid w:val="007F524C"/>
    <w:rsid w:val="007F63A2"/>
    <w:rsid w:val="007F68E6"/>
    <w:rsid w:val="007F71F5"/>
    <w:rsid w:val="007F7506"/>
    <w:rsid w:val="007F76BE"/>
    <w:rsid w:val="008004A7"/>
    <w:rsid w:val="0080066C"/>
    <w:rsid w:val="00802006"/>
    <w:rsid w:val="00802997"/>
    <w:rsid w:val="00803764"/>
    <w:rsid w:val="008037EC"/>
    <w:rsid w:val="0080436E"/>
    <w:rsid w:val="00804C1F"/>
    <w:rsid w:val="00804D29"/>
    <w:rsid w:val="00804DC8"/>
    <w:rsid w:val="00805862"/>
    <w:rsid w:val="00805D9D"/>
    <w:rsid w:val="008067FA"/>
    <w:rsid w:val="00806BB6"/>
    <w:rsid w:val="00806F0A"/>
    <w:rsid w:val="00810611"/>
    <w:rsid w:val="00810B4C"/>
    <w:rsid w:val="00811240"/>
    <w:rsid w:val="00811432"/>
    <w:rsid w:val="00811736"/>
    <w:rsid w:val="008121E9"/>
    <w:rsid w:val="00812284"/>
    <w:rsid w:val="0081263A"/>
    <w:rsid w:val="00812827"/>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200"/>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58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3FB"/>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A7D"/>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038"/>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4E"/>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4C"/>
    <w:rsid w:val="008B73DE"/>
    <w:rsid w:val="008B754B"/>
    <w:rsid w:val="008B75AC"/>
    <w:rsid w:val="008B7812"/>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6FB"/>
    <w:rsid w:val="008C7A09"/>
    <w:rsid w:val="008C7AAA"/>
    <w:rsid w:val="008C7C18"/>
    <w:rsid w:val="008C7F0A"/>
    <w:rsid w:val="008D0991"/>
    <w:rsid w:val="008D09A1"/>
    <w:rsid w:val="008D0C18"/>
    <w:rsid w:val="008D1152"/>
    <w:rsid w:val="008D11EE"/>
    <w:rsid w:val="008D11FF"/>
    <w:rsid w:val="008D12AF"/>
    <w:rsid w:val="008D16CF"/>
    <w:rsid w:val="008D1714"/>
    <w:rsid w:val="008D1F0D"/>
    <w:rsid w:val="008D1F25"/>
    <w:rsid w:val="008D20BD"/>
    <w:rsid w:val="008D26B0"/>
    <w:rsid w:val="008D2763"/>
    <w:rsid w:val="008D2D3F"/>
    <w:rsid w:val="008D2D4F"/>
    <w:rsid w:val="008D321C"/>
    <w:rsid w:val="008D3784"/>
    <w:rsid w:val="008D3C5D"/>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C39"/>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71B"/>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7E7"/>
    <w:rsid w:val="00901818"/>
    <w:rsid w:val="00901848"/>
    <w:rsid w:val="00901A3C"/>
    <w:rsid w:val="00901A66"/>
    <w:rsid w:val="009023AC"/>
    <w:rsid w:val="009023ED"/>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898"/>
    <w:rsid w:val="00910A03"/>
    <w:rsid w:val="00910C74"/>
    <w:rsid w:val="00911072"/>
    <w:rsid w:val="0091122A"/>
    <w:rsid w:val="00911249"/>
    <w:rsid w:val="00911CB6"/>
    <w:rsid w:val="0091200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BA6"/>
    <w:rsid w:val="00923F57"/>
    <w:rsid w:val="00923F80"/>
    <w:rsid w:val="00923FA1"/>
    <w:rsid w:val="0092482B"/>
    <w:rsid w:val="009249DE"/>
    <w:rsid w:val="00925337"/>
    <w:rsid w:val="009253AD"/>
    <w:rsid w:val="0092546A"/>
    <w:rsid w:val="009259C5"/>
    <w:rsid w:val="00925D5C"/>
    <w:rsid w:val="00925FD3"/>
    <w:rsid w:val="0092736E"/>
    <w:rsid w:val="009273F6"/>
    <w:rsid w:val="00927557"/>
    <w:rsid w:val="009275B7"/>
    <w:rsid w:val="0093091F"/>
    <w:rsid w:val="00930F22"/>
    <w:rsid w:val="00931CBB"/>
    <w:rsid w:val="00931FF2"/>
    <w:rsid w:val="00932174"/>
    <w:rsid w:val="0093249A"/>
    <w:rsid w:val="009325DF"/>
    <w:rsid w:val="0093290E"/>
    <w:rsid w:val="00932A02"/>
    <w:rsid w:val="00932FAC"/>
    <w:rsid w:val="0093306C"/>
    <w:rsid w:val="00933B73"/>
    <w:rsid w:val="0093445D"/>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3FA"/>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D3"/>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AEE"/>
    <w:rsid w:val="00976B0C"/>
    <w:rsid w:val="00976D3D"/>
    <w:rsid w:val="00976E03"/>
    <w:rsid w:val="0097700B"/>
    <w:rsid w:val="009773F5"/>
    <w:rsid w:val="00977848"/>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62B"/>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3195"/>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4BC7"/>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3D73"/>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25F"/>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233"/>
    <w:rsid w:val="00A505C0"/>
    <w:rsid w:val="00A50A83"/>
    <w:rsid w:val="00A50D09"/>
    <w:rsid w:val="00A50EA9"/>
    <w:rsid w:val="00A50F2F"/>
    <w:rsid w:val="00A5192B"/>
    <w:rsid w:val="00A51ECD"/>
    <w:rsid w:val="00A53059"/>
    <w:rsid w:val="00A53403"/>
    <w:rsid w:val="00A54084"/>
    <w:rsid w:val="00A540D0"/>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14B"/>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1F79"/>
    <w:rsid w:val="00A721C5"/>
    <w:rsid w:val="00A72219"/>
    <w:rsid w:val="00A726F2"/>
    <w:rsid w:val="00A7273F"/>
    <w:rsid w:val="00A72A07"/>
    <w:rsid w:val="00A732E1"/>
    <w:rsid w:val="00A73493"/>
    <w:rsid w:val="00A73984"/>
    <w:rsid w:val="00A73A8D"/>
    <w:rsid w:val="00A748A0"/>
    <w:rsid w:val="00A74BA9"/>
    <w:rsid w:val="00A75581"/>
    <w:rsid w:val="00A75706"/>
    <w:rsid w:val="00A75C2A"/>
    <w:rsid w:val="00A75FA4"/>
    <w:rsid w:val="00A7685A"/>
    <w:rsid w:val="00A76B93"/>
    <w:rsid w:val="00A77A28"/>
    <w:rsid w:val="00A77A60"/>
    <w:rsid w:val="00A77D01"/>
    <w:rsid w:val="00A80434"/>
    <w:rsid w:val="00A80738"/>
    <w:rsid w:val="00A80A3E"/>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1C7"/>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A0C"/>
    <w:rsid w:val="00AB3FA2"/>
    <w:rsid w:val="00AB428A"/>
    <w:rsid w:val="00AB4693"/>
    <w:rsid w:val="00AB4BD3"/>
    <w:rsid w:val="00AB5360"/>
    <w:rsid w:val="00AB5571"/>
    <w:rsid w:val="00AB5738"/>
    <w:rsid w:val="00AB5B65"/>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1F2"/>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BA4"/>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1B"/>
    <w:rsid w:val="00B12DE3"/>
    <w:rsid w:val="00B12EAD"/>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29DF"/>
    <w:rsid w:val="00B22F97"/>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E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4D6C"/>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FC6"/>
    <w:rsid w:val="00B56005"/>
    <w:rsid w:val="00B56B11"/>
    <w:rsid w:val="00B56D59"/>
    <w:rsid w:val="00B5714B"/>
    <w:rsid w:val="00B57302"/>
    <w:rsid w:val="00B57A98"/>
    <w:rsid w:val="00B60C6D"/>
    <w:rsid w:val="00B613B3"/>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ABF"/>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EA1"/>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56C"/>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433C"/>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1ED"/>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DC0"/>
    <w:rsid w:val="00BE5F9D"/>
    <w:rsid w:val="00BE6230"/>
    <w:rsid w:val="00BE69D3"/>
    <w:rsid w:val="00BE6E44"/>
    <w:rsid w:val="00BE6FB9"/>
    <w:rsid w:val="00BE7150"/>
    <w:rsid w:val="00BE74C1"/>
    <w:rsid w:val="00BE7580"/>
    <w:rsid w:val="00BE790E"/>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30F"/>
    <w:rsid w:val="00BF68C6"/>
    <w:rsid w:val="00BF6FCF"/>
    <w:rsid w:val="00BF78E1"/>
    <w:rsid w:val="00BF7974"/>
    <w:rsid w:val="00BF7AAB"/>
    <w:rsid w:val="00BF7D24"/>
    <w:rsid w:val="00BF7F3A"/>
    <w:rsid w:val="00BF7FFB"/>
    <w:rsid w:val="00C0016D"/>
    <w:rsid w:val="00C00806"/>
    <w:rsid w:val="00C00A72"/>
    <w:rsid w:val="00C020EF"/>
    <w:rsid w:val="00C021AA"/>
    <w:rsid w:val="00C02FAA"/>
    <w:rsid w:val="00C03191"/>
    <w:rsid w:val="00C032CD"/>
    <w:rsid w:val="00C03D23"/>
    <w:rsid w:val="00C03DFB"/>
    <w:rsid w:val="00C03F1C"/>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194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5F14"/>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53B"/>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7A1"/>
    <w:rsid w:val="00CC1A0E"/>
    <w:rsid w:val="00CC1B2A"/>
    <w:rsid w:val="00CC1DF6"/>
    <w:rsid w:val="00CC2291"/>
    <w:rsid w:val="00CC254A"/>
    <w:rsid w:val="00CC2A82"/>
    <w:rsid w:val="00CC34DB"/>
    <w:rsid w:val="00CC38C3"/>
    <w:rsid w:val="00CC3E29"/>
    <w:rsid w:val="00CC4495"/>
    <w:rsid w:val="00CC475F"/>
    <w:rsid w:val="00CC4B0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CCF"/>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679"/>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476"/>
    <w:rsid w:val="00D01100"/>
    <w:rsid w:val="00D01BF8"/>
    <w:rsid w:val="00D022C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0E23"/>
    <w:rsid w:val="00D1114A"/>
    <w:rsid w:val="00D113F9"/>
    <w:rsid w:val="00D11CC2"/>
    <w:rsid w:val="00D11E3D"/>
    <w:rsid w:val="00D1246A"/>
    <w:rsid w:val="00D12576"/>
    <w:rsid w:val="00D12D2D"/>
    <w:rsid w:val="00D132F8"/>
    <w:rsid w:val="00D134AA"/>
    <w:rsid w:val="00D136AD"/>
    <w:rsid w:val="00D1375B"/>
    <w:rsid w:val="00D13EBA"/>
    <w:rsid w:val="00D142A8"/>
    <w:rsid w:val="00D14495"/>
    <w:rsid w:val="00D15075"/>
    <w:rsid w:val="00D151BB"/>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2943"/>
    <w:rsid w:val="00D23B75"/>
    <w:rsid w:val="00D23FCC"/>
    <w:rsid w:val="00D24311"/>
    <w:rsid w:val="00D245C9"/>
    <w:rsid w:val="00D247B1"/>
    <w:rsid w:val="00D24F97"/>
    <w:rsid w:val="00D251FE"/>
    <w:rsid w:val="00D2585F"/>
    <w:rsid w:val="00D25F27"/>
    <w:rsid w:val="00D26193"/>
    <w:rsid w:val="00D2627D"/>
    <w:rsid w:val="00D26E83"/>
    <w:rsid w:val="00D272B9"/>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704"/>
    <w:rsid w:val="00D3483E"/>
    <w:rsid w:val="00D34AB0"/>
    <w:rsid w:val="00D34C0E"/>
    <w:rsid w:val="00D35255"/>
    <w:rsid w:val="00D35823"/>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803"/>
    <w:rsid w:val="00D459E9"/>
    <w:rsid w:val="00D464FC"/>
    <w:rsid w:val="00D465EF"/>
    <w:rsid w:val="00D46828"/>
    <w:rsid w:val="00D46BBF"/>
    <w:rsid w:val="00D471EC"/>
    <w:rsid w:val="00D4760C"/>
    <w:rsid w:val="00D477F8"/>
    <w:rsid w:val="00D47E4F"/>
    <w:rsid w:val="00D5015A"/>
    <w:rsid w:val="00D501A2"/>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199"/>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C0"/>
    <w:rsid w:val="00D71AE7"/>
    <w:rsid w:val="00D72D7D"/>
    <w:rsid w:val="00D737E9"/>
    <w:rsid w:val="00D73F89"/>
    <w:rsid w:val="00D757E7"/>
    <w:rsid w:val="00D759D0"/>
    <w:rsid w:val="00D75D60"/>
    <w:rsid w:val="00D760E0"/>
    <w:rsid w:val="00D76A70"/>
    <w:rsid w:val="00D76E2B"/>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4E5A"/>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37"/>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6BB"/>
    <w:rsid w:val="00DA09E8"/>
    <w:rsid w:val="00DA0BB3"/>
    <w:rsid w:val="00DA0C02"/>
    <w:rsid w:val="00DA11E3"/>
    <w:rsid w:val="00DA1669"/>
    <w:rsid w:val="00DA19B0"/>
    <w:rsid w:val="00DA1BC6"/>
    <w:rsid w:val="00DA23DD"/>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7B"/>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C7C64"/>
    <w:rsid w:val="00DD0F96"/>
    <w:rsid w:val="00DD1182"/>
    <w:rsid w:val="00DD1AA3"/>
    <w:rsid w:val="00DD1F4D"/>
    <w:rsid w:val="00DD238A"/>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202"/>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0CF"/>
    <w:rsid w:val="00DF319E"/>
    <w:rsid w:val="00DF3864"/>
    <w:rsid w:val="00DF39AE"/>
    <w:rsid w:val="00DF3B85"/>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9D9"/>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7DF"/>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38C"/>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47DF8"/>
    <w:rsid w:val="00E50426"/>
    <w:rsid w:val="00E51462"/>
    <w:rsid w:val="00E514AF"/>
    <w:rsid w:val="00E51888"/>
    <w:rsid w:val="00E51D79"/>
    <w:rsid w:val="00E52B58"/>
    <w:rsid w:val="00E52D9E"/>
    <w:rsid w:val="00E52E5F"/>
    <w:rsid w:val="00E532CD"/>
    <w:rsid w:val="00E53DA2"/>
    <w:rsid w:val="00E54313"/>
    <w:rsid w:val="00E54435"/>
    <w:rsid w:val="00E548E1"/>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1F7"/>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89F"/>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A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1D33"/>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1EFC"/>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2BE4"/>
    <w:rsid w:val="00F02D2A"/>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4EA"/>
    <w:rsid w:val="00F077C9"/>
    <w:rsid w:val="00F07E21"/>
    <w:rsid w:val="00F100C9"/>
    <w:rsid w:val="00F105BF"/>
    <w:rsid w:val="00F10AE1"/>
    <w:rsid w:val="00F10AED"/>
    <w:rsid w:val="00F11016"/>
    <w:rsid w:val="00F11373"/>
    <w:rsid w:val="00F115B8"/>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3E7"/>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2EC2"/>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18"/>
    <w:rsid w:val="00F57033"/>
    <w:rsid w:val="00F57094"/>
    <w:rsid w:val="00F575B8"/>
    <w:rsid w:val="00F576B4"/>
    <w:rsid w:val="00F57FB8"/>
    <w:rsid w:val="00F60222"/>
    <w:rsid w:val="00F604A4"/>
    <w:rsid w:val="00F60C83"/>
    <w:rsid w:val="00F61A64"/>
    <w:rsid w:val="00F62079"/>
    <w:rsid w:val="00F622E5"/>
    <w:rsid w:val="00F62C5C"/>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363"/>
    <w:rsid w:val="00F80664"/>
    <w:rsid w:val="00F80B26"/>
    <w:rsid w:val="00F80B71"/>
    <w:rsid w:val="00F80F2D"/>
    <w:rsid w:val="00F81831"/>
    <w:rsid w:val="00F81B31"/>
    <w:rsid w:val="00F81C19"/>
    <w:rsid w:val="00F81D92"/>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006"/>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219"/>
    <w:rsid w:val="00FA3320"/>
    <w:rsid w:val="00FA3371"/>
    <w:rsid w:val="00FA385D"/>
    <w:rsid w:val="00FA4578"/>
    <w:rsid w:val="00FA482D"/>
    <w:rsid w:val="00FA5B24"/>
    <w:rsid w:val="00FA5D04"/>
    <w:rsid w:val="00FA5DE1"/>
    <w:rsid w:val="00FA5F87"/>
    <w:rsid w:val="00FA633F"/>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B7EEB"/>
    <w:rsid w:val="00FC004B"/>
    <w:rsid w:val="00FC065C"/>
    <w:rsid w:val="00FC066D"/>
    <w:rsid w:val="00FC0AB8"/>
    <w:rsid w:val="00FC0BB7"/>
    <w:rsid w:val="00FC0F01"/>
    <w:rsid w:val="00FC0FBE"/>
    <w:rsid w:val="00FC1173"/>
    <w:rsid w:val="00FC1841"/>
    <w:rsid w:val="00FC1AB1"/>
    <w:rsid w:val="00FC1AEE"/>
    <w:rsid w:val="00FC28A2"/>
    <w:rsid w:val="00FC2F2A"/>
    <w:rsid w:val="00FC310F"/>
    <w:rsid w:val="00FC3368"/>
    <w:rsid w:val="00FC3E3E"/>
    <w:rsid w:val="00FC3F48"/>
    <w:rsid w:val="00FC3F9A"/>
    <w:rsid w:val="00FC4160"/>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4D2"/>
    <w:rsid w:val="00FD3713"/>
    <w:rsid w:val="00FD3B83"/>
    <w:rsid w:val="00FD3E20"/>
    <w:rsid w:val="00FD41DD"/>
    <w:rsid w:val="00FD4345"/>
    <w:rsid w:val="00FD485D"/>
    <w:rsid w:val="00FD57C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6E1D"/>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1237D1BC-5FF0-4EAD-8834-61564B5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487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487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Regina Jang</cp:lastModifiedBy>
  <cp:revision>163</cp:revision>
  <cp:lastPrinted>2015-09-24T15:30:00Z</cp:lastPrinted>
  <dcterms:created xsi:type="dcterms:W3CDTF">2026-02-13T21:37:00Z</dcterms:created>
  <dcterms:modified xsi:type="dcterms:W3CDTF">2026-06-05T18:23:00Z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