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0656C9BD" w:rsidR="00345778" w:rsidRPr="006852E6" w:rsidRDefault="00E854BD"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November 13</w:t>
      </w:r>
      <w:r w:rsidR="005B678D">
        <w:rPr>
          <w:bCs/>
          <w:sz w:val="18"/>
          <w:szCs w:val="18"/>
        </w:rPr>
        <w:t>, 201</w:t>
      </w:r>
      <w:r w:rsidR="009E66F6">
        <w:rPr>
          <w:bCs/>
          <w:sz w:val="18"/>
          <w:szCs w:val="18"/>
        </w:rPr>
        <w:t>9</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53DAD3D7"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4D62B3" w:rsidRPr="004D62B3">
        <w:rPr>
          <w:bCs/>
          <w:sz w:val="18"/>
          <w:szCs w:val="18"/>
        </w:rPr>
        <w:t xml:space="preserve">MC Recommendations Concerning the </w:t>
      </w:r>
      <w:r w:rsidR="005B678D" w:rsidRPr="004D62B3">
        <w:rPr>
          <w:bCs/>
          <w:sz w:val="18"/>
          <w:szCs w:val="18"/>
        </w:rPr>
        <w:t>NAESB</w:t>
      </w:r>
      <w:r w:rsidR="005B678D">
        <w:rPr>
          <w:sz w:val="18"/>
          <w:szCs w:val="18"/>
        </w:rPr>
        <w:t xml:space="preserve"> Governance Documents 2.0</w:t>
      </w:r>
      <w:r w:rsidR="00BD55A9">
        <w:rPr>
          <w:sz w:val="18"/>
          <w:szCs w:val="18"/>
        </w:rPr>
        <w:t xml:space="preserve"> </w:t>
      </w:r>
      <w:r w:rsidR="004D62B3">
        <w:rPr>
          <w:sz w:val="18"/>
          <w:szCs w:val="18"/>
        </w:rPr>
        <w:t>Activities</w:t>
      </w:r>
    </w:p>
    <w:p w14:paraId="0F063DAB" w14:textId="2A1B6D34" w:rsidR="00DC72DD" w:rsidRDefault="00BD55A9" w:rsidP="00DC72DD">
      <w:pPr>
        <w:tabs>
          <w:tab w:val="left" w:pos="0"/>
        </w:tabs>
        <w:spacing w:before="200" w:after="200"/>
        <w:jc w:val="both"/>
        <w:rPr>
          <w:bCs/>
          <w:sz w:val="18"/>
          <w:szCs w:val="18"/>
        </w:rPr>
      </w:pPr>
      <w:r>
        <w:rPr>
          <w:bCs/>
          <w:sz w:val="18"/>
          <w:szCs w:val="18"/>
        </w:rPr>
        <w:t xml:space="preserve">This work paper has been prepared </w:t>
      </w:r>
      <w:r w:rsidR="00DC72DD">
        <w:rPr>
          <w:bCs/>
          <w:sz w:val="18"/>
          <w:szCs w:val="18"/>
        </w:rPr>
        <w:t>in response to the recommendations of the NAESB Managing Committee as discussed during their October 22, 2019 conference call.  During that conference call, the Managing Committee discussed the need to clearly communicate the organization’s expectations concerning the NAESB Board Member qualifications.  It was recommended that the NAESB Parliamentary Committee consider including a provision in the NAESB Bylaws, as currently reflected in the NAESB Bylaw Addendums, that describes qualifications of NAESB Directors.  Specifically, the following language was identified for consideration.</w:t>
      </w:r>
    </w:p>
    <w:p w14:paraId="3F576BC8" w14:textId="77777777" w:rsidR="00DC72DD" w:rsidRDefault="00DC72DD" w:rsidP="00DC72DD">
      <w:r w:rsidRPr="00C26AE4">
        <w:t>To be eligible to serve as a representative on the NAESB Board of Directors, the</w:t>
      </w:r>
      <w:r>
        <w:t xml:space="preserve"> </w:t>
      </w:r>
      <w:r w:rsidRPr="00C26AE4">
        <w:t xml:space="preserve">Member's representative must: </w:t>
      </w:r>
    </w:p>
    <w:p w14:paraId="17CEA788" w14:textId="77777777" w:rsidR="00DC72DD" w:rsidRDefault="00DC72DD" w:rsidP="00DC72DD">
      <w:pPr>
        <w:pStyle w:val="ListParagraph"/>
        <w:numPr>
          <w:ilvl w:val="0"/>
          <w:numId w:val="36"/>
        </w:numPr>
        <w:spacing w:after="160" w:line="259" w:lineRule="auto"/>
      </w:pPr>
      <w:r w:rsidRPr="002944F1">
        <w:t>be willing to commit the time and resources necessary;</w:t>
      </w:r>
    </w:p>
    <w:p w14:paraId="6DFDD802" w14:textId="6BB55AA4" w:rsidR="00DC72DD" w:rsidRPr="0064435E" w:rsidRDefault="00DC72DD" w:rsidP="00DC72DD">
      <w:pPr>
        <w:pStyle w:val="ListParagraph"/>
        <w:numPr>
          <w:ilvl w:val="0"/>
          <w:numId w:val="36"/>
        </w:numPr>
        <w:spacing w:after="160" w:line="259" w:lineRule="auto"/>
      </w:pPr>
      <w:r w:rsidRPr="0064435E">
        <w:t>have the authority to fulfill the obligations as a Director;</w:t>
      </w:r>
    </w:p>
    <w:p w14:paraId="3E54A922" w14:textId="77777777" w:rsidR="00DC72DD" w:rsidRPr="0064435E" w:rsidRDefault="00DC72DD" w:rsidP="00DC72DD">
      <w:pPr>
        <w:pStyle w:val="ListParagraph"/>
        <w:numPr>
          <w:ilvl w:val="0"/>
          <w:numId w:val="36"/>
        </w:numPr>
        <w:spacing w:after="160" w:line="259" w:lineRule="auto"/>
      </w:pPr>
      <w:r w:rsidRPr="0064435E">
        <w:t>be willing to meet the minimum threshold of participation and attendance established in the NAESB Bylaws, Section 9.7(f), and any other applicable provisions, as set forth in the NAESB Bylaws;</w:t>
      </w:r>
    </w:p>
    <w:p w14:paraId="50E9401D" w14:textId="77777777" w:rsidR="00DC72DD" w:rsidRPr="0064435E" w:rsidRDefault="00DC72DD" w:rsidP="00DC72DD">
      <w:pPr>
        <w:pStyle w:val="ListParagraph"/>
        <w:numPr>
          <w:ilvl w:val="0"/>
          <w:numId w:val="36"/>
        </w:numPr>
        <w:spacing w:after="160" w:line="259" w:lineRule="auto"/>
      </w:pPr>
      <w:r w:rsidRPr="0064435E">
        <w:t>have a broad understanding of the energy industry and have sufficient authority to make decisions on behalf of the organization represented; for example, a representative of a corporate entity should ideally be an executive of that corporation;</w:t>
      </w:r>
    </w:p>
    <w:p w14:paraId="1F4D6C4F" w14:textId="77777777" w:rsidR="00DC72DD" w:rsidRPr="0064435E" w:rsidRDefault="00DC72DD" w:rsidP="00DC72DD">
      <w:pPr>
        <w:pStyle w:val="ListParagraph"/>
        <w:numPr>
          <w:ilvl w:val="0"/>
          <w:numId w:val="36"/>
        </w:numPr>
        <w:spacing w:after="160" w:line="259" w:lineRule="auto"/>
      </w:pPr>
      <w:r w:rsidRPr="0064435E">
        <w:t>have a working knowledge of the NAESB process; and</w:t>
      </w:r>
    </w:p>
    <w:p w14:paraId="5F80901D" w14:textId="4BC63C08" w:rsidR="00DC72DD" w:rsidRDefault="00DC72DD" w:rsidP="00BC0D1E">
      <w:pPr>
        <w:pStyle w:val="ListParagraph"/>
        <w:numPr>
          <w:ilvl w:val="0"/>
          <w:numId w:val="36"/>
        </w:numPr>
        <w:spacing w:after="160" w:line="259" w:lineRule="auto"/>
      </w:pPr>
      <w:r w:rsidRPr="0064435E">
        <w:t xml:space="preserve">disclose their interest, or their employer's interest, in the energy industry and the relationship with other entities with which the employer may be affiliated. </w:t>
      </w:r>
    </w:p>
    <w:p w14:paraId="0EF9E436" w14:textId="13722344" w:rsidR="00BC0D1E" w:rsidRDefault="00BC0D1E" w:rsidP="00BC0D1E">
      <w:pPr>
        <w:spacing w:after="160" w:line="259" w:lineRule="auto"/>
      </w:pPr>
      <w:r>
        <w:t>The work papers for the conference call can be found through the following hyperlinks:</w:t>
      </w:r>
    </w:p>
    <w:p w14:paraId="1CBFAB84" w14:textId="1BF445EF" w:rsidR="00BC0D1E" w:rsidRDefault="00BC0D1E" w:rsidP="00BC0D1E">
      <w:pPr>
        <w:pStyle w:val="ListParagraph"/>
        <w:numPr>
          <w:ilvl w:val="0"/>
          <w:numId w:val="37"/>
        </w:numPr>
        <w:spacing w:after="160" w:line="259" w:lineRule="auto"/>
      </w:pPr>
      <w:r w:rsidRPr="00BC0D1E">
        <w:t>Board Members Work Paper</w:t>
      </w:r>
      <w:r>
        <w:t xml:space="preserve"> 1:  </w:t>
      </w:r>
      <w:hyperlink r:id="rId8" w:history="1">
        <w:r w:rsidRPr="001144B1">
          <w:rPr>
            <w:rStyle w:val="Hyperlink"/>
          </w:rPr>
          <w:t>https://naesb.org/pdf4/managing102219w1.docx</w:t>
        </w:r>
      </w:hyperlink>
      <w:r>
        <w:t xml:space="preserve"> </w:t>
      </w:r>
    </w:p>
    <w:p w14:paraId="052BAE7B" w14:textId="3EC4B424" w:rsidR="00BC0D1E" w:rsidRDefault="00BC0D1E" w:rsidP="00BC0D1E">
      <w:pPr>
        <w:pStyle w:val="ListParagraph"/>
        <w:numPr>
          <w:ilvl w:val="0"/>
          <w:numId w:val="37"/>
        </w:numPr>
        <w:spacing w:after="160" w:line="259" w:lineRule="auto"/>
      </w:pPr>
      <w:r>
        <w:t xml:space="preserve">Board Members Work Paper 2: </w:t>
      </w:r>
      <w:hyperlink r:id="rId9" w:history="1">
        <w:r w:rsidR="00A831F4" w:rsidRPr="001144B1">
          <w:rPr>
            <w:rStyle w:val="Hyperlink"/>
          </w:rPr>
          <w:t>https://www.naesb.org/pdf4/managing102219w2.docx</w:t>
        </w:r>
      </w:hyperlink>
      <w:r w:rsidR="00A831F4">
        <w:t xml:space="preserve"> </w:t>
      </w:r>
      <w:bookmarkStart w:id="6" w:name="_GoBack"/>
      <w:bookmarkEnd w:id="6"/>
    </w:p>
    <w:p w14:paraId="7C0D0153" w14:textId="2920290F" w:rsidR="00BC0D1E" w:rsidRDefault="00BC0D1E" w:rsidP="00BC0D1E">
      <w:pPr>
        <w:spacing w:after="160" w:line="259" w:lineRule="auto"/>
      </w:pPr>
      <w:r>
        <w:t>The notes from the meeting can be found through the following hyperlink:</w:t>
      </w:r>
    </w:p>
    <w:p w14:paraId="51D3E8EF" w14:textId="3EE11EA2" w:rsidR="00BC0D1E" w:rsidRPr="00BC0D1E" w:rsidRDefault="00BC0D1E" w:rsidP="00BC0D1E">
      <w:pPr>
        <w:pStyle w:val="ListParagraph"/>
        <w:numPr>
          <w:ilvl w:val="0"/>
          <w:numId w:val="38"/>
        </w:numPr>
        <w:spacing w:after="160" w:line="259" w:lineRule="auto"/>
      </w:pPr>
      <w:r>
        <w:t xml:space="preserve">Meeting Notes – October 22, 2109:  </w:t>
      </w:r>
      <w:hyperlink r:id="rId10" w:history="1">
        <w:r w:rsidR="00A831F4" w:rsidRPr="001144B1">
          <w:rPr>
            <w:rStyle w:val="Hyperlink"/>
          </w:rPr>
          <w:t>https://www.naesb.org/pdf4/managing102219notes.docx</w:t>
        </w:r>
      </w:hyperlink>
      <w:r w:rsidR="00A831F4">
        <w:t xml:space="preserve"> </w:t>
      </w:r>
    </w:p>
    <w:bookmarkEnd w:id="0"/>
    <w:bookmarkEnd w:id="1"/>
    <w:bookmarkEnd w:id="2"/>
    <w:bookmarkEnd w:id="3"/>
    <w:bookmarkEnd w:id="4"/>
    <w:bookmarkEnd w:id="5"/>
    <w:p w14:paraId="5F5722B3" w14:textId="4FF140CF" w:rsidR="00DC4852" w:rsidRDefault="00DC4852" w:rsidP="00782162">
      <w:pPr>
        <w:spacing w:before="120"/>
        <w:outlineLvl w:val="0"/>
        <w:rPr>
          <w:bCs/>
          <w:sz w:val="18"/>
          <w:szCs w:val="18"/>
        </w:rPr>
      </w:pPr>
    </w:p>
    <w:sectPr w:rsidR="00DC4852" w:rsidSect="008F6188">
      <w:headerReference w:type="default" r:id="rId11"/>
      <w:footerReference w:type="default" r:id="rId12"/>
      <w:headerReference w:type="first" r:id="rId13"/>
      <w:footerReference w:type="first" r:id="rId14"/>
      <w:pgSz w:w="12240" w:h="15840" w:code="1"/>
      <w:pgMar w:top="720" w:right="1267" w:bottom="720" w:left="116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4A7A3" w14:textId="77777777" w:rsidR="00BF7A44" w:rsidRDefault="00BF7A44">
      <w:r>
        <w:separator/>
      </w:r>
    </w:p>
  </w:endnote>
  <w:endnote w:type="continuationSeparator" w:id="0">
    <w:p w14:paraId="5523BDE2" w14:textId="77777777" w:rsidR="00BF7A44" w:rsidRDefault="00BF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24480051" w:rsidR="00FD0629" w:rsidRPr="000266C7" w:rsidRDefault="00FD0629" w:rsidP="00FD0629">
    <w:pPr>
      <w:pStyle w:val="Footer"/>
      <w:pBdr>
        <w:top w:val="single" w:sz="4" w:space="1" w:color="auto"/>
      </w:pBdr>
      <w:jc w:val="right"/>
      <w:rPr>
        <w:color w:val="FF0000"/>
        <w:sz w:val="18"/>
        <w:szCs w:val="18"/>
        <w:u w:val="single"/>
      </w:rPr>
    </w:pPr>
    <w:r>
      <w:rPr>
        <w:sz w:val="18"/>
        <w:szCs w:val="18"/>
      </w:rPr>
      <w:t>NAESB Parliamentary Committee Work Paper</w:t>
    </w:r>
    <w:r w:rsidR="008F6188">
      <w:rPr>
        <w:sz w:val="18"/>
        <w:szCs w:val="18"/>
      </w:rPr>
      <w:t xml:space="preserve"> – </w:t>
    </w:r>
    <w:r w:rsidR="00656FEB">
      <w:rPr>
        <w:sz w:val="18"/>
        <w:szCs w:val="18"/>
      </w:rPr>
      <w:t>August 20</w:t>
    </w:r>
    <w:r w:rsidR="008F6188">
      <w:rPr>
        <w:sz w:val="18"/>
        <w:szCs w:val="18"/>
      </w:rPr>
      <w:t>, 201</w:t>
    </w:r>
    <w:r w:rsidR="00656FEB">
      <w:rPr>
        <w:sz w:val="18"/>
        <w:szCs w:val="18"/>
      </w:rPr>
      <w:t>9</w:t>
    </w:r>
  </w:p>
  <w:p w14:paraId="4EB7A7B5" w14:textId="676CB1E3" w:rsidR="008B781D" w:rsidRDefault="00FD0629"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28676F38"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 xml:space="preserve">Committee </w:t>
    </w:r>
    <w:r w:rsidR="00A14C3C" w:rsidRPr="008F6188">
      <w:rPr>
        <w:sz w:val="18"/>
        <w:szCs w:val="18"/>
      </w:rPr>
      <w:t>Work</w:t>
    </w:r>
    <w:r w:rsidR="008E28CF" w:rsidRPr="008F6188">
      <w:rPr>
        <w:sz w:val="18"/>
        <w:szCs w:val="18"/>
      </w:rPr>
      <w:t xml:space="preserve"> Paper</w:t>
    </w:r>
    <w:r w:rsidR="00E62EEC" w:rsidRPr="008F6188">
      <w:rPr>
        <w:sz w:val="18"/>
        <w:szCs w:val="18"/>
      </w:rPr>
      <w:t xml:space="preserve"> </w:t>
    </w:r>
    <w:r w:rsidR="002B4F22" w:rsidRPr="008F6188">
      <w:rPr>
        <w:sz w:val="18"/>
        <w:szCs w:val="18"/>
      </w:rPr>
      <w:t>–</w:t>
    </w:r>
    <w:r w:rsidR="00335FBD" w:rsidRPr="008F6188">
      <w:rPr>
        <w:sz w:val="18"/>
        <w:szCs w:val="18"/>
      </w:rPr>
      <w:t xml:space="preserve"> </w:t>
    </w:r>
    <w:r w:rsidR="008F6188" w:rsidRPr="008F6188">
      <w:rPr>
        <w:sz w:val="18"/>
        <w:szCs w:val="18"/>
      </w:rPr>
      <w:t xml:space="preserve">November </w:t>
    </w:r>
    <w:r w:rsidR="00E854BD">
      <w:rPr>
        <w:sz w:val="18"/>
        <w:szCs w:val="18"/>
      </w:rPr>
      <w:t>21</w:t>
    </w:r>
    <w:r w:rsidR="008F6188" w:rsidRPr="008F6188">
      <w:rPr>
        <w:sz w:val="18"/>
        <w:szCs w:val="18"/>
      </w:rPr>
      <w:t>, 201</w:t>
    </w:r>
    <w:r w:rsidR="00E854BD">
      <w:rPr>
        <w:sz w:val="18"/>
        <w:szCs w:val="18"/>
      </w:rPr>
      <w:t>9</w:t>
    </w:r>
  </w:p>
  <w:p w14:paraId="6CEEB655" w14:textId="6FA029FD" w:rsidR="008B781D" w:rsidRDefault="00335FBD" w:rsidP="003031B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A7E6C" w14:textId="77777777" w:rsidR="00BF7A44" w:rsidRDefault="00BF7A44">
      <w:r>
        <w:separator/>
      </w:r>
    </w:p>
  </w:footnote>
  <w:footnote w:type="continuationSeparator" w:id="0">
    <w:p w14:paraId="597357E2" w14:textId="77777777" w:rsidR="00BF7A44" w:rsidRDefault="00BF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26640966"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6FDF0DBE"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09C0B63" w14:textId="77777777" w:rsidR="008B781D" w:rsidRDefault="008B7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3CD009B6"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  (713)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75667F9F" w14:textId="77777777" w:rsidR="008B781D" w:rsidRDefault="008B7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31D"/>
    <w:multiLevelType w:val="hybridMultilevel"/>
    <w:tmpl w:val="EA18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4382B"/>
    <w:multiLevelType w:val="hybridMultilevel"/>
    <w:tmpl w:val="FC0E510C"/>
    <w:lvl w:ilvl="0" w:tplc="E064DE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902253"/>
    <w:multiLevelType w:val="hybridMultilevel"/>
    <w:tmpl w:val="E61EA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3550FAE"/>
    <w:multiLevelType w:val="singleLevel"/>
    <w:tmpl w:val="5B6EFB0E"/>
    <w:lvl w:ilvl="0">
      <w:start w:val="1"/>
      <w:numFmt w:val="decimal"/>
      <w:lvlText w:val="%1)"/>
      <w:lvlJc w:val="left"/>
      <w:pPr>
        <w:tabs>
          <w:tab w:val="num" w:pos="1440"/>
        </w:tabs>
        <w:ind w:left="1440" w:hanging="720"/>
      </w:pPr>
      <w:rPr>
        <w:rFonts w:hint="default"/>
      </w:rPr>
    </w:lvl>
  </w:abstractNum>
  <w:abstractNum w:abstractNumId="23" w15:restartNumberingAfterBreak="0">
    <w:nsid w:val="36E653D2"/>
    <w:multiLevelType w:val="hybridMultilevel"/>
    <w:tmpl w:val="C986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5"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3F9F6EAA"/>
    <w:multiLevelType w:val="hybridMultilevel"/>
    <w:tmpl w:val="5540E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9"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3"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4"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5"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21"/>
  </w:num>
  <w:num w:numId="2">
    <w:abstractNumId w:val="24"/>
  </w:num>
  <w:num w:numId="3">
    <w:abstractNumId w:val="3"/>
  </w:num>
  <w:num w:numId="4">
    <w:abstractNumId w:val="34"/>
  </w:num>
  <w:num w:numId="5">
    <w:abstractNumId w:val="5"/>
  </w:num>
  <w:num w:numId="6">
    <w:abstractNumId w:val="18"/>
  </w:num>
  <w:num w:numId="7">
    <w:abstractNumId w:val="8"/>
  </w:num>
  <w:num w:numId="8">
    <w:abstractNumId w:val="29"/>
  </w:num>
  <w:num w:numId="9">
    <w:abstractNumId w:val="32"/>
  </w:num>
  <w:num w:numId="10">
    <w:abstractNumId w:val="37"/>
  </w:num>
  <w:num w:numId="11">
    <w:abstractNumId w:val="6"/>
  </w:num>
  <w:num w:numId="12">
    <w:abstractNumId w:val="17"/>
  </w:num>
  <w:num w:numId="13">
    <w:abstractNumId w:val="36"/>
  </w:num>
  <w:num w:numId="14">
    <w:abstractNumId w:val="15"/>
  </w:num>
  <w:num w:numId="15">
    <w:abstractNumId w:val="13"/>
  </w:num>
  <w:num w:numId="16">
    <w:abstractNumId w:val="28"/>
  </w:num>
  <w:num w:numId="17">
    <w:abstractNumId w:val="20"/>
  </w:num>
  <w:num w:numId="18">
    <w:abstractNumId w:val="2"/>
  </w:num>
  <w:num w:numId="19">
    <w:abstractNumId w:val="33"/>
  </w:num>
  <w:num w:numId="20">
    <w:abstractNumId w:val="25"/>
  </w:num>
  <w:num w:numId="21">
    <w:abstractNumId w:val="30"/>
  </w:num>
  <w:num w:numId="22">
    <w:abstractNumId w:val="27"/>
  </w:num>
  <w:num w:numId="23">
    <w:abstractNumId w:val="35"/>
  </w:num>
  <w:num w:numId="24">
    <w:abstractNumId w:val="16"/>
  </w:num>
  <w:num w:numId="25">
    <w:abstractNumId w:val="31"/>
  </w:num>
  <w:num w:numId="26">
    <w:abstractNumId w:val="14"/>
  </w:num>
  <w:num w:numId="27">
    <w:abstractNumId w:val="19"/>
  </w:num>
  <w:num w:numId="28">
    <w:abstractNumId w:val="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9"/>
  </w:num>
  <w:num w:numId="32">
    <w:abstractNumId w:val="26"/>
  </w:num>
  <w:num w:numId="33">
    <w:abstractNumId w:val="22"/>
  </w:num>
  <w:num w:numId="34">
    <w:abstractNumId w:val="7"/>
  </w:num>
  <w:num w:numId="35">
    <w:abstractNumId w:val="10"/>
  </w:num>
  <w:num w:numId="36">
    <w:abstractNumId w:val="11"/>
  </w:num>
  <w:num w:numId="37">
    <w:abstractNumId w:val="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4198"/>
    <w:rsid w:val="00144D28"/>
    <w:rsid w:val="00152099"/>
    <w:rsid w:val="00155FC5"/>
    <w:rsid w:val="001575C2"/>
    <w:rsid w:val="00163760"/>
    <w:rsid w:val="0017020C"/>
    <w:rsid w:val="0017169E"/>
    <w:rsid w:val="0017473D"/>
    <w:rsid w:val="001833B0"/>
    <w:rsid w:val="00185D35"/>
    <w:rsid w:val="001878ED"/>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F2849"/>
    <w:rsid w:val="001F2C95"/>
    <w:rsid w:val="001F79D2"/>
    <w:rsid w:val="00206EF1"/>
    <w:rsid w:val="00211C7C"/>
    <w:rsid w:val="002310C9"/>
    <w:rsid w:val="00235FEC"/>
    <w:rsid w:val="00242D31"/>
    <w:rsid w:val="00242E5F"/>
    <w:rsid w:val="00247772"/>
    <w:rsid w:val="00247F24"/>
    <w:rsid w:val="002507C7"/>
    <w:rsid w:val="0025579E"/>
    <w:rsid w:val="00256F3D"/>
    <w:rsid w:val="002634EB"/>
    <w:rsid w:val="0026491C"/>
    <w:rsid w:val="00266496"/>
    <w:rsid w:val="002668A8"/>
    <w:rsid w:val="00282BB3"/>
    <w:rsid w:val="002843E3"/>
    <w:rsid w:val="002851FA"/>
    <w:rsid w:val="00285E54"/>
    <w:rsid w:val="00293AF8"/>
    <w:rsid w:val="00293D15"/>
    <w:rsid w:val="00293E81"/>
    <w:rsid w:val="00296149"/>
    <w:rsid w:val="002A4D21"/>
    <w:rsid w:val="002A674A"/>
    <w:rsid w:val="002B09FA"/>
    <w:rsid w:val="002B1272"/>
    <w:rsid w:val="002B35E1"/>
    <w:rsid w:val="002B4F22"/>
    <w:rsid w:val="002C0809"/>
    <w:rsid w:val="002C222C"/>
    <w:rsid w:val="002C639B"/>
    <w:rsid w:val="002D0129"/>
    <w:rsid w:val="002D732D"/>
    <w:rsid w:val="002E513F"/>
    <w:rsid w:val="002E5FDC"/>
    <w:rsid w:val="00302104"/>
    <w:rsid w:val="00302586"/>
    <w:rsid w:val="003031B9"/>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67F33"/>
    <w:rsid w:val="00370BC6"/>
    <w:rsid w:val="003743AD"/>
    <w:rsid w:val="00377E9E"/>
    <w:rsid w:val="003A2DE5"/>
    <w:rsid w:val="003A3E24"/>
    <w:rsid w:val="003A771A"/>
    <w:rsid w:val="003B15F3"/>
    <w:rsid w:val="003B3052"/>
    <w:rsid w:val="003B6E0A"/>
    <w:rsid w:val="003D35D4"/>
    <w:rsid w:val="003D4E77"/>
    <w:rsid w:val="003E6A91"/>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3AB"/>
    <w:rsid w:val="00495145"/>
    <w:rsid w:val="004A1030"/>
    <w:rsid w:val="004A431C"/>
    <w:rsid w:val="004A7AFF"/>
    <w:rsid w:val="004B2FA1"/>
    <w:rsid w:val="004C1BB1"/>
    <w:rsid w:val="004C2AD4"/>
    <w:rsid w:val="004D62B3"/>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014"/>
    <w:rsid w:val="00542E74"/>
    <w:rsid w:val="00547B95"/>
    <w:rsid w:val="00547CA0"/>
    <w:rsid w:val="00551863"/>
    <w:rsid w:val="005548CD"/>
    <w:rsid w:val="005558C7"/>
    <w:rsid w:val="0056585B"/>
    <w:rsid w:val="00567BB9"/>
    <w:rsid w:val="00572E1E"/>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56FEB"/>
    <w:rsid w:val="006600C9"/>
    <w:rsid w:val="00662A6F"/>
    <w:rsid w:val="00663427"/>
    <w:rsid w:val="0067535A"/>
    <w:rsid w:val="00677AC4"/>
    <w:rsid w:val="00682148"/>
    <w:rsid w:val="00682619"/>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82162"/>
    <w:rsid w:val="00794F7C"/>
    <w:rsid w:val="007A0D54"/>
    <w:rsid w:val="007A4617"/>
    <w:rsid w:val="007C5AA9"/>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0F78"/>
    <w:rsid w:val="00823A84"/>
    <w:rsid w:val="00837AA0"/>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F97"/>
    <w:rsid w:val="008A4476"/>
    <w:rsid w:val="008A49EB"/>
    <w:rsid w:val="008B781D"/>
    <w:rsid w:val="008C264A"/>
    <w:rsid w:val="008C429F"/>
    <w:rsid w:val="008C5C7F"/>
    <w:rsid w:val="008D0B3B"/>
    <w:rsid w:val="008D3B92"/>
    <w:rsid w:val="008D3E7E"/>
    <w:rsid w:val="008D7F73"/>
    <w:rsid w:val="008E28CF"/>
    <w:rsid w:val="008F6188"/>
    <w:rsid w:val="008F7D48"/>
    <w:rsid w:val="00900042"/>
    <w:rsid w:val="00911737"/>
    <w:rsid w:val="0093107B"/>
    <w:rsid w:val="00943DC1"/>
    <w:rsid w:val="00944211"/>
    <w:rsid w:val="00954C9A"/>
    <w:rsid w:val="009556CC"/>
    <w:rsid w:val="0095650B"/>
    <w:rsid w:val="009566B3"/>
    <w:rsid w:val="00964AD2"/>
    <w:rsid w:val="00972901"/>
    <w:rsid w:val="009729F9"/>
    <w:rsid w:val="00975C98"/>
    <w:rsid w:val="00986BE4"/>
    <w:rsid w:val="00987F3A"/>
    <w:rsid w:val="00990464"/>
    <w:rsid w:val="00991CC1"/>
    <w:rsid w:val="00992810"/>
    <w:rsid w:val="00996ACE"/>
    <w:rsid w:val="009A1435"/>
    <w:rsid w:val="009A6488"/>
    <w:rsid w:val="009B6E7D"/>
    <w:rsid w:val="009C319C"/>
    <w:rsid w:val="009C5BB2"/>
    <w:rsid w:val="009C5D86"/>
    <w:rsid w:val="009C6655"/>
    <w:rsid w:val="009D75C6"/>
    <w:rsid w:val="009D7EB6"/>
    <w:rsid w:val="009E2139"/>
    <w:rsid w:val="009E3F54"/>
    <w:rsid w:val="009E66F6"/>
    <w:rsid w:val="009F5F27"/>
    <w:rsid w:val="00A01789"/>
    <w:rsid w:val="00A067EB"/>
    <w:rsid w:val="00A14C3C"/>
    <w:rsid w:val="00A23A97"/>
    <w:rsid w:val="00A24478"/>
    <w:rsid w:val="00A26DDE"/>
    <w:rsid w:val="00A43DA5"/>
    <w:rsid w:val="00A443FC"/>
    <w:rsid w:val="00A50178"/>
    <w:rsid w:val="00A51A9F"/>
    <w:rsid w:val="00A52EF3"/>
    <w:rsid w:val="00A60477"/>
    <w:rsid w:val="00A67B0D"/>
    <w:rsid w:val="00A718B2"/>
    <w:rsid w:val="00A72062"/>
    <w:rsid w:val="00A831F4"/>
    <w:rsid w:val="00A83F3F"/>
    <w:rsid w:val="00A90B37"/>
    <w:rsid w:val="00A951D1"/>
    <w:rsid w:val="00AA05F2"/>
    <w:rsid w:val="00AA2ED3"/>
    <w:rsid w:val="00AA5C2A"/>
    <w:rsid w:val="00AA6560"/>
    <w:rsid w:val="00AB0F79"/>
    <w:rsid w:val="00AB13FF"/>
    <w:rsid w:val="00AB2D5C"/>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52671"/>
    <w:rsid w:val="00B535C8"/>
    <w:rsid w:val="00B61277"/>
    <w:rsid w:val="00B62F74"/>
    <w:rsid w:val="00B675D9"/>
    <w:rsid w:val="00B704A3"/>
    <w:rsid w:val="00B70BCC"/>
    <w:rsid w:val="00B71C6F"/>
    <w:rsid w:val="00B81DA3"/>
    <w:rsid w:val="00B81F19"/>
    <w:rsid w:val="00BA38A0"/>
    <w:rsid w:val="00BB0FC7"/>
    <w:rsid w:val="00BC0D1E"/>
    <w:rsid w:val="00BC781B"/>
    <w:rsid w:val="00BD18DC"/>
    <w:rsid w:val="00BD3867"/>
    <w:rsid w:val="00BD55A9"/>
    <w:rsid w:val="00BE049A"/>
    <w:rsid w:val="00BE2D6E"/>
    <w:rsid w:val="00BE789F"/>
    <w:rsid w:val="00BF00C2"/>
    <w:rsid w:val="00BF119D"/>
    <w:rsid w:val="00BF6CAF"/>
    <w:rsid w:val="00BF7A44"/>
    <w:rsid w:val="00C041D3"/>
    <w:rsid w:val="00C04ABD"/>
    <w:rsid w:val="00C07E2C"/>
    <w:rsid w:val="00C14B0C"/>
    <w:rsid w:val="00C221E6"/>
    <w:rsid w:val="00C224BB"/>
    <w:rsid w:val="00C24262"/>
    <w:rsid w:val="00C24E39"/>
    <w:rsid w:val="00C25A18"/>
    <w:rsid w:val="00C350FD"/>
    <w:rsid w:val="00C40690"/>
    <w:rsid w:val="00C51B23"/>
    <w:rsid w:val="00C522FB"/>
    <w:rsid w:val="00C54434"/>
    <w:rsid w:val="00C572ED"/>
    <w:rsid w:val="00C61AB4"/>
    <w:rsid w:val="00C61F27"/>
    <w:rsid w:val="00C7250F"/>
    <w:rsid w:val="00C73BFD"/>
    <w:rsid w:val="00C768C2"/>
    <w:rsid w:val="00C77E66"/>
    <w:rsid w:val="00C90176"/>
    <w:rsid w:val="00C97CF0"/>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7379"/>
    <w:rsid w:val="00D63057"/>
    <w:rsid w:val="00D63C2A"/>
    <w:rsid w:val="00D70576"/>
    <w:rsid w:val="00D73664"/>
    <w:rsid w:val="00D7548E"/>
    <w:rsid w:val="00D81514"/>
    <w:rsid w:val="00D90DC0"/>
    <w:rsid w:val="00D931F5"/>
    <w:rsid w:val="00D95961"/>
    <w:rsid w:val="00DA06C0"/>
    <w:rsid w:val="00DB05D9"/>
    <w:rsid w:val="00DB12EE"/>
    <w:rsid w:val="00DC1D1A"/>
    <w:rsid w:val="00DC21AF"/>
    <w:rsid w:val="00DC4852"/>
    <w:rsid w:val="00DC6398"/>
    <w:rsid w:val="00DC6E4B"/>
    <w:rsid w:val="00DC72DD"/>
    <w:rsid w:val="00DD03A6"/>
    <w:rsid w:val="00DD448D"/>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6F25"/>
    <w:rsid w:val="00E37691"/>
    <w:rsid w:val="00E433A4"/>
    <w:rsid w:val="00E45968"/>
    <w:rsid w:val="00E52F06"/>
    <w:rsid w:val="00E5405A"/>
    <w:rsid w:val="00E55434"/>
    <w:rsid w:val="00E55B34"/>
    <w:rsid w:val="00E6022E"/>
    <w:rsid w:val="00E602AA"/>
    <w:rsid w:val="00E620BC"/>
    <w:rsid w:val="00E62EEC"/>
    <w:rsid w:val="00E630E0"/>
    <w:rsid w:val="00E65B22"/>
    <w:rsid w:val="00E711AD"/>
    <w:rsid w:val="00E77599"/>
    <w:rsid w:val="00E8354F"/>
    <w:rsid w:val="00E83CF5"/>
    <w:rsid w:val="00E85412"/>
    <w:rsid w:val="00E854BD"/>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774BF"/>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069A"/>
    <w:pPr>
      <w:tabs>
        <w:tab w:val="center" w:pos="4320"/>
        <w:tab w:val="right" w:pos="8640"/>
      </w:tabs>
    </w:pPr>
  </w:style>
  <w:style w:type="paragraph" w:styleId="Footer">
    <w:name w:val="footer"/>
    <w:basedOn w:val="Normal"/>
    <w:link w:val="FooterChar"/>
    <w:uiPriority w:val="99"/>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uiPriority w:val="99"/>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 w:type="character" w:customStyle="1" w:styleId="HeaderChar">
    <w:name w:val="Header Char"/>
    <w:basedOn w:val="DefaultParagraphFont"/>
    <w:link w:val="Header"/>
    <w:rsid w:val="008F6188"/>
  </w:style>
  <w:style w:type="character" w:customStyle="1" w:styleId="FooterChar">
    <w:name w:val="Footer Char"/>
    <w:basedOn w:val="DefaultParagraphFont"/>
    <w:link w:val="Footer"/>
    <w:uiPriority w:val="99"/>
    <w:rsid w:val="008F6188"/>
  </w:style>
  <w:style w:type="character" w:styleId="UnresolvedMention">
    <w:name w:val="Unresolved Mention"/>
    <w:basedOn w:val="DefaultParagraphFont"/>
    <w:uiPriority w:val="99"/>
    <w:semiHidden/>
    <w:unhideWhenUsed/>
    <w:rsid w:val="00BC0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71903525">
      <w:bodyDiv w:val="1"/>
      <w:marLeft w:val="0"/>
      <w:marRight w:val="0"/>
      <w:marTop w:val="0"/>
      <w:marBottom w:val="0"/>
      <w:divBdr>
        <w:top w:val="none" w:sz="0" w:space="0" w:color="auto"/>
        <w:left w:val="none" w:sz="0" w:space="0" w:color="auto"/>
        <w:bottom w:val="none" w:sz="0" w:space="0" w:color="auto"/>
        <w:right w:val="none" w:sz="0" w:space="0" w:color="auto"/>
      </w:divBdr>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managing102219w1.doc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esb.org/pdf4/managing102219notes.docx" TargetMode="External"/><Relationship Id="rId4" Type="http://schemas.openxmlformats.org/officeDocument/2006/relationships/settings" Target="settings.xml"/><Relationship Id="rId9" Type="http://schemas.openxmlformats.org/officeDocument/2006/relationships/hyperlink" Target="https://www.naesb.org/pdf4/managing102219w2.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0414-7010-450C-A494-F66F42C9E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2365</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5</cp:revision>
  <cp:lastPrinted>2019-11-13T18:51:00Z</cp:lastPrinted>
  <dcterms:created xsi:type="dcterms:W3CDTF">2019-11-13T18:48:00Z</dcterms:created>
  <dcterms:modified xsi:type="dcterms:W3CDTF">2019-11-13T19:56:00Z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