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b/>
          <w:sz w:val="24"/>
        </w:rPr>
      </w:pPr>
      <w:r w:rsidRPr="00FE6EAE">
        <w:rPr>
          <w:rFonts w:ascii="Times New Roman" w:hAnsi="Times New Roman"/>
          <w:b/>
          <w:sz w:val="24"/>
        </w:rPr>
        <w:t>BYLAWS</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FE6EAE">
        <w:rPr>
          <w:rFonts w:ascii="Times New Roman" w:hAnsi="Times New Roman"/>
          <w:b/>
          <w:sz w:val="24"/>
        </w:rPr>
        <w:t>Of</w:t>
      </w:r>
    </w:p>
    <w:p w:rsidR="008F0690" w:rsidRPr="00FE6EAE" w:rsidRDefault="008F0690">
      <w:pPr>
        <w:pStyle w:val="Styl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b/>
          <w:sz w:val="24"/>
        </w:rPr>
      </w:pPr>
      <w:r w:rsidRPr="00FE6EAE">
        <w:rPr>
          <w:rFonts w:ascii="Times New Roman" w:hAnsi="Times New Roman"/>
          <w:b/>
          <w:sz w:val="24"/>
        </w:rPr>
        <w:t>NORTH AMERICAN ENERGY STANDARDS BOARD, INC. (NAESB)</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FE6EAE">
        <w:rPr>
          <w:rFonts w:ascii="Times New Roman" w:hAnsi="Times New Roman"/>
          <w:b/>
          <w:sz w:val="24"/>
          <w:u w:val="single"/>
        </w:rPr>
        <w:t xml:space="preserve">A </w:t>
      </w:r>
      <w:smartTag w:uri="urn:schemas-microsoft-com:office:smarttags" w:element="State">
        <w:smartTag w:uri="urn:schemas-microsoft-com:office:smarttags" w:element="place">
          <w:r w:rsidRPr="00FE6EAE">
            <w:rPr>
              <w:rFonts w:ascii="Times New Roman" w:hAnsi="Times New Roman"/>
              <w:b/>
              <w:sz w:val="24"/>
              <w:u w:val="single"/>
            </w:rPr>
            <w:t>Delaware</w:t>
          </w:r>
        </w:smartTag>
      </w:smartTag>
      <w:r w:rsidRPr="00FE6EAE">
        <w:rPr>
          <w:rFonts w:ascii="Times New Roman" w:hAnsi="Times New Roman"/>
          <w:b/>
          <w:sz w:val="24"/>
          <w:u w:val="single"/>
        </w:rPr>
        <w:t xml:space="preserve"> Non-Stock, Non-Profit Corporation</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FE6EAE">
        <w:rPr>
          <w:rFonts w:ascii="Times New Roman" w:hAnsi="Times New Roman"/>
          <w:b/>
          <w:sz w:val="24"/>
        </w:rPr>
        <w:t>ARTICLE 1 - DEFINITIONS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rPr>
          <w:rFonts w:ascii="Times New Roman" w:hAnsi="Times New Roman"/>
          <w:sz w:val="24"/>
        </w:rPr>
      </w:pPr>
      <w:r w:rsidRPr="00FE6EAE">
        <w:rPr>
          <w:rFonts w:ascii="Times New Roman" w:hAnsi="Times New Roman"/>
          <w:b/>
          <w:sz w:val="24"/>
          <w:u w:val="single"/>
        </w:rPr>
        <w:t>Section 1.1</w:t>
      </w:r>
      <w:r w:rsidRPr="00FE6EAE">
        <w:rPr>
          <w:rFonts w:ascii="Times New Roman" w:hAnsi="Times New Roman"/>
          <w:b/>
          <w:sz w:val="24"/>
          <w:u w:val="single"/>
        </w:rPr>
        <w:tab/>
        <w:t>Definitions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following terms used in these Bylaws shall have the meanings set forth b</w:t>
      </w:r>
      <w:r w:rsidRPr="00FE6EAE">
        <w:rPr>
          <w:rFonts w:ascii="Times New Roman" w:hAnsi="Times New Roman"/>
          <w:sz w:val="24"/>
        </w:rPr>
        <w:t>e</w:t>
      </w:r>
      <w:r w:rsidRPr="00FE6EAE">
        <w:rPr>
          <w:rFonts w:ascii="Times New Roman" w:hAnsi="Times New Roman"/>
          <w:sz w:val="24"/>
        </w:rPr>
        <w:t>low.</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"Act" means the Delaware General Corporation Law, as amended.</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“Agent” means an individual, partnership, firm, corporation or other entity representing the interests of a member of NAESB, but who, itself, is not necessarily a member of NAESB.</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1440" w:hanging="1440"/>
        <w:rPr>
          <w:rFonts w:ascii="Times New Roman" w:hAnsi="Times New Roman"/>
          <w:i/>
          <w:sz w:val="24"/>
        </w:rPr>
      </w:pPr>
      <w:r w:rsidRPr="00FE6EAE">
        <w:rPr>
          <w:rFonts w:ascii="Times New Roman" w:hAnsi="Times New Roman"/>
          <w:sz w:val="24"/>
        </w:rPr>
        <w:tab/>
        <w:t>C.</w:t>
      </w:r>
      <w:r w:rsidRPr="00FE6EAE">
        <w:rPr>
          <w:rFonts w:ascii="Times New Roman" w:hAnsi="Times New Roman"/>
          <w:sz w:val="24"/>
        </w:rPr>
        <w:tab/>
        <w:t>“Balanced Voting” means that, in the context of EC Subcommittees and task forces, with respect to Standards/Model Business Practices development, voting is governed by rules and procedures that provide for balance of interests among industry Segments and Quadrants participating in NAESB so as to avoid having any one interest exert undue influence over any decision.</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D.</w:t>
      </w:r>
      <w:r w:rsidRPr="00FE6EAE">
        <w:rPr>
          <w:rFonts w:ascii="Times New Roman" w:hAnsi="Times New Roman"/>
          <w:sz w:val="24"/>
        </w:rPr>
        <w:tab/>
        <w:t>"Board" means the Board of Directors of NAESB.</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E.</w:t>
      </w:r>
      <w:r w:rsidRPr="00FE6EAE">
        <w:rPr>
          <w:rFonts w:ascii="Times New Roman" w:hAnsi="Times New Roman"/>
          <w:sz w:val="24"/>
        </w:rPr>
        <w:tab/>
        <w:t>"Certificate" means the Certificate of Incorporation, as amended from time to time, of the NAESB.</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F.</w:t>
      </w:r>
      <w:r w:rsidRPr="00FE6EAE">
        <w:rPr>
          <w:rFonts w:ascii="Times New Roman" w:hAnsi="Times New Roman"/>
          <w:sz w:val="24"/>
        </w:rPr>
        <w:tab/>
        <w:t>"Director" means an individual serving on the Board.</w:t>
      </w:r>
    </w:p>
    <w:p w:rsidR="008F0690" w:rsidRPr="00FE6EAE" w:rsidRDefault="008F0690">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lastRenderedPageBreak/>
        <w:tab/>
        <w:t>G.</w:t>
      </w:r>
      <w:r w:rsidRPr="00FE6EAE">
        <w:rPr>
          <w:rFonts w:ascii="Times New Roman" w:hAnsi="Times New Roman"/>
          <w:sz w:val="24"/>
        </w:rPr>
        <w:tab/>
        <w:t>"EC" means the Executive Committee of NAESB, Inc. (in whole, as a Quadrant EC, or any combination of the Quadrant EC(s)).</w:t>
      </w:r>
    </w:p>
    <w:p w:rsidR="008F0690" w:rsidRPr="00FE6EAE" w:rsidRDefault="008F0690">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H.</w:t>
      </w:r>
      <w:r w:rsidRPr="00FE6EAE">
        <w:rPr>
          <w:rFonts w:ascii="Times New Roman" w:hAnsi="Times New Roman"/>
          <w:sz w:val="24"/>
        </w:rPr>
        <w:tab/>
        <w:t>"EC Subcommittee" means a subcommittee established by the EC pursuant to Section 10.5 of these Bylaws.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720"/>
        <w:rPr>
          <w:rFonts w:ascii="Times New Roman" w:hAnsi="Times New Roman"/>
          <w:sz w:val="24"/>
        </w:rPr>
      </w:pPr>
      <w:smartTag w:uri="urn:schemas-microsoft-com:office:smarttags" w:element="place">
        <w:r w:rsidRPr="00FE6EAE">
          <w:rPr>
            <w:rFonts w:ascii="Times New Roman" w:hAnsi="Times New Roman"/>
            <w:sz w:val="24"/>
          </w:rPr>
          <w:t>I.</w:t>
        </w:r>
      </w:smartTag>
      <w:r w:rsidRPr="00FE6EAE">
        <w:rPr>
          <w:rFonts w:ascii="Times New Roman" w:hAnsi="Times New Roman"/>
          <w:sz w:val="24"/>
        </w:rPr>
        <w:tab/>
        <w:t>"Exhibit" means an attachment to these Bylaws.</w:t>
      </w:r>
    </w:p>
    <w:p w:rsidR="008F0690" w:rsidRPr="00FE6EAE" w:rsidRDefault="008F0690">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J.</w:t>
      </w:r>
      <w:r w:rsidRPr="00FE6EAE">
        <w:rPr>
          <w:rFonts w:ascii="Times New Roman" w:hAnsi="Times New Roman"/>
          <w:sz w:val="24"/>
        </w:rPr>
        <w:tab/>
      </w:r>
      <w:r w:rsidRPr="00BF2341">
        <w:rPr>
          <w:rFonts w:ascii="Times New Roman" w:hAnsi="Times New Roman"/>
          <w:sz w:val="24"/>
          <w:highlight w:val="yellow"/>
        </w:rPr>
        <w:t>“Majority” means a simple majority of each of the applicable Quadrants for the purposes of voting.</w:t>
      </w:r>
    </w:p>
    <w:p w:rsidR="008F0690" w:rsidRPr="00FE6EAE" w:rsidRDefault="008F0690">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K.</w:t>
      </w:r>
      <w:r w:rsidRPr="00FE6EAE">
        <w:rPr>
          <w:rFonts w:ascii="Times New Roman" w:hAnsi="Times New Roman"/>
          <w:sz w:val="24"/>
        </w:rPr>
        <w:tab/>
        <w:t>"Members" means individuals and entities that satisfy the requirements for me</w:t>
      </w:r>
      <w:r w:rsidRPr="00FE6EAE">
        <w:rPr>
          <w:rFonts w:ascii="Times New Roman" w:hAnsi="Times New Roman"/>
          <w:sz w:val="24"/>
        </w:rPr>
        <w:t>m</w:t>
      </w:r>
      <w:r w:rsidRPr="00FE6EAE">
        <w:rPr>
          <w:rFonts w:ascii="Times New Roman" w:hAnsi="Times New Roman"/>
          <w:sz w:val="24"/>
        </w:rPr>
        <w:t>bership set forth in Article 5 of the Bylaws, and includes Voting Members and Non-Voting Members.</w:t>
      </w:r>
    </w:p>
    <w:p w:rsidR="008F0690" w:rsidRPr="00FE6EAE" w:rsidRDefault="008F0690">
      <w:pPr>
        <w:pStyle w:val="BodyTextIndent2"/>
        <w:spacing w:line="360" w:lineRule="auto"/>
      </w:pPr>
      <w:r w:rsidRPr="00FE6EAE">
        <w:t>L.</w:t>
      </w:r>
      <w:r w:rsidRPr="00FE6EAE">
        <w:tab/>
        <w:t>“Model Business Practice” means a protocol or procedure for the conduct of specified acts or transactions.  The term “Model Business Practice” does not imply enforceability by NAESB.</w:t>
      </w:r>
    </w:p>
    <w:p w:rsidR="008F0690" w:rsidRPr="00FE6EAE" w:rsidRDefault="008F0690">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M.</w:t>
      </w:r>
      <w:r w:rsidRPr="00FE6EAE">
        <w:rPr>
          <w:rFonts w:ascii="Times New Roman" w:hAnsi="Times New Roman"/>
          <w:sz w:val="24"/>
        </w:rPr>
        <w:tab/>
        <w:t>“NAESB” means the North American Energy Standards Board, Inc.</w:t>
      </w:r>
    </w:p>
    <w:p w:rsidR="008F0690" w:rsidRPr="00FE6EAE" w:rsidRDefault="008F0690">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N.</w:t>
      </w:r>
      <w:r w:rsidRPr="00FE6EAE">
        <w:rPr>
          <w:rFonts w:ascii="Times New Roman" w:hAnsi="Times New Roman"/>
          <w:sz w:val="24"/>
        </w:rPr>
        <w:tab/>
        <w:t>“Operating Procedures” means the policies and rules that govern the behavior and operation of committees, subcommittees and task forces of NAESB, as established and maintained by the Parliamentary Committee of the Board, (as established in Section 7.8(b)).  They apply equally to all Quadrants and Segments.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O.</w:t>
      </w:r>
      <w:r w:rsidRPr="00FE6EAE">
        <w:rPr>
          <w:rFonts w:ascii="Times New Roman" w:hAnsi="Times New Roman"/>
          <w:sz w:val="24"/>
        </w:rPr>
        <w:tab/>
        <w:t>“Quadrant” means any one of the industry sectors that make up NAESB</w:t>
      </w:r>
      <w:r w:rsidR="002B2741" w:rsidRPr="00FE6EAE">
        <w:rPr>
          <w:rFonts w:ascii="Times New Roman" w:hAnsi="Times New Roman"/>
          <w:sz w:val="24"/>
        </w:rPr>
        <w:t>, whose name has been assigned by the Board</w:t>
      </w:r>
      <w:r w:rsidR="00EC06D3" w:rsidRPr="00FE6EAE">
        <w:rPr>
          <w:rFonts w:ascii="Times New Roman" w:hAnsi="Times New Roman"/>
          <w:sz w:val="24"/>
        </w:rPr>
        <w:t xml:space="preserve">, </w:t>
      </w:r>
      <w:r w:rsidR="002B2741" w:rsidRPr="00FE6EAE">
        <w:rPr>
          <w:rFonts w:ascii="Times New Roman" w:hAnsi="Times New Roman"/>
          <w:sz w:val="24"/>
        </w:rPr>
        <w:t xml:space="preserve">for example, </w:t>
      </w:r>
      <w:r w:rsidRPr="00FE6EAE">
        <w:rPr>
          <w:rFonts w:ascii="Times New Roman" w:hAnsi="Times New Roman"/>
          <w:sz w:val="24"/>
        </w:rPr>
        <w:t>gas whol</w:t>
      </w:r>
      <w:r w:rsidRPr="00FE6EAE">
        <w:rPr>
          <w:rFonts w:ascii="Times New Roman" w:hAnsi="Times New Roman"/>
          <w:sz w:val="24"/>
        </w:rPr>
        <w:t>e</w:t>
      </w:r>
      <w:r w:rsidRPr="00FE6EAE">
        <w:rPr>
          <w:rFonts w:ascii="Times New Roman" w:hAnsi="Times New Roman"/>
          <w:sz w:val="24"/>
        </w:rPr>
        <w:t>sale, electric wholesale, gas retail, and electric r</w:t>
      </w:r>
      <w:r w:rsidRPr="00FE6EAE">
        <w:rPr>
          <w:rFonts w:ascii="Times New Roman" w:hAnsi="Times New Roman"/>
          <w:sz w:val="24"/>
        </w:rPr>
        <w:t>e</w:t>
      </w:r>
      <w:r w:rsidRPr="00FE6EAE">
        <w:rPr>
          <w:rFonts w:ascii="Times New Roman" w:hAnsi="Times New Roman"/>
          <w:sz w:val="24"/>
        </w:rPr>
        <w:t xml:space="preserve">tail.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P.</w:t>
      </w:r>
      <w:r w:rsidRPr="00FE6EAE">
        <w:rPr>
          <w:rFonts w:ascii="Times New Roman" w:hAnsi="Times New Roman"/>
          <w:sz w:val="24"/>
        </w:rPr>
        <w:tab/>
        <w:t>“Reconsideration” means a review of a proposed Standard or proposed Model Business Practice subsequent to adoption by the EC and prior to ratification, as described in Section 10.3(h) of these Bylaws.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Q.</w:t>
      </w:r>
      <w:r w:rsidRPr="00FE6EAE">
        <w:rPr>
          <w:rFonts w:ascii="Times New Roman" w:hAnsi="Times New Roman"/>
          <w:sz w:val="24"/>
        </w:rPr>
        <w:tab/>
        <w:t xml:space="preserve">"Segment" means one of the co-equal member groupings of a given Quadrant, as defined by that Quadrant and approved by the Board as an Exhibit to these Bylaws.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lastRenderedPageBreak/>
        <w:t>R.</w:t>
      </w:r>
      <w:r w:rsidRPr="00FE6EAE">
        <w:rPr>
          <w:rFonts w:ascii="Times New Roman" w:hAnsi="Times New Roman"/>
          <w:sz w:val="24"/>
        </w:rPr>
        <w:tab/>
        <w:t xml:space="preserve">“Standard” means a protocol or procedure for the conduct of specified acts or transactions.  The term “Standard” does not imply enforceability by NAESB. </w:t>
      </w:r>
    </w:p>
    <w:p w:rsidR="008F0690" w:rsidRPr="00FE6EAE" w:rsidRDefault="008F0690">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S.</w:t>
      </w:r>
      <w:r w:rsidRPr="00FE6EAE">
        <w:rPr>
          <w:rFonts w:ascii="Times New Roman" w:hAnsi="Times New Roman"/>
          <w:sz w:val="24"/>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T.</w:t>
      </w:r>
      <w:r w:rsidRPr="00FE6EAE">
        <w:rPr>
          <w:rFonts w:ascii="Times New Roman" w:hAnsi="Times New Roman"/>
          <w:sz w:val="24"/>
        </w:rPr>
        <w:tab/>
        <w:t>“Voting Member” means an individual, partnership, firm, corporation or other entity whose NAESB dues are current and who meets the requirements for membership of a given Segment(s) within a Quadrant(s), and who has joined such Quadrant(s) and Segment(s).  A Voting Member may only be a member of multiple Quadrants and Segments if it has paid dues in each such Quadrant and Segment.</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rPr>
      </w:pP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2 - PURPOSES, SCOPE, ACTIVITIES AND POLICIES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2.1</w:t>
      </w:r>
      <w:r w:rsidRPr="00FE6EAE">
        <w:rPr>
          <w:rFonts w:ascii="Times New Roman" w:hAnsi="Times New Roman"/>
          <w:b/>
          <w:sz w:val="24"/>
          <w:u w:val="single"/>
        </w:rPr>
        <w:tab/>
        <w:t>Purposes, Scope and Activities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purposes, scope and activities of NAESB are set forth in Article II of the Ce</w:t>
      </w:r>
      <w:r w:rsidRPr="00FE6EAE">
        <w:rPr>
          <w:rFonts w:ascii="Times New Roman" w:hAnsi="Times New Roman"/>
          <w:sz w:val="24"/>
        </w:rPr>
        <w:t>r</w:t>
      </w:r>
      <w:r w:rsidRPr="00FE6EAE">
        <w:rPr>
          <w:rFonts w:ascii="Times New Roman" w:hAnsi="Times New Roman"/>
          <w:sz w:val="24"/>
        </w:rPr>
        <w:t xml:space="preserve">tificate.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2.2</w:t>
      </w:r>
      <w:r w:rsidRPr="00FE6EAE">
        <w:rPr>
          <w:rFonts w:ascii="Times New Roman" w:hAnsi="Times New Roman"/>
          <w:b/>
          <w:sz w:val="24"/>
          <w:u w:val="single"/>
        </w:rPr>
        <w:tab/>
        <w:t>Policies</w:t>
      </w:r>
    </w:p>
    <w:p w:rsidR="008F0690" w:rsidRPr="00FE6EAE" w:rsidRDefault="008F0690">
      <w:pPr>
        <w:pStyle w:val="Style2"/>
        <w:numPr>
          <w:ilvl w:val="0"/>
          <w:numId w:val="8"/>
        </w:numPr>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rPr>
      </w:pPr>
      <w:r w:rsidRPr="00FE6EAE">
        <w:rPr>
          <w:rFonts w:ascii="Times New Roman" w:hAnsi="Times New Roman"/>
        </w:rPr>
        <w:t>As expressed in Article IV, Section1 of the Certificate, NAESB's policy is to encou</w:t>
      </w:r>
      <w:r w:rsidRPr="00FE6EAE">
        <w:rPr>
          <w:rFonts w:ascii="Times New Roman" w:hAnsi="Times New Roman"/>
        </w:rPr>
        <w:t>r</w:t>
      </w:r>
      <w:r w:rsidRPr="00FE6EAE">
        <w:rPr>
          <w:rFonts w:ascii="Times New Roman" w:hAnsi="Times New Roman"/>
        </w:rPr>
        <w:t>age a widely-based membership of diverse stakeholders whose business interests are directly affected by the adoption of Standards and Model Business Practices for their commercial activities.  Consistent with this a</w:t>
      </w:r>
      <w:r w:rsidRPr="00FE6EAE">
        <w:rPr>
          <w:rFonts w:ascii="Times New Roman" w:hAnsi="Times New Roman"/>
        </w:rPr>
        <w:t>p</w:t>
      </w:r>
      <w:r w:rsidRPr="00FE6EAE">
        <w:rPr>
          <w:rFonts w:ascii="Times New Roman" w:hAnsi="Times New Roman"/>
        </w:rPr>
        <w:t>proach, NAESB's policy is that all meetings of NAESB, including those of its Me</w:t>
      </w:r>
      <w:r w:rsidRPr="00FE6EAE">
        <w:rPr>
          <w:rFonts w:ascii="Times New Roman" w:hAnsi="Times New Roman"/>
        </w:rPr>
        <w:t>m</w:t>
      </w:r>
      <w:r w:rsidRPr="00FE6EAE">
        <w:rPr>
          <w:rFonts w:ascii="Times New Roman" w:hAnsi="Times New Roman"/>
        </w:rPr>
        <w:t>bers, Board, EC, Advisory Council (as established in Section 7.9), Board committees, EC Subcommi</w:t>
      </w:r>
      <w:r w:rsidRPr="00FE6EAE">
        <w:rPr>
          <w:rFonts w:ascii="Times New Roman" w:hAnsi="Times New Roman"/>
        </w:rPr>
        <w:t>t</w:t>
      </w:r>
      <w:r w:rsidRPr="00FE6EAE">
        <w:rPr>
          <w:rFonts w:ascii="Times New Roman" w:hAnsi="Times New Roman"/>
        </w:rPr>
        <w:t>tees and task forces, shall be open to any member of the public and the minutes thereof shall be available to the public, e</w:t>
      </w:r>
      <w:r w:rsidRPr="00FE6EAE">
        <w:rPr>
          <w:rFonts w:ascii="Times New Roman" w:hAnsi="Times New Roman"/>
        </w:rPr>
        <w:t>x</w:t>
      </w:r>
      <w:r w:rsidRPr="00FE6EAE">
        <w:rPr>
          <w:rFonts w:ascii="Times New Roman" w:hAnsi="Times New Roman"/>
        </w:rPr>
        <w:t>cept as provided in Section</w:t>
      </w:r>
      <w:r w:rsidR="00FE6EAE">
        <w:rPr>
          <w:rFonts w:ascii="Times New Roman" w:hAnsi="Times New Roman"/>
        </w:rPr>
        <w:t xml:space="preserve"> </w:t>
      </w:r>
      <w:r w:rsidRPr="00FE6EAE">
        <w:rPr>
          <w:rFonts w:ascii="Times New Roman" w:hAnsi="Times New Roman"/>
        </w:rPr>
        <w:t xml:space="preserve">9.1 of these Bylaws. </w:t>
      </w:r>
    </w:p>
    <w:p w:rsidR="008F0690" w:rsidRPr="00FE6EAE" w:rsidRDefault="008F0690">
      <w:pPr>
        <w:pStyle w:val="Style2"/>
        <w:numPr>
          <w:ilvl w:val="0"/>
          <w:numId w:val="8"/>
        </w:numPr>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rPr>
      </w:pPr>
      <w:r w:rsidRPr="00FE6EAE">
        <w:rPr>
          <w:rFonts w:ascii="Times New Roman" w:hAnsi="Times New Roman"/>
        </w:rPr>
        <w:lastRenderedPageBreak/>
        <w:t>The principles governing NAESB are:</w:t>
      </w:r>
    </w:p>
    <w:p w:rsidR="008F0690" w:rsidRPr="00FE6EAE" w:rsidRDefault="008F0690">
      <w:pPr>
        <w:spacing w:before="120" w:line="360" w:lineRule="auto"/>
        <w:ind w:left="1440"/>
        <w:jc w:val="both"/>
        <w:rPr>
          <w:sz w:val="24"/>
        </w:rPr>
      </w:pPr>
      <w:smartTag w:uri="urn:schemas-microsoft-com:office:smarttags" w:element="City">
        <w:smartTag w:uri="urn:schemas-microsoft-com:office:smarttags" w:element="place">
          <w:r w:rsidRPr="00FE6EAE">
            <w:rPr>
              <w:b/>
              <w:sz w:val="24"/>
            </w:rPr>
            <w:t>Independence</w:t>
          </w:r>
        </w:smartTag>
      </w:smartTag>
      <w:r w:rsidRPr="00FE6EAE">
        <w:rPr>
          <w:b/>
          <w:sz w:val="24"/>
        </w:rPr>
        <w:t xml:space="preserve"> </w:t>
      </w:r>
      <w:r w:rsidRPr="00FE6EAE">
        <w:rPr>
          <w:sz w:val="24"/>
        </w:rPr>
        <w:t>– NAESB should be an independent body.  While it may have informal liaisons to trade associations, other standards organizations and government agencies, it should be a separately incorporated, fully independent, organization.</w:t>
      </w:r>
    </w:p>
    <w:p w:rsidR="008F0690" w:rsidRPr="00FE6EAE" w:rsidRDefault="00FE6EAE">
      <w:pPr>
        <w:pStyle w:val="BodyText"/>
        <w:widowControl w:val="0"/>
        <w:spacing w:before="120" w:line="360" w:lineRule="auto"/>
        <w:ind w:left="1440"/>
        <w:rPr>
          <w:rFonts w:ascii="Times New Roman" w:hAnsi="Times New Roman"/>
          <w:sz w:val="24"/>
        </w:rPr>
      </w:pPr>
      <w:r w:rsidRPr="00FE6EAE">
        <w:rPr>
          <w:rFonts w:ascii="Times New Roman" w:hAnsi="Times New Roman"/>
          <w:b/>
          <w:sz w:val="24"/>
        </w:rPr>
        <w:t xml:space="preserve">Openness – </w:t>
      </w:r>
      <w:r w:rsidR="008F0690" w:rsidRPr="00FE6EAE">
        <w:rPr>
          <w:rFonts w:ascii="Times New Roman" w:hAnsi="Times New Roman"/>
          <w:sz w:val="24"/>
        </w:rPr>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rsidR="008F0690" w:rsidRPr="00FE6EAE" w:rsidRDefault="00FE6EAE">
      <w:pPr>
        <w:pStyle w:val="BodyText"/>
        <w:widowControl w:val="0"/>
        <w:spacing w:before="120" w:line="360" w:lineRule="auto"/>
        <w:ind w:left="1440"/>
        <w:rPr>
          <w:rFonts w:ascii="Times New Roman" w:hAnsi="Times New Roman"/>
          <w:sz w:val="24"/>
        </w:rPr>
      </w:pPr>
      <w:r w:rsidRPr="00FE6EAE">
        <w:rPr>
          <w:rFonts w:ascii="Times New Roman" w:hAnsi="Times New Roman"/>
          <w:b/>
          <w:sz w:val="24"/>
        </w:rPr>
        <w:t>Voluntary –</w:t>
      </w:r>
      <w:r>
        <w:rPr>
          <w:rFonts w:ascii="Times New Roman" w:hAnsi="Times New Roman"/>
          <w:b/>
          <w:sz w:val="24"/>
        </w:rPr>
        <w:t xml:space="preserve"> </w:t>
      </w:r>
      <w:r w:rsidR="008F0690" w:rsidRPr="00FE6EAE">
        <w:rPr>
          <w:rFonts w:ascii="Times New Roman" w:hAnsi="Times New Roman"/>
          <w:sz w:val="24"/>
        </w:rPr>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rsidR="008F0690" w:rsidRPr="00FE6EAE" w:rsidRDefault="008F0690">
      <w:pPr>
        <w:pStyle w:val="BodyText"/>
        <w:widowControl w:val="0"/>
        <w:spacing w:before="120" w:line="360" w:lineRule="auto"/>
        <w:ind w:left="1440"/>
        <w:rPr>
          <w:rFonts w:ascii="Times New Roman" w:hAnsi="Times New Roman"/>
          <w:sz w:val="24"/>
        </w:rPr>
      </w:pPr>
      <w:r w:rsidRPr="00FE6EAE">
        <w:rPr>
          <w:rFonts w:ascii="Times New Roman" w:hAnsi="Times New Roman"/>
          <w:b/>
          <w:sz w:val="24"/>
        </w:rPr>
        <w:t>Balance of Interests</w:t>
      </w:r>
      <w:r w:rsidRPr="00FE6EAE">
        <w:rPr>
          <w:rFonts w:ascii="Times New Roman" w:hAnsi="Times New Roman"/>
          <w:sz w:val="24"/>
        </w:rPr>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rsidR="008F0690" w:rsidRPr="00FE6EAE" w:rsidRDefault="008F0690">
      <w:pPr>
        <w:spacing w:before="120" w:line="360" w:lineRule="auto"/>
        <w:ind w:left="1440"/>
        <w:jc w:val="both"/>
        <w:rPr>
          <w:sz w:val="24"/>
        </w:rPr>
      </w:pPr>
      <w:r w:rsidRPr="00FE6EAE">
        <w:rPr>
          <w:b/>
          <w:sz w:val="24"/>
        </w:rPr>
        <w:t>Inclusivity</w:t>
      </w:r>
      <w:r w:rsidRPr="00FE6EAE">
        <w:rPr>
          <w:sz w:val="24"/>
        </w:rPr>
        <w:t xml:space="preserve"> – All interested parties have the opportunity to participate in the activities of the standards organization and to join NAESB.  All participants should be identified and associated with a Segment and Quadrant.  </w:t>
      </w:r>
    </w:p>
    <w:p w:rsidR="008F0690" w:rsidRPr="00FE6EAE" w:rsidRDefault="008F0690">
      <w:pPr>
        <w:spacing w:before="120" w:line="360" w:lineRule="auto"/>
        <w:ind w:left="1440"/>
        <w:jc w:val="both"/>
        <w:rPr>
          <w:sz w:val="24"/>
        </w:rPr>
      </w:pPr>
      <w:r w:rsidRPr="00FE6EAE">
        <w:rPr>
          <w:b/>
          <w:sz w:val="24"/>
        </w:rPr>
        <w:t>Consensus-Based Decisions</w:t>
      </w:r>
      <w:r w:rsidRPr="00FE6EAE">
        <w:rPr>
          <w:sz w:val="24"/>
        </w:rPr>
        <w:t xml:space="preserve"> </w:t>
      </w:r>
      <w:r w:rsidR="00FE6EAE" w:rsidRPr="00FE6EAE">
        <w:rPr>
          <w:b/>
          <w:sz w:val="24"/>
        </w:rPr>
        <w:t>–</w:t>
      </w:r>
      <w:r w:rsidRPr="00FE6EAE">
        <w:rPr>
          <w:sz w:val="24"/>
        </w:rPr>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w:t>
      </w:r>
      <w:r w:rsidRPr="00FE6EAE">
        <w:rPr>
          <w:sz w:val="24"/>
        </w:rPr>
        <w:lastRenderedPageBreak/>
        <w:t xml:space="preserve">Quadrant and its Segments can protect its interests by requiring both super-majorities and a minimum per Segment, and that a per Quadrant threshold be achieved for passage of such Standards </w:t>
      </w:r>
      <w:r w:rsidRPr="00FE6EAE">
        <w:rPr>
          <w:sz w:val="24"/>
          <w:u w:val="single"/>
        </w:rPr>
        <w:t>and Model Business Practices</w:t>
      </w:r>
      <w:r w:rsidRPr="00FE6EAE">
        <w:rPr>
          <w:sz w:val="24"/>
        </w:rPr>
        <w:t xml:space="preserve"> by NAESB.</w:t>
      </w:r>
    </w:p>
    <w:p w:rsidR="008F0690" w:rsidRPr="00FE6EAE" w:rsidRDefault="008F0690">
      <w:pPr>
        <w:spacing w:before="120" w:line="360" w:lineRule="auto"/>
        <w:ind w:left="1440"/>
        <w:jc w:val="both"/>
        <w:rPr>
          <w:sz w:val="24"/>
        </w:rPr>
      </w:pPr>
      <w:r w:rsidRPr="00FE6EAE">
        <w:rPr>
          <w:b/>
          <w:sz w:val="24"/>
        </w:rPr>
        <w:t>No Advocacy</w:t>
      </w:r>
      <w:r w:rsidRPr="00FE6EAE">
        <w:rPr>
          <w:sz w:val="24"/>
        </w:rPr>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rsidR="008F0690" w:rsidRPr="00FE6EAE" w:rsidRDefault="008F0690">
      <w:pPr>
        <w:spacing w:before="120" w:line="360" w:lineRule="auto"/>
        <w:ind w:left="1440"/>
        <w:jc w:val="both"/>
        <w:rPr>
          <w:sz w:val="24"/>
        </w:rPr>
      </w:pPr>
      <w:r w:rsidRPr="00FE6EAE">
        <w:rPr>
          <w:b/>
          <w:sz w:val="24"/>
        </w:rPr>
        <w:t>Membership Driven</w:t>
      </w:r>
      <w:r w:rsidRPr="00FE6EAE">
        <w:rPr>
          <w:sz w:val="24"/>
        </w:rPr>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rsidR="008F0690" w:rsidRPr="00FE6EAE" w:rsidRDefault="008F0690">
      <w:pPr>
        <w:spacing w:before="120" w:line="360" w:lineRule="auto"/>
        <w:ind w:left="1440"/>
        <w:jc w:val="both"/>
        <w:rPr>
          <w:sz w:val="24"/>
        </w:rPr>
      </w:pPr>
      <w:r w:rsidRPr="00FE6EAE">
        <w:rPr>
          <w:b/>
          <w:sz w:val="24"/>
        </w:rPr>
        <w:t xml:space="preserve">Develop Practices, Not Policy </w:t>
      </w:r>
      <w:r w:rsidRPr="00FE6EAE">
        <w:rPr>
          <w:sz w:val="24"/>
        </w:rPr>
        <w:t xml:space="preserve">– The committees, subcommittees and task forces of NAESB should endeavor not to create policy in their Standards or Model Business Practices development activities absent being requested to do so by the Board.  </w:t>
      </w:r>
    </w:p>
    <w:p w:rsidR="008F0690" w:rsidRPr="00FE6EAE" w:rsidRDefault="008F0690">
      <w:pPr>
        <w:spacing w:before="120" w:line="360" w:lineRule="auto"/>
        <w:ind w:left="1440"/>
        <w:jc w:val="both"/>
        <w:rPr>
          <w:sz w:val="24"/>
        </w:rPr>
      </w:pPr>
      <w:r w:rsidRPr="00FE6EAE">
        <w:rPr>
          <w:b/>
          <w:sz w:val="24"/>
        </w:rPr>
        <w:t xml:space="preserve">Incorporate Best Practices </w:t>
      </w:r>
      <w:r w:rsidRPr="00FE6EAE">
        <w:rPr>
          <w:sz w:val="24"/>
        </w:rPr>
        <w:t>– To the extent reasonable, the Standards and Model Business Practices to be established should reflect standardization and streamlining of activities chosen as best practices from among existing and reasonably anticipated policies and practices.</w:t>
      </w:r>
    </w:p>
    <w:p w:rsidR="008F0690" w:rsidRPr="00FE6EAE" w:rsidRDefault="008F0690">
      <w:pPr>
        <w:spacing w:before="120" w:line="360" w:lineRule="auto"/>
        <w:ind w:left="1440"/>
        <w:jc w:val="both"/>
        <w:rPr>
          <w:sz w:val="24"/>
        </w:rPr>
      </w:pPr>
      <w:r w:rsidRPr="00FE6EAE">
        <w:rPr>
          <w:b/>
          <w:sz w:val="24"/>
        </w:rPr>
        <w:t>Broad Applicability</w:t>
      </w:r>
      <w:r w:rsidRPr="00FE6EAE">
        <w:rPr>
          <w:sz w:val="24"/>
        </w:rPr>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w:t>
      </w:r>
      <w:r w:rsidRPr="00FE6EAE">
        <w:rPr>
          <w:sz w:val="24"/>
        </w:rPr>
        <w:lastRenderedPageBreak/>
        <w:t>Standards and Model Business Practices will be established separately by Quadrant(s).</w:t>
      </w:r>
    </w:p>
    <w:p w:rsidR="008F0690" w:rsidRPr="00FE6EAE" w:rsidRDefault="008F0690">
      <w:pPr>
        <w:spacing w:before="120" w:line="360" w:lineRule="auto"/>
        <w:ind w:left="1440"/>
        <w:jc w:val="both"/>
        <w:rPr>
          <w:sz w:val="24"/>
        </w:rPr>
      </w:pPr>
      <w:r w:rsidRPr="00FE6EAE">
        <w:rPr>
          <w:b/>
          <w:sz w:val="24"/>
        </w:rPr>
        <w:t>ANSI Accreditation</w:t>
      </w:r>
      <w:r w:rsidRPr="00FE6EAE">
        <w:rPr>
          <w:sz w:val="24"/>
        </w:rPr>
        <w:t xml:space="preserve"> – NAESB will actively seek to transfer to itself the current Gas Industry Standards Board accreditation as an American National Standards Institute Standards Development Organization.</w:t>
      </w:r>
    </w:p>
    <w:p w:rsidR="008F0690" w:rsidRPr="00FE6EAE" w:rsidRDefault="008F0690">
      <w:pPr>
        <w:pStyle w:val="Style2"/>
        <w:numPr>
          <w:ilvl w:val="0"/>
          <w:numId w:val="8"/>
        </w:numPr>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rPr>
      </w:pPr>
      <w:r w:rsidRPr="00FE6EAE">
        <w:rPr>
          <w:rFonts w:ascii="Times New Roman" w:hAnsi="Times New Roman"/>
        </w:rPr>
        <w:t>It is the policy of NAESB to comply to the fullest extent possible with both the letter and spirit of all applicable federal and state laws and reg</w:t>
      </w:r>
      <w:r w:rsidRPr="00FE6EAE">
        <w:rPr>
          <w:rFonts w:ascii="Times New Roman" w:hAnsi="Times New Roman"/>
        </w:rPr>
        <w:t>u</w:t>
      </w:r>
      <w:r w:rsidRPr="00FE6EAE">
        <w:rPr>
          <w:rFonts w:ascii="Times New Roman" w:hAnsi="Times New Roman"/>
        </w:rPr>
        <w:t>lations, including the a</w:t>
      </w:r>
      <w:r w:rsidRPr="00FE6EAE">
        <w:rPr>
          <w:rFonts w:ascii="Times New Roman" w:hAnsi="Times New Roman"/>
        </w:rPr>
        <w:t>n</w:t>
      </w:r>
      <w:r w:rsidRPr="00FE6EAE">
        <w:rPr>
          <w:rFonts w:ascii="Times New Roman" w:hAnsi="Times New Roman"/>
        </w:rPr>
        <w:t>titrust laws.  The purpose of the antitrust laws is to preserve and promote competition.  Any conduct that violates Fe</w:t>
      </w:r>
      <w:r w:rsidRPr="00FE6EAE">
        <w:rPr>
          <w:rFonts w:ascii="Times New Roman" w:hAnsi="Times New Roman"/>
        </w:rPr>
        <w:t>d</w:t>
      </w:r>
      <w:r w:rsidRPr="00FE6EAE">
        <w:rPr>
          <w:rFonts w:ascii="Times New Roman" w:hAnsi="Times New Roman"/>
        </w:rPr>
        <w:t>eral or State antitrust laws is detrimental to the best interests of NAESB and its Members, and is, therefore, contrary to NAESB policy.  No officer, employee or member of NAESB is autho</w:t>
      </w:r>
      <w:r w:rsidRPr="00FE6EAE">
        <w:rPr>
          <w:rFonts w:ascii="Times New Roman" w:hAnsi="Times New Roman"/>
        </w:rPr>
        <w:t>r</w:t>
      </w:r>
      <w:r w:rsidRPr="00FE6EAE">
        <w:rPr>
          <w:rFonts w:ascii="Times New Roman" w:hAnsi="Times New Roman"/>
        </w:rPr>
        <w:t xml:space="preserve">ized by NAESB to act contrary to this policy.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2.3</w:t>
      </w:r>
      <w:r w:rsidRPr="00FE6EAE">
        <w:rPr>
          <w:rFonts w:ascii="Times New Roman" w:hAnsi="Times New Roman"/>
          <w:b/>
          <w:sz w:val="24"/>
          <w:u w:val="single"/>
        </w:rPr>
        <w:tab/>
        <w:t>Quadrants and Segments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procedures of each Quadrant and Segment, respectively, shall conform to the policies of NAESB as stated in the Certificate and these Bylaws.  The Board shall have autho</w:t>
      </w:r>
      <w:r w:rsidRPr="00FE6EAE">
        <w:rPr>
          <w:rFonts w:ascii="Times New Roman" w:hAnsi="Times New Roman"/>
          <w:sz w:val="24"/>
        </w:rPr>
        <w:t>r</w:t>
      </w:r>
      <w:r w:rsidRPr="00FE6EAE">
        <w:rPr>
          <w:rFonts w:ascii="Times New Roman" w:hAnsi="Times New Roman"/>
          <w:sz w:val="24"/>
        </w:rPr>
        <w:t>ity to enforce these NAESB policies with r</w:t>
      </w:r>
      <w:r w:rsidRPr="00FE6EAE">
        <w:rPr>
          <w:rFonts w:ascii="Times New Roman" w:hAnsi="Times New Roman"/>
          <w:sz w:val="24"/>
        </w:rPr>
        <w:t>e</w:t>
      </w:r>
      <w:r w:rsidRPr="00FE6EAE">
        <w:rPr>
          <w:rFonts w:ascii="Times New Roman" w:hAnsi="Times New Roman"/>
          <w:sz w:val="24"/>
        </w:rPr>
        <w:t>gard to the procedures of the Quadrants and Segments.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In order to have representation on the Board or the EC, a Quadrant shall have at least forty Voting Members and at least four Segments. Each Segment shall have at least five Voting Members.  This minimum representation requirement shall be reconsidered by the Board biannually.</w:t>
      </w:r>
      <w:r w:rsidR="002B2741" w:rsidRPr="00FE6EAE">
        <w:rPr>
          <w:rFonts w:ascii="Times New Roman" w:hAnsi="Times New Roman"/>
          <w:sz w:val="24"/>
        </w:rPr>
        <w:t xml:space="preserve">  </w:t>
      </w:r>
      <w:r w:rsidR="002B2741" w:rsidRPr="00BF2341">
        <w:rPr>
          <w:rFonts w:ascii="Times New Roman" w:hAnsi="Times New Roman"/>
          <w:sz w:val="24"/>
          <w:highlight w:val="yellow"/>
        </w:rPr>
        <w:t>Without limitation, and in addition to the other options it may choose, the Board may combine Quadrants, either for operational purposes or administrative purposes (including voting at the Board or the EC), or both, and may add new Quadrants</w:t>
      </w:r>
      <w:r w:rsidR="002B2741" w:rsidRPr="00FE6EAE">
        <w:rPr>
          <w:rFonts w:ascii="Times New Roman" w:hAnsi="Times New Roman"/>
          <w:sz w:val="24"/>
        </w:rPr>
        <w:t>.</w:t>
      </w:r>
    </w:p>
    <w:p w:rsidR="003615CE" w:rsidRPr="00FE6EAE" w:rsidRDefault="003615CE">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szCs w:val="24"/>
        </w:rPr>
      </w:pPr>
      <w:r w:rsidRPr="00FE6EAE">
        <w:rPr>
          <w:rFonts w:ascii="Times New Roman" w:hAnsi="Times New Roman"/>
          <w:sz w:val="24"/>
          <w:szCs w:val="24"/>
        </w:rPr>
        <w:tab/>
        <w:t xml:space="preserve">A fully populated segment is one which has </w:t>
      </w:r>
      <w:r w:rsidR="00ED7E8A" w:rsidRPr="00FE6EAE">
        <w:rPr>
          <w:rFonts w:ascii="Times New Roman" w:hAnsi="Times New Roman"/>
          <w:sz w:val="24"/>
          <w:szCs w:val="24"/>
        </w:rPr>
        <w:t>eighty percent (80%) of the</w:t>
      </w:r>
      <w:r w:rsidRPr="00FE6EAE">
        <w:rPr>
          <w:rFonts w:ascii="Times New Roman" w:hAnsi="Times New Roman"/>
          <w:sz w:val="24"/>
          <w:szCs w:val="24"/>
        </w:rPr>
        <w:t xml:space="preserve"> seats filled on the Board </w:t>
      </w:r>
      <w:r w:rsidR="00116A95" w:rsidRPr="00FE6EAE">
        <w:rPr>
          <w:rFonts w:ascii="Times New Roman" w:hAnsi="Times New Roman"/>
          <w:sz w:val="24"/>
          <w:szCs w:val="24"/>
        </w:rPr>
        <w:t xml:space="preserve">(for a vote at the Board) </w:t>
      </w:r>
      <w:r w:rsidRPr="00FE6EAE">
        <w:rPr>
          <w:rFonts w:ascii="Times New Roman" w:hAnsi="Times New Roman"/>
          <w:sz w:val="24"/>
          <w:szCs w:val="24"/>
        </w:rPr>
        <w:t>or</w:t>
      </w:r>
      <w:r w:rsidR="00ED7E8A" w:rsidRPr="00FE6EAE">
        <w:rPr>
          <w:rFonts w:ascii="Times New Roman" w:hAnsi="Times New Roman"/>
          <w:sz w:val="24"/>
          <w:szCs w:val="24"/>
        </w:rPr>
        <w:t xml:space="preserve"> one hundred percent (100%) for </w:t>
      </w:r>
      <w:r w:rsidRPr="00FE6EAE">
        <w:rPr>
          <w:rFonts w:ascii="Times New Roman" w:hAnsi="Times New Roman"/>
          <w:sz w:val="24"/>
          <w:szCs w:val="24"/>
        </w:rPr>
        <w:t>the EC</w:t>
      </w:r>
      <w:r w:rsidR="00116A95" w:rsidRPr="00FE6EAE">
        <w:rPr>
          <w:rFonts w:ascii="Times New Roman" w:hAnsi="Times New Roman"/>
          <w:sz w:val="24"/>
          <w:szCs w:val="24"/>
        </w:rPr>
        <w:t xml:space="preserve"> (for a vote at the EC)</w:t>
      </w:r>
      <w:r w:rsidRPr="00FE6EAE">
        <w:rPr>
          <w:rFonts w:ascii="Times New Roman" w:hAnsi="Times New Roman"/>
          <w:sz w:val="24"/>
          <w:szCs w:val="24"/>
        </w:rPr>
        <w:t>,</w:t>
      </w:r>
      <w:r w:rsidR="00116A95" w:rsidRPr="00FE6EAE">
        <w:rPr>
          <w:rFonts w:ascii="Times New Roman" w:hAnsi="Times New Roman"/>
          <w:sz w:val="24"/>
          <w:szCs w:val="24"/>
        </w:rPr>
        <w:t xml:space="preserve"> </w:t>
      </w:r>
      <w:r w:rsidRPr="00FE6EAE">
        <w:rPr>
          <w:rFonts w:ascii="Times New Roman" w:hAnsi="Times New Roman"/>
          <w:sz w:val="24"/>
          <w:szCs w:val="24"/>
        </w:rPr>
        <w:t>and only a fully populated segment may exercise the affirmative voting rights provided in Article V of the Certificate, for actions taken by the Board or the EC,</w:t>
      </w:r>
      <w:r w:rsidR="00116A95" w:rsidRPr="00FE6EAE">
        <w:rPr>
          <w:rFonts w:ascii="Times New Roman" w:hAnsi="Times New Roman"/>
          <w:sz w:val="24"/>
          <w:szCs w:val="24"/>
        </w:rPr>
        <w:t xml:space="preserve"> as</w:t>
      </w:r>
      <w:r w:rsidRPr="00FE6EAE">
        <w:rPr>
          <w:rFonts w:ascii="Times New Roman" w:hAnsi="Times New Roman"/>
          <w:sz w:val="24"/>
          <w:szCs w:val="24"/>
        </w:rPr>
        <w:t xml:space="preserve"> the case may be.</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ARTICLE 3 - OFFICES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3.1</w:t>
      </w:r>
      <w:r w:rsidRPr="00FE6EAE">
        <w:rPr>
          <w:rFonts w:ascii="Times New Roman" w:hAnsi="Times New Roman"/>
          <w:b/>
          <w:sz w:val="24"/>
          <w:u w:val="single"/>
        </w:rPr>
        <w:tab/>
        <w:t>Offices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The registered office of NAESB shall be located in </w:t>
      </w:r>
      <w:smartTag w:uri="urn:schemas-microsoft-com:office:smarttags" w:element="State">
        <w:smartTag w:uri="urn:schemas-microsoft-com:office:smarttags" w:element="place">
          <w:r w:rsidRPr="00FE6EAE">
            <w:rPr>
              <w:rFonts w:ascii="Times New Roman" w:hAnsi="Times New Roman"/>
              <w:sz w:val="24"/>
            </w:rPr>
            <w:t>Delaware</w:t>
          </w:r>
        </w:smartTag>
      </w:smartTag>
      <w:r w:rsidRPr="00FE6EAE">
        <w:rPr>
          <w:rFonts w:ascii="Times New Roman" w:hAnsi="Times New Roman"/>
          <w:sz w:val="24"/>
        </w:rPr>
        <w:t>.  NAESB may have any number of other offices at such places as the Board may determine.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ARTICLE 4 - SEAL</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4.1</w:t>
      </w:r>
      <w:r w:rsidRPr="00FE6EAE">
        <w:rPr>
          <w:rFonts w:ascii="Times New Roman" w:hAnsi="Times New Roman"/>
          <w:b/>
          <w:sz w:val="24"/>
          <w:u w:val="single"/>
        </w:rPr>
        <w:tab/>
        <w:t>Seal</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NAESB may use a Corporate Seal.  The Corporate Seal shall bear the name of NAESB, the year of its incorporation and the words "Corporate Seal, </w:t>
      </w:r>
      <w:smartTag w:uri="urn:schemas-microsoft-com:office:smarttags" w:element="State">
        <w:smartTag w:uri="urn:schemas-microsoft-com:office:smarttags" w:element="place">
          <w:r w:rsidRPr="00FE6EAE">
            <w:rPr>
              <w:rFonts w:ascii="Times New Roman" w:hAnsi="Times New Roman"/>
              <w:sz w:val="24"/>
            </w:rPr>
            <w:t>Delaware</w:t>
          </w:r>
        </w:smartTag>
      </w:smartTag>
      <w:r w:rsidRPr="00FE6EAE">
        <w:rPr>
          <w:rFonts w:ascii="Times New Roman" w:hAnsi="Times New Roman"/>
          <w:sz w:val="24"/>
        </w:rPr>
        <w:t>."</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cr/>
        <w:t>ARTICLE 5 - MEMBERS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5.1</w:t>
      </w:r>
      <w:r w:rsidRPr="00FE6EAE">
        <w:rPr>
          <w:rFonts w:ascii="Times New Roman" w:hAnsi="Times New Roman"/>
          <w:b/>
          <w:sz w:val="24"/>
          <w:u w:val="single"/>
        </w:rPr>
        <w:tab/>
        <w:t>Voting Members</w:t>
      </w:r>
    </w:p>
    <w:p w:rsidR="008F0690" w:rsidRPr="00FE6EAE" w:rsidRDefault="008F0690">
      <w:pPr>
        <w:pStyle w:val="Style2"/>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hanging="720"/>
        <w:rPr>
          <w:rFonts w:ascii="Times New Roman" w:hAnsi="Times New Roman"/>
        </w:rPr>
      </w:pPr>
      <w:r w:rsidRPr="00FE6EAE">
        <w:rPr>
          <w:rFonts w:ascii="Times New Roman" w:hAnsi="Times New Roman"/>
        </w:rPr>
        <w:t>(a)</w:t>
      </w:r>
      <w:r w:rsidRPr="00FE6EAE">
        <w:rPr>
          <w:rFonts w:ascii="Times New Roman" w:hAnsi="Times New Roman"/>
        </w:rPr>
        <w:tab/>
        <w:t>The general requirements for Voting Membership are set forth in Article IV, Section</w:t>
      </w:r>
      <w:r w:rsidR="00DD7BD1">
        <w:rPr>
          <w:rFonts w:ascii="Times New Roman" w:hAnsi="Times New Roman"/>
        </w:rPr>
        <w:t>s</w:t>
      </w:r>
      <w:r w:rsidRPr="00FE6EAE">
        <w:rPr>
          <w:rFonts w:ascii="Times New Roman" w:hAnsi="Times New Roman"/>
        </w:rPr>
        <w:t xml:space="preserve"> 1 and 2 of the Certificate.  Individuals, partnerships, firms or corporations shall join as Members through application for Voting Membership in one or more Quadrants and Segments.  The membership requirements for each Quadrant and Segment are set forth in E</w:t>
      </w:r>
      <w:r w:rsidRPr="00FE6EAE">
        <w:rPr>
          <w:rFonts w:ascii="Times New Roman" w:hAnsi="Times New Roman"/>
        </w:rPr>
        <w:t>x</w:t>
      </w:r>
      <w:r w:rsidRPr="00FE6EAE">
        <w:rPr>
          <w:rFonts w:ascii="Times New Roman" w:hAnsi="Times New Roman"/>
        </w:rPr>
        <w:t>hibits 1 through 4.</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720"/>
        <w:rPr>
          <w:rFonts w:ascii="Times New Roman" w:hAnsi="Times New Roman"/>
          <w:sz w:val="24"/>
        </w:rPr>
      </w:pPr>
      <w:r w:rsidRPr="00FE6EAE">
        <w:rPr>
          <w:rFonts w:ascii="Times New Roman" w:hAnsi="Times New Roman"/>
          <w:sz w:val="24"/>
        </w:rPr>
        <w:t>(i)</w:t>
      </w:r>
      <w:r w:rsidRPr="00FE6EAE">
        <w:rPr>
          <w:rFonts w:ascii="Times New Roman" w:hAnsi="Times New Roman"/>
          <w:sz w:val="24"/>
        </w:rPr>
        <w:tab/>
        <w:t>Each Voting Member shall be entitled to one (1) vote in person or by proxy, and shall designate in writing the individual authorized to cast that vote.</w:t>
      </w:r>
    </w:p>
    <w:p w:rsidR="008F0690" w:rsidRPr="00FE6EAE" w:rsidRDefault="008F0690">
      <w:pPr>
        <w:pStyle w:val="Style2"/>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720"/>
        <w:rPr>
          <w:rFonts w:ascii="Times New Roman" w:hAnsi="Times New Roman"/>
        </w:rPr>
      </w:pPr>
      <w:r w:rsidRPr="00FE6EAE">
        <w:rPr>
          <w:rFonts w:ascii="Times New Roman" w:hAnsi="Times New Roman"/>
        </w:rPr>
        <w:t>(ii)</w:t>
      </w:r>
      <w:r w:rsidRPr="00FE6EAE">
        <w:rPr>
          <w:rFonts w:ascii="Times New Roman" w:hAnsi="Times New Roman"/>
        </w:rPr>
        <w:tab/>
        <w:t>Each Voting Member may vote by proxy.  Every proxy shall be executed in writing by the Voting Member or by such Voting Member's duly authorized attorney in fact and filed with the Se</w:t>
      </w:r>
      <w:r w:rsidRPr="00FE6EAE">
        <w:rPr>
          <w:rFonts w:ascii="Times New Roman" w:hAnsi="Times New Roman"/>
        </w:rPr>
        <w:t>c</w:t>
      </w:r>
      <w:r w:rsidRPr="00FE6EAE">
        <w:rPr>
          <w:rFonts w:ascii="Times New Roman" w:hAnsi="Times New Roman"/>
        </w:rPr>
        <w:t>retary of NAESB.  A proxy shall be revocable at will, notwithstan</w:t>
      </w:r>
      <w:r w:rsidRPr="00FE6EAE">
        <w:rPr>
          <w:rFonts w:ascii="Times New Roman" w:hAnsi="Times New Roman"/>
        </w:rPr>
        <w:t>d</w:t>
      </w:r>
      <w:r w:rsidRPr="00FE6EAE">
        <w:rPr>
          <w:rFonts w:ascii="Times New Roman" w:hAnsi="Times New Roman"/>
        </w:rPr>
        <w:t>ing any other agreement or any provision in the proxy to the co</w:t>
      </w:r>
      <w:r w:rsidRPr="00FE6EAE">
        <w:rPr>
          <w:rFonts w:ascii="Times New Roman" w:hAnsi="Times New Roman"/>
        </w:rPr>
        <w:t>n</w:t>
      </w:r>
      <w:r w:rsidRPr="00FE6EAE">
        <w:rPr>
          <w:rFonts w:ascii="Times New Roman" w:hAnsi="Times New Roman"/>
        </w:rPr>
        <w:t>trary.  The revocation of a proxy shall not be effective until n</w:t>
      </w:r>
      <w:r w:rsidRPr="00FE6EAE">
        <w:rPr>
          <w:rFonts w:ascii="Times New Roman" w:hAnsi="Times New Roman"/>
        </w:rPr>
        <w:t>o</w:t>
      </w:r>
      <w:r w:rsidRPr="00FE6EAE">
        <w:rPr>
          <w:rFonts w:ascii="Times New Roman" w:hAnsi="Times New Roman"/>
        </w:rPr>
        <w:t xml:space="preserve">tice thereof has been given to the Secretary of </w:t>
      </w:r>
      <w:r w:rsidRPr="00FE6EAE">
        <w:rPr>
          <w:rFonts w:ascii="Times New Roman" w:hAnsi="Times New Roman"/>
        </w:rPr>
        <w:lastRenderedPageBreak/>
        <w:t>NAESB.  A proxy shall not be revoked by the death or incapacity of the maker unless, before the vote is counted or the authority is exercised, written notice of such death or incapacity is given to the Secretary of NAESB.  No proxy shall be valid after three (3) years from the date of its ex</w:t>
      </w:r>
      <w:r w:rsidRPr="00FE6EAE">
        <w:rPr>
          <w:rFonts w:ascii="Times New Roman" w:hAnsi="Times New Roman"/>
        </w:rPr>
        <w:t>e</w:t>
      </w:r>
      <w:r w:rsidRPr="00FE6EAE">
        <w:rPr>
          <w:rFonts w:ascii="Times New Roman" w:hAnsi="Times New Roman"/>
        </w:rPr>
        <w:t>cution unless otherwise provided in the proxy.</w:t>
      </w:r>
    </w:p>
    <w:p w:rsidR="008F0690" w:rsidRPr="00FE6EAE" w:rsidRDefault="008F0690">
      <w:pPr>
        <w:pStyle w:val="Style2"/>
        <w:numPr>
          <w:ilvl w:val="0"/>
          <w:numId w:val="4"/>
        </w:numPr>
        <w:tabs>
          <w:tab w:val="clear" w:pos="288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rPr>
          <w:rFonts w:ascii="Times New Roman" w:hAnsi="Times New Roman"/>
        </w:rPr>
      </w:pPr>
      <w:r w:rsidRPr="00FE6EAE">
        <w:rPr>
          <w:rFonts w:ascii="Times New Roman" w:hAnsi="Times New Roman"/>
        </w:rPr>
        <w:t>As described in Article IV, Section</w:t>
      </w:r>
      <w:r w:rsidR="00FE6EAE">
        <w:rPr>
          <w:rFonts w:ascii="Times New Roman" w:hAnsi="Times New Roman"/>
        </w:rPr>
        <w:t xml:space="preserve"> </w:t>
      </w:r>
      <w:r w:rsidRPr="00FE6EAE">
        <w:rPr>
          <w:rFonts w:ascii="Times New Roman" w:hAnsi="Times New Roman"/>
        </w:rPr>
        <w:t>2 of the Certificate, each Voting Me</w:t>
      </w:r>
      <w:r w:rsidRPr="00FE6EAE">
        <w:rPr>
          <w:rFonts w:ascii="Times New Roman" w:hAnsi="Times New Roman"/>
        </w:rPr>
        <w:t>m</w:t>
      </w:r>
      <w:r w:rsidRPr="00FE6EAE">
        <w:rPr>
          <w:rFonts w:ascii="Times New Roman" w:hAnsi="Times New Roman"/>
        </w:rPr>
        <w:t>ber is required, as a condition of membership, to execute a revocable a</w:t>
      </w:r>
      <w:r w:rsidRPr="00FE6EAE">
        <w:rPr>
          <w:rFonts w:ascii="Times New Roman" w:hAnsi="Times New Roman"/>
        </w:rPr>
        <w:t>p</w:t>
      </w:r>
      <w:r w:rsidRPr="00FE6EAE">
        <w:rPr>
          <w:rFonts w:ascii="Times New Roman" w:hAnsi="Times New Roman"/>
        </w:rPr>
        <w:t>pointment, in a proxy form approved by the Board, authorizing a designated proxy to vote in favor of any of the pr</w:t>
      </w:r>
      <w:r w:rsidRPr="00FE6EAE">
        <w:rPr>
          <w:rFonts w:ascii="Times New Roman" w:hAnsi="Times New Roman"/>
        </w:rPr>
        <w:t>o</w:t>
      </w:r>
      <w:r w:rsidRPr="00FE6EAE">
        <w:rPr>
          <w:rFonts w:ascii="Times New Roman" w:hAnsi="Times New Roman"/>
        </w:rPr>
        <w:t>posals described in Article V, Section</w:t>
      </w:r>
      <w:r w:rsidR="00FE6EAE">
        <w:rPr>
          <w:rFonts w:ascii="Times New Roman" w:hAnsi="Times New Roman"/>
        </w:rPr>
        <w:t xml:space="preserve"> </w:t>
      </w:r>
      <w:r w:rsidRPr="00FE6EAE">
        <w:rPr>
          <w:rFonts w:ascii="Times New Roman" w:hAnsi="Times New Roman"/>
        </w:rPr>
        <w:t xml:space="preserve">3 of the Certificate; </w:t>
      </w:r>
      <w:r w:rsidRPr="00FE6EAE">
        <w:rPr>
          <w:rFonts w:ascii="Times New Roman" w:hAnsi="Times New Roman"/>
          <w:u w:val="single"/>
        </w:rPr>
        <w:t>pr</w:t>
      </w:r>
      <w:r w:rsidRPr="00FE6EAE">
        <w:rPr>
          <w:rFonts w:ascii="Times New Roman" w:hAnsi="Times New Roman"/>
          <w:u w:val="single"/>
        </w:rPr>
        <w:t>o</w:t>
      </w:r>
      <w:r w:rsidRPr="00FE6EAE">
        <w:rPr>
          <w:rFonts w:ascii="Times New Roman" w:hAnsi="Times New Roman"/>
          <w:u w:val="single"/>
        </w:rPr>
        <w:t>vided, however,</w:t>
      </w:r>
      <w:r w:rsidRPr="00FE6EAE">
        <w:rPr>
          <w:rFonts w:ascii="Times New Roman" w:hAnsi="Times New Roman"/>
        </w:rPr>
        <w:t xml:space="preserve"> that any Voting Member shall have the right to cast its vote, in lieu of such revocable proxy, either in favor of or in opposition to any such proposal.  This proxy shall not e</w:t>
      </w:r>
      <w:r w:rsidRPr="00FE6EAE">
        <w:rPr>
          <w:rFonts w:ascii="Times New Roman" w:hAnsi="Times New Roman"/>
        </w:rPr>
        <w:t>x</w:t>
      </w:r>
      <w:r w:rsidRPr="00FE6EAE">
        <w:rPr>
          <w:rFonts w:ascii="Times New Roman" w:hAnsi="Times New Roman"/>
        </w:rPr>
        <w:t xml:space="preserve">pire until revoked by the Voting Member.  </w:t>
      </w:r>
    </w:p>
    <w:p w:rsidR="008F0690" w:rsidRPr="00FE6EAE" w:rsidRDefault="008F0690">
      <w:pPr>
        <w:pStyle w:val="Style2"/>
        <w:numPr>
          <w:ilvl w:val="0"/>
          <w:numId w:val="4"/>
        </w:numPr>
        <w:tabs>
          <w:tab w:val="clear" w:pos="2880"/>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rPr>
          <w:rFonts w:ascii="Times New Roman" w:hAnsi="Times New Roman"/>
        </w:rPr>
      </w:pPr>
      <w:r w:rsidRPr="00FE6EAE">
        <w:rPr>
          <w:rFonts w:ascii="Times New Roman" w:hAnsi="Times New Roman"/>
        </w:rPr>
        <w:t>A trade association may join as a non-voting member.  A trade association may b</w:t>
      </w:r>
      <w:r w:rsidRPr="00FE6EAE">
        <w:rPr>
          <w:rFonts w:ascii="Times New Roman" w:hAnsi="Times New Roman"/>
        </w:rPr>
        <w:t>e</w:t>
      </w:r>
      <w:r w:rsidRPr="00FE6EAE">
        <w:rPr>
          <w:rFonts w:ascii="Times New Roman" w:hAnsi="Times New Roman"/>
        </w:rPr>
        <w:t>come a Voting Member only if there are no other Voting Members of NAESB that can represent the interests of the trade association’s membe</w:t>
      </w:r>
      <w:r w:rsidRPr="00FE6EAE">
        <w:rPr>
          <w:rFonts w:ascii="Times New Roman" w:hAnsi="Times New Roman"/>
        </w:rPr>
        <w:t>r</w:t>
      </w:r>
      <w:r w:rsidRPr="00FE6EAE">
        <w:rPr>
          <w:rFonts w:ascii="Times New Roman" w:hAnsi="Times New Roman"/>
        </w:rPr>
        <w:t>ship, or if the Quadrant determines that the trade association’s membership is otherwise under-represented by Voting Members.  A trade association shall not be eligible to hold a seat on either the Board or the EC, except as an Agent of an eligible Voting Member.</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The Board may, by resolution, determine (a) the amount of the membe</w:t>
      </w:r>
      <w:r w:rsidRPr="00FE6EAE">
        <w:rPr>
          <w:rFonts w:ascii="Times New Roman" w:hAnsi="Times New Roman"/>
          <w:sz w:val="24"/>
        </w:rPr>
        <w:t>r</w:t>
      </w:r>
      <w:r w:rsidRPr="00FE6EAE">
        <w:rPr>
          <w:rFonts w:ascii="Times New Roman" w:hAnsi="Times New Roman"/>
          <w:sz w:val="24"/>
        </w:rPr>
        <w:t>ship fee described in Article VII, Section 1 of the Certificate to be a</w:t>
      </w:r>
      <w:r w:rsidRPr="00FE6EAE">
        <w:rPr>
          <w:rFonts w:ascii="Times New Roman" w:hAnsi="Times New Roman"/>
          <w:sz w:val="24"/>
        </w:rPr>
        <w:t>s</w:t>
      </w:r>
      <w:r w:rsidRPr="00FE6EAE">
        <w:rPr>
          <w:rFonts w:ascii="Times New Roman" w:hAnsi="Times New Roman"/>
          <w:sz w:val="24"/>
        </w:rPr>
        <w:t>sessed to each Voting Member, and (b) the time and method of payment.  Delinquency in payment of membership fees has the effect on voting rights specified in Article IV, Section 2 of the Certificate.</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(c)</w:t>
      </w:r>
      <w:r w:rsidRPr="00FE6EAE">
        <w:rPr>
          <w:rFonts w:ascii="Times New Roman" w:hAnsi="Times New Roman"/>
          <w:sz w:val="24"/>
        </w:rPr>
        <w:tab/>
        <w:t>Unless otherwise restricted by the Certificate of Incorporation or these Bylaws, any action required or permitted to be taken by the members at any annual or special meeting may be taken without a meeting, without prior notice and without a vote, if a consent or consents in writing, se</w:t>
      </w:r>
      <w:r w:rsidRPr="00FE6EAE">
        <w:rPr>
          <w:rFonts w:ascii="Times New Roman" w:hAnsi="Times New Roman"/>
          <w:sz w:val="24"/>
        </w:rPr>
        <w:t>t</w:t>
      </w:r>
      <w:r w:rsidRPr="00FE6EAE">
        <w:rPr>
          <w:rFonts w:ascii="Times New Roman" w:hAnsi="Times New Roman"/>
          <w:sz w:val="24"/>
        </w:rPr>
        <w:t xml:space="preserve">ting forth the action so taken, shall be </w:t>
      </w:r>
      <w:r w:rsidRPr="00FE6EAE">
        <w:rPr>
          <w:rFonts w:ascii="Times New Roman" w:hAnsi="Times New Roman"/>
          <w:sz w:val="24"/>
        </w:rPr>
        <w:lastRenderedPageBreak/>
        <w:t>signed by the members having not less than the minimum number of votes that would be necessary to a</w:t>
      </w:r>
      <w:r w:rsidRPr="00FE6EAE">
        <w:rPr>
          <w:rFonts w:ascii="Times New Roman" w:hAnsi="Times New Roman"/>
          <w:sz w:val="24"/>
        </w:rPr>
        <w:t>u</w:t>
      </w:r>
      <w:r w:rsidRPr="00FE6EAE">
        <w:rPr>
          <w:rFonts w:ascii="Times New Roman" w:hAnsi="Times New Roman"/>
          <w:sz w:val="24"/>
        </w:rPr>
        <w:t>thorize or take such action at a meeting at which all members having a right to vote thereon were present and voted.  Such written consents shall be delivered to NAESB by delivery to its registered office in the State of Delaware, its principal place of business, or an officer or agent of NAESB having custody of the book in which proceedings of meetings of members are recorded.  Delivery made to NAESB's registered office shall be by hand or by certified or registered mail, return receipt r</w:t>
      </w:r>
      <w:r w:rsidRPr="00FE6EAE">
        <w:rPr>
          <w:rFonts w:ascii="Times New Roman" w:hAnsi="Times New Roman"/>
          <w:sz w:val="24"/>
        </w:rPr>
        <w:t>e</w:t>
      </w:r>
      <w:r w:rsidRPr="00FE6EAE">
        <w:rPr>
          <w:rFonts w:ascii="Times New Roman" w:hAnsi="Times New Roman"/>
          <w:sz w:val="24"/>
        </w:rPr>
        <w:t>quested.  Every written consent shall bear the date of signature of each member who signs the consent, and no written consent shall be effective to take the corporate action referred to therein unless, within sixty days of the earliest dated consent delivered to NAESB in the manner required by this Section 5.1(f), written consents signed by a sufficient nu</w:t>
      </w:r>
      <w:r w:rsidRPr="00FE6EAE">
        <w:rPr>
          <w:rFonts w:ascii="Times New Roman" w:hAnsi="Times New Roman"/>
          <w:sz w:val="24"/>
        </w:rPr>
        <w:t>m</w:t>
      </w:r>
      <w:r w:rsidRPr="00FE6EAE">
        <w:rPr>
          <w:rFonts w:ascii="Times New Roman" w:hAnsi="Times New Roman"/>
          <w:sz w:val="24"/>
        </w:rPr>
        <w:t>ber of members to take action are delivered to NAESB by delivery to its registered office in the State of Delaware, its principal place of business, or an officer or agent of the Corporation having custody of the book in which proceedings of meetings of members are r</w:t>
      </w:r>
      <w:r w:rsidRPr="00FE6EAE">
        <w:rPr>
          <w:rFonts w:ascii="Times New Roman" w:hAnsi="Times New Roman"/>
          <w:sz w:val="24"/>
        </w:rPr>
        <w:t>e</w:t>
      </w:r>
      <w:r w:rsidRPr="00FE6EAE">
        <w:rPr>
          <w:rFonts w:ascii="Times New Roman" w:hAnsi="Times New Roman"/>
          <w:sz w:val="24"/>
        </w:rPr>
        <w:t>corded.  Delivery made to NAESB's registered office shall be by hand or by certified or regi</w:t>
      </w:r>
      <w:r w:rsidRPr="00FE6EAE">
        <w:rPr>
          <w:rFonts w:ascii="Times New Roman" w:hAnsi="Times New Roman"/>
          <w:sz w:val="24"/>
        </w:rPr>
        <w:t>s</w:t>
      </w:r>
      <w:r w:rsidRPr="00FE6EAE">
        <w:rPr>
          <w:rFonts w:ascii="Times New Roman" w:hAnsi="Times New Roman"/>
          <w:sz w:val="24"/>
        </w:rPr>
        <w:t>tered mail, return receipt requested.  Prompt notice of the taking of the corporate action without a meeting by less than unanimous written co</w:t>
      </w:r>
      <w:r w:rsidRPr="00FE6EAE">
        <w:rPr>
          <w:rFonts w:ascii="Times New Roman" w:hAnsi="Times New Roman"/>
          <w:sz w:val="24"/>
        </w:rPr>
        <w:t>n</w:t>
      </w:r>
      <w:r w:rsidRPr="00FE6EAE">
        <w:rPr>
          <w:rFonts w:ascii="Times New Roman" w:hAnsi="Times New Roman"/>
          <w:sz w:val="24"/>
        </w:rPr>
        <w:t>sent shall be given to those members who have not consented in writing.  In the event that the action which is consented to is such as would have required the filing of a ce</w:t>
      </w:r>
      <w:r w:rsidRPr="00FE6EAE">
        <w:rPr>
          <w:rFonts w:ascii="Times New Roman" w:hAnsi="Times New Roman"/>
          <w:sz w:val="24"/>
        </w:rPr>
        <w:t>r</w:t>
      </w:r>
      <w:r w:rsidRPr="00FE6EAE">
        <w:rPr>
          <w:rFonts w:ascii="Times New Roman" w:hAnsi="Times New Roman"/>
          <w:sz w:val="24"/>
        </w:rPr>
        <w:t>tificate by law, if such action had been voted on by members at a meeting thereof, the certificate filed shall state, in lieu of any statement required by law concerning any vote of members, that written consent has been given in accordance with the Delaware General Corporation Law, and that written notice has been given.</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5.2</w:t>
      </w:r>
      <w:r w:rsidRPr="00FE6EAE">
        <w:rPr>
          <w:rFonts w:ascii="Times New Roman" w:hAnsi="Times New Roman"/>
          <w:b/>
          <w:sz w:val="24"/>
          <w:u w:val="single"/>
        </w:rPr>
        <w:tab/>
        <w:t>Non-Voting Members</w:t>
      </w:r>
      <w:r w:rsidRPr="00FE6EAE">
        <w:rPr>
          <w:rFonts w:ascii="Times New Roman" w:hAnsi="Times New Roman"/>
          <w:b/>
          <w:sz w:val="24"/>
        </w:rPr>
        <w:t xml:space="preserve">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As provided in Article IV, Section 3 of the Certificate, Non-Voting Members </w:t>
      </w:r>
      <w:r w:rsidR="004E1D03" w:rsidRPr="00FE6EAE">
        <w:rPr>
          <w:rFonts w:ascii="Times New Roman" w:hAnsi="Times New Roman"/>
          <w:sz w:val="24"/>
        </w:rPr>
        <w:t>may</w:t>
      </w:r>
      <w:r w:rsidRPr="00FE6EAE">
        <w:rPr>
          <w:rFonts w:ascii="Times New Roman" w:hAnsi="Times New Roman"/>
          <w:sz w:val="24"/>
        </w:rPr>
        <w:t xml:space="preserve"> include, but not be limited to, federal, state and local agencies; non-profit research organiz</w:t>
      </w:r>
      <w:r w:rsidRPr="00FE6EAE">
        <w:rPr>
          <w:rFonts w:ascii="Times New Roman" w:hAnsi="Times New Roman"/>
          <w:sz w:val="24"/>
        </w:rPr>
        <w:t>a</w:t>
      </w:r>
      <w:r w:rsidRPr="00FE6EAE">
        <w:rPr>
          <w:rFonts w:ascii="Times New Roman" w:hAnsi="Times New Roman"/>
          <w:sz w:val="24"/>
        </w:rPr>
        <w:t>tions and similar entities.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lastRenderedPageBreak/>
        <w:t>Section 5.3</w:t>
      </w:r>
      <w:r w:rsidRPr="00FE6EAE">
        <w:rPr>
          <w:rFonts w:ascii="Times New Roman" w:hAnsi="Times New Roman"/>
          <w:b/>
          <w:sz w:val="24"/>
          <w:u w:val="single"/>
        </w:rPr>
        <w:tab/>
        <w:t>Nontransferable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p w:rsidR="008F0690" w:rsidRPr="00FE6EAE" w:rsidRDefault="008F0690" w:rsidP="00865865">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5.4</w:t>
      </w:r>
      <w:r w:rsidRPr="00FE6EAE">
        <w:rPr>
          <w:rFonts w:ascii="Times New Roman" w:hAnsi="Times New Roman"/>
          <w:b/>
          <w:sz w:val="24"/>
          <w:u w:val="single"/>
        </w:rPr>
        <w:tab/>
        <w:t>Resignation</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Any Member may resign from membership by written notice to the Secretary, whereupon that Member's NAESB voting rights and member benefits shall cease.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ARTICLE 6 - MEETINGS OF MEMBERS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6.1</w:t>
      </w:r>
      <w:r w:rsidRPr="00FE6EAE">
        <w:rPr>
          <w:rFonts w:ascii="Times New Roman" w:hAnsi="Times New Roman"/>
          <w:b/>
          <w:sz w:val="24"/>
          <w:u w:val="single"/>
        </w:rPr>
        <w:tab/>
        <w:t>Place of Meetings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Meetings of the Members shall be held at such place as may be fixed by the Board.  If no place is fixed by the Board, meetings of the Members shall be held at the regi</w:t>
      </w:r>
      <w:r w:rsidRPr="00FE6EAE">
        <w:rPr>
          <w:rFonts w:ascii="Times New Roman" w:hAnsi="Times New Roman"/>
          <w:sz w:val="24"/>
        </w:rPr>
        <w:t>s</w:t>
      </w:r>
      <w:r w:rsidRPr="00FE6EAE">
        <w:rPr>
          <w:rFonts w:ascii="Times New Roman" w:hAnsi="Times New Roman"/>
          <w:sz w:val="24"/>
        </w:rPr>
        <w:t>tered office of NAESB.</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6.2</w:t>
      </w:r>
      <w:r w:rsidRPr="00FE6EAE">
        <w:rPr>
          <w:rFonts w:ascii="Times New Roman" w:hAnsi="Times New Roman"/>
          <w:b/>
          <w:sz w:val="24"/>
          <w:u w:val="single"/>
        </w:rPr>
        <w:tab/>
        <w:t>Annual Meeting</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Unless the Board provides by resolution for a different time, the Annual Meeting of the Members shall be held in September, October, November or December of each year on the date specified by the Board in the notice of annual meeting.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 xml:space="preserve"> </w:t>
      </w:r>
      <w:r w:rsidRPr="00FE6EAE">
        <w:rPr>
          <w:rFonts w:ascii="Times New Roman" w:hAnsi="Times New Roman"/>
          <w:b/>
          <w:sz w:val="24"/>
          <w:u w:val="single"/>
        </w:rPr>
        <w:t>Section 6.3</w:t>
      </w:r>
      <w:r w:rsidRPr="00FE6EAE">
        <w:rPr>
          <w:rFonts w:ascii="Times New Roman" w:hAnsi="Times New Roman"/>
          <w:b/>
          <w:sz w:val="24"/>
          <w:u w:val="single"/>
        </w:rPr>
        <w:tab/>
        <w:t>Special Meetings of Members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Special meetings of the Members may be called at any time by the Board Chair, by a Majority of the Board or by a Majority of Voting Members.  Upon written request of any pe</w:t>
      </w:r>
      <w:r w:rsidRPr="00FE6EAE">
        <w:rPr>
          <w:rFonts w:ascii="Times New Roman" w:hAnsi="Times New Roman"/>
          <w:sz w:val="24"/>
        </w:rPr>
        <w:t>r</w:t>
      </w:r>
      <w:r w:rsidRPr="00FE6EAE">
        <w:rPr>
          <w:rFonts w:ascii="Times New Roman" w:hAnsi="Times New Roman"/>
          <w:sz w:val="24"/>
        </w:rPr>
        <w:t xml:space="preserve">son entitled to call a special meeting, the Secretary shall (a) fix the date and time of the meeting, which shall be held not less than ten (10) days nor more than sixty (60) days after receipt of the request, and (b) give notice thereof in accordance with Article </w:t>
      </w:r>
      <w:r w:rsidRPr="00DD7BD1">
        <w:rPr>
          <w:rFonts w:ascii="Times New Roman" w:hAnsi="Times New Roman"/>
          <w:sz w:val="24"/>
        </w:rPr>
        <w:t>11</w:t>
      </w:r>
      <w:r w:rsidRPr="00FE6EAE">
        <w:rPr>
          <w:rFonts w:ascii="Times New Roman" w:hAnsi="Times New Roman"/>
          <w:sz w:val="24"/>
        </w:rPr>
        <w:t>.  If the Secretary neglects or refuses to fix the meeting date or give notice, the person or persons calling the meeting may do so.</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lastRenderedPageBreak/>
        <w:t>Section 6.4</w:t>
      </w:r>
      <w:r w:rsidRPr="00FE6EAE">
        <w:rPr>
          <w:rFonts w:ascii="Times New Roman" w:hAnsi="Times New Roman"/>
          <w:b/>
          <w:sz w:val="24"/>
          <w:u w:val="single"/>
        </w:rPr>
        <w:tab/>
        <w:t>Determination of Members of Record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Board may fix a time, not more than sixty (60) 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w:t>
      </w:r>
      <w:r w:rsidRPr="00FE6EAE">
        <w:rPr>
          <w:rFonts w:ascii="Times New Roman" w:hAnsi="Times New Roman"/>
          <w:sz w:val="24"/>
        </w:rPr>
        <w:t>a</w:t>
      </w:r>
      <w:r w:rsidRPr="00FE6EAE">
        <w:rPr>
          <w:rFonts w:ascii="Times New Roman" w:hAnsi="Times New Roman"/>
          <w:sz w:val="24"/>
        </w:rPr>
        <w:t xml:space="preserve">tion shall apply to any adjournment thereof unless the Board fixes a new record date for the adjourned meeting.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6.5</w:t>
      </w:r>
      <w:r w:rsidRPr="00FE6EAE">
        <w:rPr>
          <w:rFonts w:ascii="Times New Roman" w:hAnsi="Times New Roman"/>
          <w:b/>
          <w:sz w:val="24"/>
          <w:u w:val="single"/>
        </w:rPr>
        <w:tab/>
        <w:t>Notice of Meetings of Members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Notice of meetings of Members and meetings of Quadrants and Segments to elect or remove Directors or EC Members, or to amend their Exhibits, shall be given in the manner described in </w:t>
      </w:r>
      <w:r w:rsidRPr="00B256C7">
        <w:rPr>
          <w:rFonts w:ascii="Times New Roman" w:hAnsi="Times New Roman"/>
          <w:sz w:val="24"/>
        </w:rPr>
        <w:t>Article 11 of</w:t>
      </w:r>
      <w:r w:rsidRPr="00FE6EAE">
        <w:rPr>
          <w:rFonts w:ascii="Times New Roman" w:hAnsi="Times New Roman"/>
          <w:sz w:val="24"/>
        </w:rPr>
        <w:t xml:space="preserve"> the Bylaws.  When a meeting of the Members is a</w:t>
      </w:r>
      <w:r w:rsidRPr="00FE6EAE">
        <w:rPr>
          <w:rFonts w:ascii="Times New Roman" w:hAnsi="Times New Roman"/>
          <w:sz w:val="24"/>
        </w:rPr>
        <w:t>d</w:t>
      </w:r>
      <w:r w:rsidRPr="00FE6EAE">
        <w:rPr>
          <w:rFonts w:ascii="Times New Roman" w:hAnsi="Times New Roman"/>
          <w:sz w:val="24"/>
        </w:rPr>
        <w:t>journed, it shall not be nece</w:t>
      </w:r>
      <w:r w:rsidRPr="00FE6EAE">
        <w:rPr>
          <w:rFonts w:ascii="Times New Roman" w:hAnsi="Times New Roman"/>
          <w:sz w:val="24"/>
        </w:rPr>
        <w:t>s</w:t>
      </w:r>
      <w:r w:rsidRPr="00FE6EAE">
        <w:rPr>
          <w:rFonts w:ascii="Times New Roman" w:hAnsi="Times New Roman"/>
          <w:sz w:val="24"/>
        </w:rPr>
        <w:t>sary to give any notice of the adjourned meeting or of the business to be transacted at an adjourned meeting, other than by announc</w:t>
      </w:r>
      <w:r w:rsidRPr="00FE6EAE">
        <w:rPr>
          <w:rFonts w:ascii="Times New Roman" w:hAnsi="Times New Roman"/>
          <w:sz w:val="24"/>
        </w:rPr>
        <w:t>e</w:t>
      </w:r>
      <w:r w:rsidRPr="00FE6EAE">
        <w:rPr>
          <w:rFonts w:ascii="Times New Roman" w:hAnsi="Times New Roman"/>
          <w:sz w:val="24"/>
        </w:rPr>
        <w:t>ment at the meeting at which such adjournment is taken, unless the Board fixes a new record date for the adjourned meeting or the Act requires notice of the business to be transacted and such notice has not previously been given.</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6.6</w:t>
      </w:r>
      <w:r w:rsidRPr="00FE6EAE">
        <w:rPr>
          <w:rFonts w:ascii="Times New Roman" w:hAnsi="Times New Roman"/>
          <w:b/>
          <w:sz w:val="24"/>
          <w:u w:val="single"/>
        </w:rPr>
        <w:tab/>
        <w:t>Quorum</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quorums for meetings of Voting Members shall be as described in Article V, Section</w:t>
      </w:r>
      <w:r w:rsidR="006618BF" w:rsidRPr="00FE6EAE">
        <w:rPr>
          <w:rFonts w:ascii="Times New Roman" w:hAnsi="Times New Roman"/>
          <w:sz w:val="24"/>
        </w:rPr>
        <w:t xml:space="preserve"> </w:t>
      </w:r>
      <w:r w:rsidRPr="00FE6EAE">
        <w:rPr>
          <w:rFonts w:ascii="Times New Roman" w:hAnsi="Times New Roman"/>
          <w:sz w:val="24"/>
        </w:rPr>
        <w:t>2 of the Certificate.  The quorums may be determined by counting attendance in person or by proxy.  The Voting Members present at a duly organized meeting can continue to do bus</w:t>
      </w:r>
      <w:r w:rsidRPr="00FE6EAE">
        <w:rPr>
          <w:rFonts w:ascii="Times New Roman" w:hAnsi="Times New Roman"/>
          <w:sz w:val="24"/>
        </w:rPr>
        <w:t>i</w:t>
      </w:r>
      <w:r w:rsidRPr="00FE6EAE">
        <w:rPr>
          <w:rFonts w:ascii="Times New Roman" w:hAnsi="Times New Roman"/>
          <w:sz w:val="24"/>
        </w:rPr>
        <w:t>ness until adjournment, no</w:t>
      </w:r>
      <w:r w:rsidRPr="00FE6EAE">
        <w:rPr>
          <w:rFonts w:ascii="Times New Roman" w:hAnsi="Times New Roman"/>
          <w:sz w:val="24"/>
        </w:rPr>
        <w:t>t</w:t>
      </w:r>
      <w:r w:rsidRPr="00FE6EAE">
        <w:rPr>
          <w:rFonts w:ascii="Times New Roman" w:hAnsi="Times New Roman"/>
          <w:sz w:val="24"/>
        </w:rPr>
        <w:t>withstanding the withdrawal of enough Members to leave less than a quorum.  If a meeting cannot be o</w:t>
      </w:r>
      <w:r w:rsidRPr="00FE6EAE">
        <w:rPr>
          <w:rFonts w:ascii="Times New Roman" w:hAnsi="Times New Roman"/>
          <w:sz w:val="24"/>
        </w:rPr>
        <w:t>r</w:t>
      </w:r>
      <w:r w:rsidRPr="00FE6EAE">
        <w:rPr>
          <w:rFonts w:ascii="Times New Roman" w:hAnsi="Times New Roman"/>
          <w:sz w:val="24"/>
        </w:rPr>
        <w:t xml:space="preserve">ganized because a quorum has not attended, those present may, except as otherwise provided in the Act, adjourn the meeting to such time and place as they may determine.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6.7</w:t>
      </w:r>
      <w:r w:rsidRPr="00FE6EAE">
        <w:rPr>
          <w:rFonts w:ascii="Times New Roman" w:hAnsi="Times New Roman"/>
          <w:b/>
          <w:sz w:val="24"/>
          <w:u w:val="single"/>
        </w:rPr>
        <w:tab/>
        <w:t>Adjournment</w:t>
      </w:r>
    </w:p>
    <w:p w:rsidR="00865865" w:rsidRPr="00FE6EAE" w:rsidRDefault="008F0690" w:rsidP="0086586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Adjournments of any meeting of the Members may be taken.  </w:t>
      </w:r>
    </w:p>
    <w:p w:rsidR="008F0690" w:rsidRPr="00FE6EAE" w:rsidRDefault="008F0690" w:rsidP="00865865">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lastRenderedPageBreak/>
        <w:t>Section 6.8</w:t>
      </w:r>
      <w:r w:rsidRPr="00FE6EAE">
        <w:rPr>
          <w:rFonts w:ascii="Times New Roman" w:hAnsi="Times New Roman"/>
          <w:b/>
          <w:sz w:val="24"/>
          <w:u w:val="single"/>
        </w:rPr>
        <w:tab/>
        <w:t>Organization</w:t>
      </w:r>
    </w:p>
    <w:p w:rsidR="00A04E52" w:rsidRPr="00FE6EAE" w:rsidRDefault="008F0690" w:rsidP="00A04E52">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At every meeting of the Members, the Board Chair, or in his or her absence, the Board Vice Chair, or in the absence of the Board Chair and the Board Vice Chair, the Board Second Vice Chair or the Board Third Vice Chair, </w:t>
      </w:r>
      <w:r w:rsidR="006618BF" w:rsidRPr="00FE6EAE">
        <w:rPr>
          <w:rFonts w:ascii="Times New Roman" w:hAnsi="Times New Roman"/>
          <w:sz w:val="24"/>
        </w:rPr>
        <w:t xml:space="preserve">etc., </w:t>
      </w:r>
      <w:r w:rsidRPr="00FE6EAE">
        <w:rPr>
          <w:rFonts w:ascii="Times New Roman" w:hAnsi="Times New Roman"/>
          <w:sz w:val="24"/>
        </w:rPr>
        <w:t>respectively, together representing each of the Quadrants within the Board, or a chair chosen by the Members, shall act as chair.  The Secretary, or in his or her absence, a person appointed by the chair, shall act as secretary.</w:t>
      </w:r>
    </w:p>
    <w:p w:rsidR="00551D2C" w:rsidRPr="00FE6EAE" w:rsidRDefault="00551D2C" w:rsidP="00551D2C">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u w:val="single"/>
        </w:rPr>
      </w:pPr>
      <w:r w:rsidRPr="00FE6EAE">
        <w:rPr>
          <w:rFonts w:ascii="Times New Roman" w:hAnsi="Times New Roman"/>
          <w:b/>
          <w:sz w:val="24"/>
          <w:u w:val="single"/>
        </w:rPr>
        <w:t xml:space="preserve">Section 6.9 </w:t>
      </w:r>
      <w:r w:rsidRPr="00FE6EAE">
        <w:rPr>
          <w:rFonts w:ascii="Times New Roman" w:hAnsi="Times New Roman"/>
          <w:b/>
          <w:sz w:val="24"/>
          <w:u w:val="single"/>
        </w:rPr>
        <w:tab/>
        <w:t>Voting on Particular Issues</w:t>
      </w:r>
    </w:p>
    <w:p w:rsidR="008F0690" w:rsidRPr="00FE6EAE" w:rsidRDefault="00865865" w:rsidP="00865865">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r>
      <w:r w:rsidRPr="00BF2341">
        <w:rPr>
          <w:rFonts w:ascii="Times New Roman" w:hAnsi="Times New Roman"/>
          <w:sz w:val="24"/>
          <w:highlight w:val="yellow"/>
        </w:rPr>
        <w:t>Article V, Sections 3 and 4 of the Certificate describe the voting procedures and the nu</w:t>
      </w:r>
      <w:r w:rsidRPr="00BF2341">
        <w:rPr>
          <w:rFonts w:ascii="Times New Roman" w:hAnsi="Times New Roman"/>
          <w:sz w:val="24"/>
          <w:highlight w:val="yellow"/>
        </w:rPr>
        <w:t>m</w:t>
      </w:r>
      <w:r w:rsidRPr="00BF2341">
        <w:rPr>
          <w:rFonts w:ascii="Times New Roman" w:hAnsi="Times New Roman"/>
          <w:sz w:val="24"/>
          <w:highlight w:val="yellow"/>
        </w:rPr>
        <w:t>ber of votes required for adoption and approval for particular issues with respect to NAESB.</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ARTICLE 7 - BOARD</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7.1</w:t>
      </w:r>
      <w:r w:rsidRPr="00FE6EAE">
        <w:rPr>
          <w:rFonts w:ascii="Times New Roman" w:hAnsi="Times New Roman"/>
          <w:b/>
          <w:sz w:val="24"/>
          <w:u w:val="single"/>
        </w:rPr>
        <w:tab/>
        <w:t>Board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business and affairs of NAESB shall be managed by the Board.  The po</w:t>
      </w:r>
      <w:r w:rsidRPr="00FE6EAE">
        <w:rPr>
          <w:rFonts w:ascii="Times New Roman" w:hAnsi="Times New Roman"/>
          <w:sz w:val="24"/>
        </w:rPr>
        <w:t>w</w:t>
      </w:r>
      <w:r w:rsidRPr="00FE6EAE">
        <w:rPr>
          <w:rFonts w:ascii="Times New Roman" w:hAnsi="Times New Roman"/>
          <w:sz w:val="24"/>
        </w:rPr>
        <w:t xml:space="preserve">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w:t>
      </w:r>
      <w:bookmarkStart w:id="0" w:name="_GoBack"/>
      <w:bookmarkEnd w:id="0"/>
      <w:r w:rsidRPr="00FE6EAE">
        <w:rPr>
          <w:rFonts w:ascii="Times New Roman" w:hAnsi="Times New Roman"/>
          <w:sz w:val="24"/>
        </w:rPr>
        <w:t>the EC, as it deems appropriate if such delegation is consistent with the Certificate.</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7.2</w:t>
      </w:r>
      <w:r w:rsidRPr="00FE6EAE">
        <w:rPr>
          <w:rFonts w:ascii="Times New Roman" w:hAnsi="Times New Roman"/>
          <w:b/>
          <w:sz w:val="24"/>
          <w:u w:val="single"/>
        </w:rPr>
        <w:tab/>
        <w:t>Qualifications of Directors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Each Director shall be a natural person at least eighteen (18) years of age who need not be a resident of </w:t>
      </w:r>
      <w:smartTag w:uri="urn:schemas-microsoft-com:office:smarttags" w:element="State">
        <w:smartTag w:uri="urn:schemas-microsoft-com:office:smarttags" w:element="place">
          <w:r w:rsidRPr="00FE6EAE">
            <w:rPr>
              <w:rFonts w:ascii="Times New Roman" w:hAnsi="Times New Roman"/>
              <w:sz w:val="24"/>
            </w:rPr>
            <w:t>Delaware</w:t>
          </w:r>
        </w:smartTag>
      </w:smartTag>
      <w:r w:rsidRPr="00FE6EAE">
        <w:rPr>
          <w:rFonts w:ascii="Times New Roman" w:hAnsi="Times New Roman"/>
          <w:sz w:val="24"/>
        </w:rPr>
        <w:t xml:space="preserve"> and who shall be a Voting Member, or a partner in, or an o</w:t>
      </w:r>
      <w:r w:rsidRPr="00FE6EAE">
        <w:rPr>
          <w:rFonts w:ascii="Times New Roman" w:hAnsi="Times New Roman"/>
          <w:sz w:val="24"/>
        </w:rPr>
        <w:t>f</w:t>
      </w:r>
      <w:r w:rsidRPr="00FE6EAE">
        <w:rPr>
          <w:rFonts w:ascii="Times New Roman" w:hAnsi="Times New Roman"/>
          <w:sz w:val="24"/>
        </w:rPr>
        <w:t xml:space="preserve">ficer, employee or agent of, a Voting Member.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7.3</w:t>
      </w:r>
      <w:r w:rsidRPr="00FE6EAE">
        <w:rPr>
          <w:rFonts w:ascii="Times New Roman" w:hAnsi="Times New Roman"/>
          <w:b/>
          <w:sz w:val="24"/>
          <w:u w:val="single"/>
        </w:rPr>
        <w:tab/>
        <w:t>Number and Election of Directors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Board shall consist of representatives of the Quadrants, each Quadrant dete</w:t>
      </w:r>
      <w:r w:rsidRPr="00FE6EAE">
        <w:rPr>
          <w:rFonts w:ascii="Times New Roman" w:hAnsi="Times New Roman"/>
          <w:sz w:val="24"/>
        </w:rPr>
        <w:t>r</w:t>
      </w:r>
      <w:r w:rsidRPr="00FE6EAE">
        <w:rPr>
          <w:rFonts w:ascii="Times New Roman" w:hAnsi="Times New Roman"/>
          <w:sz w:val="24"/>
        </w:rPr>
        <w:t>mining the number of Directors who shall occupy seats on the Board, except that every Segment of a Quadrant shall be represented by at least one Director.  Regardless of the number of Directors elected from each Qua</w:t>
      </w:r>
      <w:r w:rsidRPr="00FE6EAE">
        <w:rPr>
          <w:rFonts w:ascii="Times New Roman" w:hAnsi="Times New Roman"/>
          <w:sz w:val="24"/>
        </w:rPr>
        <w:t>d</w:t>
      </w:r>
      <w:r w:rsidRPr="00FE6EAE">
        <w:rPr>
          <w:rFonts w:ascii="Times New Roman" w:hAnsi="Times New Roman"/>
          <w:sz w:val="24"/>
        </w:rPr>
        <w:t xml:space="preserve">rant, no Quadrant shall be entitled to cast a vote greater than the percentage that its Quadrant represents in relation to the total number of Quadrants represented on the Board at a given time.  Each Segment within a Quadrant shall be represented by an equal </w:t>
      </w:r>
      <w:r w:rsidRPr="00FE6EAE">
        <w:rPr>
          <w:rFonts w:ascii="Times New Roman" w:hAnsi="Times New Roman"/>
          <w:sz w:val="24"/>
        </w:rPr>
        <w:lastRenderedPageBreak/>
        <w:t>number of Directors, to be determined by that Quadrant.  The procedures for electing the Dire</w:t>
      </w:r>
      <w:r w:rsidRPr="00FE6EAE">
        <w:rPr>
          <w:rFonts w:ascii="Times New Roman" w:hAnsi="Times New Roman"/>
          <w:sz w:val="24"/>
        </w:rPr>
        <w:t>c</w:t>
      </w:r>
      <w:r w:rsidRPr="00FE6EAE">
        <w:rPr>
          <w:rFonts w:ascii="Times New Roman" w:hAnsi="Times New Roman"/>
          <w:sz w:val="24"/>
        </w:rPr>
        <w:t>tors shall be as specified in each Quadrant’s Exhibit.  Each Quadrant shall communicate the timing of its election of Dire</w:t>
      </w:r>
      <w:r w:rsidRPr="00FE6EAE">
        <w:rPr>
          <w:rFonts w:ascii="Times New Roman" w:hAnsi="Times New Roman"/>
          <w:sz w:val="24"/>
        </w:rPr>
        <w:t>c</w:t>
      </w:r>
      <w:r w:rsidRPr="00FE6EAE">
        <w:rPr>
          <w:rFonts w:ascii="Times New Roman" w:hAnsi="Times New Roman"/>
          <w:sz w:val="24"/>
        </w:rPr>
        <w:t xml:space="preserve">tors.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7.4</w:t>
      </w:r>
      <w:r w:rsidRPr="00FE6EAE">
        <w:rPr>
          <w:rFonts w:ascii="Times New Roman" w:hAnsi="Times New Roman"/>
          <w:b/>
          <w:sz w:val="24"/>
          <w:u w:val="single"/>
        </w:rPr>
        <w:tab/>
        <w:t>Term of Office</w:t>
      </w:r>
    </w:p>
    <w:p w:rsidR="008F0690" w:rsidRPr="00FE6EAE" w:rsidRDefault="008F0690">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(a)</w:t>
      </w:r>
      <w:r w:rsidRPr="00FE6EAE">
        <w:rPr>
          <w:rFonts w:ascii="Times New Roman" w:hAnsi="Times New Roman"/>
          <w:sz w:val="24"/>
        </w:rPr>
        <w:tab/>
        <w:t>The term of office of a Director shall be for a period set by the Quadrant, not less than 1 year, not to exceed three years.  Quadrants may elect Directors for varying terms.  Dire</w:t>
      </w:r>
      <w:r w:rsidRPr="00FE6EAE">
        <w:rPr>
          <w:rFonts w:ascii="Times New Roman" w:hAnsi="Times New Roman"/>
          <w:sz w:val="24"/>
        </w:rPr>
        <w:t>c</w:t>
      </w:r>
      <w:r w:rsidRPr="00FE6EAE">
        <w:rPr>
          <w:rFonts w:ascii="Times New Roman" w:hAnsi="Times New Roman"/>
          <w:sz w:val="24"/>
        </w:rPr>
        <w:t>tors may be reelected to subsequent terms.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Each Director shall hold office during his or her term until the earliest of:  (i) the expiration of the term for which he or she was elected and until his or her successor has been elected and qualified, (ii) the Director's resi</w:t>
      </w:r>
      <w:r w:rsidRPr="00FE6EAE">
        <w:rPr>
          <w:rFonts w:ascii="Times New Roman" w:hAnsi="Times New Roman"/>
          <w:sz w:val="24"/>
        </w:rPr>
        <w:t>g</w:t>
      </w:r>
      <w:r w:rsidRPr="00FE6EAE">
        <w:rPr>
          <w:rFonts w:ascii="Times New Roman" w:hAnsi="Times New Roman"/>
          <w:sz w:val="24"/>
        </w:rPr>
        <w:t>nation of his or her Vo</w:t>
      </w:r>
      <w:r w:rsidRPr="00FE6EAE">
        <w:rPr>
          <w:rFonts w:ascii="Times New Roman" w:hAnsi="Times New Roman"/>
          <w:sz w:val="24"/>
        </w:rPr>
        <w:t>t</w:t>
      </w:r>
      <w:r w:rsidRPr="00FE6EAE">
        <w:rPr>
          <w:rFonts w:ascii="Times New Roman" w:hAnsi="Times New Roman"/>
          <w:sz w:val="24"/>
        </w:rPr>
        <w:t>ing Membership (if the Director is the Voting Member as an individual) or the lapse of the Director's Voting Membe</w:t>
      </w:r>
      <w:r w:rsidRPr="00FE6EAE">
        <w:rPr>
          <w:rFonts w:ascii="Times New Roman" w:hAnsi="Times New Roman"/>
          <w:sz w:val="24"/>
        </w:rPr>
        <w:t>r</w:t>
      </w:r>
      <w:r w:rsidRPr="00FE6EAE">
        <w:rPr>
          <w:rFonts w:ascii="Times New Roman" w:hAnsi="Times New Roman"/>
          <w:sz w:val="24"/>
        </w:rPr>
        <w:t>ship for delinquency in membership fee payment, (iii) the resignation or lapse (through delinquency in membership fee payment) of Voting Me</w:t>
      </w:r>
      <w:r w:rsidRPr="00FE6EAE">
        <w:rPr>
          <w:rFonts w:ascii="Times New Roman" w:hAnsi="Times New Roman"/>
          <w:sz w:val="24"/>
        </w:rPr>
        <w:t>m</w:t>
      </w:r>
      <w:r w:rsidRPr="00FE6EAE">
        <w:rPr>
          <w:rFonts w:ascii="Times New Roman" w:hAnsi="Times New Roman"/>
          <w:sz w:val="24"/>
        </w:rPr>
        <w:t xml:space="preserve">bership of the entity of which the Director is a partner, officer, employee or agent, or (iv) the Director's death, resignation, or removal.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7.5</w:t>
      </w:r>
      <w:r w:rsidRPr="00FE6EAE">
        <w:rPr>
          <w:rFonts w:ascii="Times New Roman" w:hAnsi="Times New Roman"/>
          <w:b/>
          <w:sz w:val="24"/>
          <w:u w:val="single"/>
        </w:rPr>
        <w:tab/>
        <w:t>Vacancies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Vacancies in the Board resulting from the circumstances described in Subse</w:t>
      </w:r>
      <w:r w:rsidRPr="00FE6EAE">
        <w:rPr>
          <w:rFonts w:ascii="Times New Roman" w:hAnsi="Times New Roman"/>
          <w:sz w:val="24"/>
        </w:rPr>
        <w:t>c</w:t>
      </w:r>
      <w:r w:rsidRPr="00FE6EAE">
        <w:rPr>
          <w:rFonts w:ascii="Times New Roman" w:hAnsi="Times New Roman"/>
          <w:sz w:val="24"/>
        </w:rPr>
        <w:t>tions 7.4(b)(ii), (iii) or (iv) above shall be filled by the Quadrant and Segment in which the v</w:t>
      </w:r>
      <w:r w:rsidRPr="00FE6EAE">
        <w:rPr>
          <w:rFonts w:ascii="Times New Roman" w:hAnsi="Times New Roman"/>
          <w:sz w:val="24"/>
        </w:rPr>
        <w:t>a</w:t>
      </w:r>
      <w:r w:rsidRPr="00FE6EAE">
        <w:rPr>
          <w:rFonts w:ascii="Times New Roman" w:hAnsi="Times New Roman"/>
          <w:sz w:val="24"/>
        </w:rPr>
        <w:t xml:space="preserve">cancy occurs, in accordance with the procedures specified in that Quadrant’s Exhibit.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7.6</w:t>
      </w:r>
      <w:r w:rsidRPr="00FE6EAE">
        <w:rPr>
          <w:rFonts w:ascii="Times New Roman" w:hAnsi="Times New Roman"/>
          <w:b/>
          <w:sz w:val="24"/>
          <w:u w:val="single"/>
        </w:rPr>
        <w:tab/>
        <w:t>Removal of Directors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Procedures for removal of Directors representing a Quadrant and Segment are contained in the pert</w:t>
      </w:r>
      <w:r w:rsidRPr="00FE6EAE">
        <w:rPr>
          <w:rFonts w:ascii="Times New Roman" w:hAnsi="Times New Roman"/>
          <w:sz w:val="24"/>
        </w:rPr>
        <w:t>i</w:t>
      </w:r>
      <w:r w:rsidRPr="00FE6EAE">
        <w:rPr>
          <w:rFonts w:ascii="Times New Roman" w:hAnsi="Times New Roman"/>
          <w:sz w:val="24"/>
        </w:rPr>
        <w:t xml:space="preserve">nent Exhibit.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7.7</w:t>
      </w:r>
      <w:r w:rsidRPr="00FE6EAE">
        <w:rPr>
          <w:rFonts w:ascii="Times New Roman" w:hAnsi="Times New Roman"/>
          <w:b/>
          <w:sz w:val="24"/>
          <w:u w:val="single"/>
        </w:rPr>
        <w:tab/>
        <w:t>Resignations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Any Director may resign at any time by giving written notice to the Secretary.   The resi</w:t>
      </w:r>
      <w:r w:rsidRPr="00FE6EAE">
        <w:rPr>
          <w:rFonts w:ascii="Times New Roman" w:hAnsi="Times New Roman"/>
          <w:sz w:val="24"/>
        </w:rPr>
        <w:t>g</w:t>
      </w:r>
      <w:r w:rsidRPr="00FE6EAE">
        <w:rPr>
          <w:rFonts w:ascii="Times New Roman" w:hAnsi="Times New Roman"/>
          <w:sz w:val="24"/>
        </w:rPr>
        <w:t>nation shall be effective upon receipt by NAESB or at such subsequent time as may be specified in the n</w:t>
      </w:r>
      <w:r w:rsidRPr="00FE6EAE">
        <w:rPr>
          <w:rFonts w:ascii="Times New Roman" w:hAnsi="Times New Roman"/>
          <w:sz w:val="24"/>
        </w:rPr>
        <w:t>o</w:t>
      </w:r>
      <w:r w:rsidRPr="00FE6EAE">
        <w:rPr>
          <w:rFonts w:ascii="Times New Roman" w:hAnsi="Times New Roman"/>
          <w:sz w:val="24"/>
        </w:rPr>
        <w:t>tice of resignation.</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lastRenderedPageBreak/>
        <w:t>Section 7.8</w:t>
      </w:r>
      <w:r w:rsidRPr="00FE6EAE">
        <w:rPr>
          <w:rFonts w:ascii="Times New Roman" w:hAnsi="Times New Roman"/>
          <w:b/>
          <w:sz w:val="24"/>
          <w:u w:val="single"/>
        </w:rPr>
        <w:tab/>
        <w:t>Board Committees</w:t>
      </w:r>
    </w:p>
    <w:p w:rsidR="001B15B2" w:rsidRPr="00FE6EAE" w:rsidRDefault="008F0690" w:rsidP="001B15B2">
      <w:pPr>
        <w:pStyle w:val="DefaultText"/>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The Board, by Majority vote of the entire Board, may establish, by means of res</w:t>
      </w:r>
      <w:r w:rsidRPr="00FE6EAE">
        <w:rPr>
          <w:rFonts w:ascii="Times New Roman" w:hAnsi="Times New Roman"/>
          <w:sz w:val="24"/>
        </w:rPr>
        <w:t>o</w:t>
      </w:r>
      <w:r w:rsidRPr="00FE6EAE">
        <w:rPr>
          <w:rFonts w:ascii="Times New Roman" w:hAnsi="Times New Roman"/>
          <w:sz w:val="24"/>
        </w:rPr>
        <w:t>lutions to be attached hereto, committees of the Directors.  The resolutions shall describe the powers and author</w:t>
      </w:r>
      <w:r w:rsidRPr="00FE6EAE">
        <w:rPr>
          <w:rFonts w:ascii="Times New Roman" w:hAnsi="Times New Roman"/>
          <w:sz w:val="24"/>
        </w:rPr>
        <w:t>i</w:t>
      </w:r>
      <w:r w:rsidRPr="00FE6EAE">
        <w:rPr>
          <w:rFonts w:ascii="Times New Roman" w:hAnsi="Times New Roman"/>
          <w:sz w:val="24"/>
        </w:rPr>
        <w:t>ties of each committee, require each committee to adopt procedures, and provide opportunity for Dire</w:t>
      </w:r>
      <w:r w:rsidRPr="00FE6EAE">
        <w:rPr>
          <w:rFonts w:ascii="Times New Roman" w:hAnsi="Times New Roman"/>
          <w:sz w:val="24"/>
        </w:rPr>
        <w:t>c</w:t>
      </w:r>
      <w:r w:rsidRPr="00FE6EAE">
        <w:rPr>
          <w:rFonts w:ascii="Times New Roman" w:hAnsi="Times New Roman"/>
          <w:sz w:val="24"/>
        </w:rPr>
        <w:t xml:space="preserve">tors from each Quadrant and Segment to participate in the committee's work. </w:t>
      </w:r>
    </w:p>
    <w:p w:rsidR="008F0690" w:rsidRPr="00BF2341" w:rsidRDefault="001B15B2" w:rsidP="001B15B2">
      <w:pPr>
        <w:pStyle w:val="DefaultText"/>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highlight w:val="yellow"/>
        </w:rPr>
      </w:pPr>
      <w:r w:rsidRPr="00BF2341">
        <w:rPr>
          <w:rFonts w:ascii="Times New Roman" w:hAnsi="Times New Roman"/>
          <w:sz w:val="24"/>
          <w:highlight w:val="yellow"/>
        </w:rPr>
        <w:t xml:space="preserve">There shall be </w:t>
      </w:r>
      <w:r w:rsidR="006E0F10" w:rsidRPr="00BF2341">
        <w:rPr>
          <w:rFonts w:ascii="Times New Roman" w:hAnsi="Times New Roman"/>
          <w:sz w:val="24"/>
          <w:highlight w:val="yellow"/>
        </w:rPr>
        <w:t>a Managing</w:t>
      </w:r>
      <w:r w:rsidRPr="00BF2341">
        <w:rPr>
          <w:rFonts w:ascii="Times New Roman" w:hAnsi="Times New Roman"/>
          <w:sz w:val="24"/>
          <w:highlight w:val="yellow"/>
        </w:rPr>
        <w:t xml:space="preserve"> Committee, consisting of the chair, the vice chairs of each Quadrant, the past chair</w:t>
      </w:r>
      <w:r w:rsidR="009E763F" w:rsidRPr="00BF2341">
        <w:rPr>
          <w:rFonts w:ascii="Times New Roman" w:hAnsi="Times New Roman"/>
          <w:sz w:val="24"/>
          <w:highlight w:val="yellow"/>
        </w:rPr>
        <w:t>s</w:t>
      </w:r>
      <w:r w:rsidRPr="00BF2341">
        <w:rPr>
          <w:rFonts w:ascii="Times New Roman" w:hAnsi="Times New Roman"/>
          <w:sz w:val="24"/>
          <w:highlight w:val="yellow"/>
        </w:rPr>
        <w:t xml:space="preserve"> (if a member of the Board), the Executive Director, and the General Counsel.  It shall have the authority of the Board between Board meetings, subject to the limitations placed upon it by the Board; however it shall have no authority to amend the Certificate or </w:t>
      </w:r>
      <w:r w:rsidR="006E0F10" w:rsidRPr="00BF2341">
        <w:rPr>
          <w:rFonts w:ascii="Times New Roman" w:hAnsi="Times New Roman"/>
          <w:sz w:val="24"/>
          <w:highlight w:val="yellow"/>
        </w:rPr>
        <w:t xml:space="preserve">the </w:t>
      </w:r>
      <w:r w:rsidRPr="00BF2341">
        <w:rPr>
          <w:rFonts w:ascii="Times New Roman" w:hAnsi="Times New Roman"/>
          <w:sz w:val="24"/>
          <w:highlight w:val="yellow"/>
        </w:rPr>
        <w:t>Bylaws.  The Executive Director and the General Counsel shall be non-voting members of the committee.</w:t>
      </w:r>
    </w:p>
    <w:p w:rsidR="008F0690" w:rsidRPr="00FE6EAE" w:rsidRDefault="008F0690" w:rsidP="00BF2341">
      <w:pPr>
        <w:pStyle w:val="Default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080" w:hanging="360"/>
        <w:rPr>
          <w:rFonts w:ascii="Times New Roman" w:hAnsi="Times New Roman"/>
          <w:sz w:val="24"/>
        </w:rPr>
      </w:pPr>
      <w:r w:rsidRPr="00FE6EAE">
        <w:rPr>
          <w:rFonts w:ascii="Times New Roman" w:hAnsi="Times New Roman"/>
          <w:sz w:val="24"/>
        </w:rPr>
        <w:t>(</w:t>
      </w:r>
      <w:r w:rsidR="001B15B2" w:rsidRPr="00FE6EAE">
        <w:rPr>
          <w:rFonts w:ascii="Times New Roman" w:hAnsi="Times New Roman"/>
          <w:sz w:val="24"/>
        </w:rPr>
        <w:t>c</w:t>
      </w:r>
      <w:r w:rsidRPr="00FE6EAE">
        <w:rPr>
          <w:rFonts w:ascii="Times New Roman" w:hAnsi="Times New Roman"/>
          <w:sz w:val="24"/>
        </w:rPr>
        <w:t>)</w:t>
      </w:r>
      <w:r w:rsidRPr="00FE6EAE">
        <w:rPr>
          <w:rFonts w:ascii="Times New Roman" w:hAnsi="Times New Roman"/>
          <w:sz w:val="24"/>
        </w:rPr>
        <w:tab/>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w:t>
      </w:r>
      <w:r w:rsidRPr="00FE6EAE">
        <w:rPr>
          <w:rFonts w:ascii="Times New Roman" w:hAnsi="Times New Roman"/>
          <w:sz w:val="24"/>
        </w:rPr>
        <w:t>e</w:t>
      </w:r>
      <w:r w:rsidRPr="00FE6EAE">
        <w:rPr>
          <w:rFonts w:ascii="Times New Roman" w:hAnsi="Times New Roman"/>
          <w:sz w:val="24"/>
        </w:rPr>
        <w:t>dures.  Members of the Parliamentary Committee shall be appointed by the Chair of the Board, who shall serve as the chair of this committee.</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7.9</w:t>
      </w:r>
      <w:r w:rsidRPr="00FE6EAE">
        <w:rPr>
          <w:rFonts w:ascii="Times New Roman" w:hAnsi="Times New Roman"/>
          <w:b/>
          <w:sz w:val="24"/>
          <w:u w:val="single"/>
        </w:rPr>
        <w:tab/>
        <w:t>Advisory Council</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Board shall establish a standing Advisory Council, to be known as the "NAESB Advisory Council."  The Advisory Council shall be composed of not more than twenty-five (25) persons who shall be knowledgeable about the issues involved in carrying out the purposes, scope and activities of NAESB.  The me</w:t>
      </w:r>
      <w:r w:rsidRPr="00FE6EAE">
        <w:rPr>
          <w:rFonts w:ascii="Times New Roman" w:hAnsi="Times New Roman"/>
          <w:sz w:val="24"/>
        </w:rPr>
        <w:t>m</w:t>
      </w:r>
      <w:r w:rsidRPr="00FE6EAE">
        <w:rPr>
          <w:rFonts w:ascii="Times New Roman" w:hAnsi="Times New Roman"/>
          <w:sz w:val="24"/>
        </w:rPr>
        <w:t>bership of the Advisory Council should be rotated from time to time, and should reflect participation by federal, state and local agencies; public interest groups; non-profit research o</w:t>
      </w:r>
      <w:r w:rsidRPr="00FE6EAE">
        <w:rPr>
          <w:rFonts w:ascii="Times New Roman" w:hAnsi="Times New Roman"/>
          <w:sz w:val="24"/>
        </w:rPr>
        <w:t>r</w:t>
      </w:r>
      <w:r w:rsidRPr="00FE6EAE">
        <w:rPr>
          <w:rFonts w:ascii="Times New Roman" w:hAnsi="Times New Roman"/>
          <w:sz w:val="24"/>
        </w:rPr>
        <w:t>ganizations; and similar organizations.  The Advisory Council shall develop its own proc</w:t>
      </w:r>
      <w:r w:rsidRPr="00FE6EAE">
        <w:rPr>
          <w:rFonts w:ascii="Times New Roman" w:hAnsi="Times New Roman"/>
          <w:sz w:val="24"/>
        </w:rPr>
        <w:t>e</w:t>
      </w:r>
      <w:r w:rsidRPr="00FE6EAE">
        <w:rPr>
          <w:rFonts w:ascii="Times New Roman" w:hAnsi="Times New Roman"/>
          <w:sz w:val="24"/>
        </w:rPr>
        <w:t>dures consistent with the general guidance of the Board and not inconsistent with the Certif</w:t>
      </w:r>
      <w:r w:rsidRPr="00FE6EAE">
        <w:rPr>
          <w:rFonts w:ascii="Times New Roman" w:hAnsi="Times New Roman"/>
          <w:sz w:val="24"/>
        </w:rPr>
        <w:t>i</w:t>
      </w:r>
      <w:r w:rsidRPr="00FE6EAE">
        <w:rPr>
          <w:rFonts w:ascii="Times New Roman" w:hAnsi="Times New Roman"/>
          <w:sz w:val="24"/>
        </w:rPr>
        <w:t xml:space="preserve">cate.  The Advisory Council shall advise both the Board and EC.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lastRenderedPageBreak/>
        <w:t>ARTICLE 8 - OFFICERS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8.1</w:t>
      </w:r>
      <w:r w:rsidRPr="00FE6EAE">
        <w:rPr>
          <w:rFonts w:ascii="Times New Roman" w:hAnsi="Times New Roman"/>
          <w:b/>
          <w:sz w:val="24"/>
          <w:u w:val="single"/>
        </w:rPr>
        <w:tab/>
        <w:t>Number</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officers of NAESB shall include a Chair, and up to three Vice Chairs (each representing a different Quadrant within the Board), a Secretary, a Treasurer, an Assistant Treasurer, and an Executive D</w:t>
      </w:r>
      <w:r w:rsidRPr="00FE6EAE">
        <w:rPr>
          <w:rFonts w:ascii="Times New Roman" w:hAnsi="Times New Roman"/>
          <w:sz w:val="24"/>
        </w:rPr>
        <w:t>i</w:t>
      </w:r>
      <w:r w:rsidRPr="00FE6EAE">
        <w:rPr>
          <w:rFonts w:ascii="Times New Roman" w:hAnsi="Times New Roman"/>
          <w:sz w:val="24"/>
        </w:rPr>
        <w:t>rector.  The officers may include one or more Assistant Secretaries, other Assistant Trea</w:t>
      </w:r>
      <w:r w:rsidRPr="00FE6EAE">
        <w:rPr>
          <w:rFonts w:ascii="Times New Roman" w:hAnsi="Times New Roman"/>
          <w:sz w:val="24"/>
        </w:rPr>
        <w:t>s</w:t>
      </w:r>
      <w:r w:rsidRPr="00FE6EAE">
        <w:rPr>
          <w:rFonts w:ascii="Times New Roman" w:hAnsi="Times New Roman"/>
          <w:sz w:val="24"/>
        </w:rPr>
        <w:t>urers, and such other officers as the Board may determine by resolution.  Any number of o</w:t>
      </w:r>
      <w:r w:rsidRPr="00FE6EAE">
        <w:rPr>
          <w:rFonts w:ascii="Times New Roman" w:hAnsi="Times New Roman"/>
          <w:sz w:val="24"/>
        </w:rPr>
        <w:t>f</w:t>
      </w:r>
      <w:r w:rsidRPr="00FE6EAE">
        <w:rPr>
          <w:rFonts w:ascii="Times New Roman" w:hAnsi="Times New Roman"/>
          <w:sz w:val="24"/>
        </w:rPr>
        <w:t>fices may be held by the same person.</w:t>
      </w:r>
    </w:p>
    <w:p w:rsidR="008F0690" w:rsidRPr="00356193"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t>Section 8.2</w:t>
      </w:r>
      <w:r w:rsidRPr="00356193">
        <w:rPr>
          <w:rFonts w:ascii="Times New Roman" w:hAnsi="Times New Roman"/>
          <w:sz w:val="24"/>
          <w:u w:val="single"/>
        </w:rPr>
        <w:t xml:space="preserve">   </w:t>
      </w:r>
      <w:r w:rsidRPr="00356193">
        <w:rPr>
          <w:rFonts w:ascii="Times New Roman" w:hAnsi="Times New Roman"/>
          <w:b/>
          <w:sz w:val="24"/>
          <w:u w:val="single"/>
        </w:rPr>
        <w:t>Qualifications of Officers of NAESB</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officers shall be natural persons at least eighteen (18) years of age who are Dire</w:t>
      </w:r>
      <w:r w:rsidRPr="00FE6EAE">
        <w:rPr>
          <w:rFonts w:ascii="Times New Roman" w:hAnsi="Times New Roman"/>
          <w:sz w:val="24"/>
        </w:rPr>
        <w:t>c</w:t>
      </w:r>
      <w:r w:rsidRPr="00FE6EAE">
        <w:rPr>
          <w:rFonts w:ascii="Times New Roman" w:hAnsi="Times New Roman"/>
          <w:sz w:val="24"/>
        </w:rPr>
        <w:t xml:space="preserve">tors, except that the Executive Director, Secretary, Assistant Secretaries and Assistant Treasurers need not be Directors.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8.3</w:t>
      </w:r>
      <w:r w:rsidRPr="00FE6EAE">
        <w:rPr>
          <w:rFonts w:ascii="Times New Roman" w:hAnsi="Times New Roman"/>
          <w:b/>
          <w:sz w:val="24"/>
          <w:u w:val="single"/>
        </w:rPr>
        <w:tab/>
        <w:t>Election and Term of Office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officers of NAESB shall be elected by the Board at any meeting of the Board.  Each o</w:t>
      </w:r>
      <w:r w:rsidRPr="00FE6EAE">
        <w:rPr>
          <w:rFonts w:ascii="Times New Roman" w:hAnsi="Times New Roman"/>
          <w:sz w:val="24"/>
        </w:rPr>
        <w:t>f</w:t>
      </w:r>
      <w:r w:rsidRPr="00FE6EAE">
        <w:rPr>
          <w:rFonts w:ascii="Times New Roman" w:hAnsi="Times New Roman"/>
          <w:sz w:val="24"/>
        </w:rPr>
        <w:t>ficer except for the Executive Director, Assistant Secretaries and Assistant Treasurers shall serve for a term of one (1) year  and until his or her successor begins his or her term, or until his or her earlier death, resignation, or removal, or lapse of Director status pursuant to Subsections 7.4(b)(ii),(iii) or (iv) or Section 7.6.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Electric Retail, Electric Wholesale, and Gas R</w:t>
      </w:r>
      <w:r w:rsidRPr="00FE6EAE">
        <w:rPr>
          <w:rFonts w:ascii="Times New Roman" w:hAnsi="Times New Roman"/>
          <w:sz w:val="24"/>
        </w:rPr>
        <w:t>e</w:t>
      </w:r>
      <w:r w:rsidRPr="00FE6EAE">
        <w:rPr>
          <w:rFonts w:ascii="Times New Roman" w:hAnsi="Times New Roman"/>
          <w:sz w:val="24"/>
        </w:rPr>
        <w:t>tail.  If no Director representing a Quadrant is willing to serve as Third Vice Chair when the r</w:t>
      </w:r>
      <w:r w:rsidRPr="00FE6EAE">
        <w:rPr>
          <w:rFonts w:ascii="Times New Roman" w:hAnsi="Times New Roman"/>
          <w:sz w:val="24"/>
        </w:rPr>
        <w:t>o</w:t>
      </w:r>
      <w:r w:rsidRPr="00FE6EAE">
        <w:rPr>
          <w:rFonts w:ascii="Times New Roman" w:hAnsi="Times New Roman"/>
          <w:sz w:val="24"/>
        </w:rPr>
        <w:t>tation turns to that Quadrant, the Board shall elect a Third Vice Chair from among its remaining Directors, and the rotation shall continue thereafter as though a Director representing the Quadrant had in fact served as Third Vice Chair.</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lastRenderedPageBreak/>
        <w:t>Section 8.4</w:t>
      </w:r>
      <w:r w:rsidRPr="00FE6EAE">
        <w:rPr>
          <w:rFonts w:ascii="Times New Roman" w:hAnsi="Times New Roman"/>
          <w:b/>
          <w:sz w:val="24"/>
          <w:u w:val="single"/>
        </w:rPr>
        <w:tab/>
        <w:t>Removal of Officers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Any officer may be removed by action of a Majority of the Directors whenever in their judgment the best i</w:t>
      </w:r>
      <w:r w:rsidRPr="00FE6EAE">
        <w:rPr>
          <w:rFonts w:ascii="Times New Roman" w:hAnsi="Times New Roman"/>
          <w:sz w:val="24"/>
        </w:rPr>
        <w:t>n</w:t>
      </w:r>
      <w:r w:rsidRPr="00FE6EAE">
        <w:rPr>
          <w:rFonts w:ascii="Times New Roman" w:hAnsi="Times New Roman"/>
          <w:sz w:val="24"/>
        </w:rPr>
        <w:t>terests of NAESB will be served. Such removal shall be without prejudice to the contract rights, if any, of any person so r</w:t>
      </w:r>
      <w:r w:rsidRPr="00FE6EAE">
        <w:rPr>
          <w:rFonts w:ascii="Times New Roman" w:hAnsi="Times New Roman"/>
          <w:sz w:val="24"/>
        </w:rPr>
        <w:t>e</w:t>
      </w:r>
      <w:r w:rsidRPr="00FE6EAE">
        <w:rPr>
          <w:rFonts w:ascii="Times New Roman" w:hAnsi="Times New Roman"/>
          <w:sz w:val="24"/>
        </w:rPr>
        <w:t>moved.</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8.5</w:t>
      </w:r>
      <w:r w:rsidRPr="00FE6EAE">
        <w:rPr>
          <w:rFonts w:ascii="Times New Roman" w:hAnsi="Times New Roman"/>
          <w:b/>
          <w:sz w:val="24"/>
          <w:u w:val="single"/>
        </w:rPr>
        <w:tab/>
        <w:t>Resignations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Any officer may resign at any time by giving written notice to the Secretary.  The resign</w:t>
      </w:r>
      <w:r w:rsidRPr="00FE6EAE">
        <w:rPr>
          <w:rFonts w:ascii="Times New Roman" w:hAnsi="Times New Roman"/>
          <w:sz w:val="24"/>
        </w:rPr>
        <w:t>a</w:t>
      </w:r>
      <w:r w:rsidRPr="00FE6EAE">
        <w:rPr>
          <w:rFonts w:ascii="Times New Roman" w:hAnsi="Times New Roman"/>
          <w:sz w:val="24"/>
        </w:rPr>
        <w:t>tion shall be effective upon receipt by the Secretary or at such subsequent time as may be specified in the notice of resignation.</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8.6</w:t>
      </w:r>
      <w:r w:rsidRPr="00FE6EAE">
        <w:rPr>
          <w:rFonts w:ascii="Times New Roman" w:hAnsi="Times New Roman"/>
          <w:b/>
          <w:sz w:val="24"/>
          <w:u w:val="single"/>
        </w:rPr>
        <w:tab/>
        <w:t>The Chair</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Chair shall be the chief executive officer of NAESB and shall have general superv</w:t>
      </w:r>
      <w:r w:rsidRPr="00FE6EAE">
        <w:rPr>
          <w:rFonts w:ascii="Times New Roman" w:hAnsi="Times New Roman"/>
          <w:sz w:val="24"/>
        </w:rPr>
        <w:t>i</w:t>
      </w:r>
      <w:r w:rsidRPr="00FE6EAE">
        <w:rPr>
          <w:rFonts w:ascii="Times New Roman" w:hAnsi="Times New Roman"/>
          <w:sz w:val="24"/>
        </w:rPr>
        <w:t>sion over the business and operations of NAESB, subject to the control of the Board.  The Chair shall chair all meetings of the Board and the Members.  The Chair shall execute in the name of NAESB, deeds, mortgages, bonds, contracts, and other instr</w:t>
      </w:r>
      <w:r w:rsidRPr="00FE6EAE">
        <w:rPr>
          <w:rFonts w:ascii="Times New Roman" w:hAnsi="Times New Roman"/>
          <w:sz w:val="24"/>
        </w:rPr>
        <w:t>u</w:t>
      </w:r>
      <w:r w:rsidRPr="00FE6EAE">
        <w:rPr>
          <w:rFonts w:ascii="Times New Roman" w:hAnsi="Times New Roman"/>
          <w:sz w:val="24"/>
        </w:rPr>
        <w:t>ments to the extent authorized by the Board, except in cases where the execution thereof shall be expressly del</w:t>
      </w:r>
      <w:r w:rsidRPr="00FE6EAE">
        <w:rPr>
          <w:rFonts w:ascii="Times New Roman" w:hAnsi="Times New Roman"/>
          <w:sz w:val="24"/>
        </w:rPr>
        <w:t>e</w:t>
      </w:r>
      <w:r w:rsidRPr="00FE6EAE">
        <w:rPr>
          <w:rFonts w:ascii="Times New Roman" w:hAnsi="Times New Roman"/>
          <w:sz w:val="24"/>
        </w:rPr>
        <w:t>gated by the Board to some other officer or agent of NAESB.  In general, the Chair shall pe</w:t>
      </w:r>
      <w:r w:rsidRPr="00FE6EAE">
        <w:rPr>
          <w:rFonts w:ascii="Times New Roman" w:hAnsi="Times New Roman"/>
          <w:sz w:val="24"/>
        </w:rPr>
        <w:t>r</w:t>
      </w:r>
      <w:r w:rsidRPr="00FE6EAE">
        <w:rPr>
          <w:rFonts w:ascii="Times New Roman" w:hAnsi="Times New Roman"/>
          <w:sz w:val="24"/>
        </w:rPr>
        <w:t>form all duties incident to the office of Chair and such other duties as may be assigned by the Board.</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8.7</w:t>
      </w:r>
      <w:r w:rsidRPr="00FE6EAE">
        <w:rPr>
          <w:rFonts w:ascii="Times New Roman" w:hAnsi="Times New Roman"/>
          <w:b/>
          <w:sz w:val="24"/>
          <w:u w:val="single"/>
        </w:rPr>
        <w:tab/>
        <w:t>The Vice Chairs</w:t>
      </w:r>
      <w:r w:rsidRPr="00FE6EAE">
        <w:rPr>
          <w:rFonts w:ascii="Times New Roman" w:hAnsi="Times New Roman"/>
          <w:sz w:val="24"/>
        </w:rPr>
        <w:t xml:space="preserve">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There shall be </w:t>
      </w:r>
      <w:r w:rsidR="006E0F10" w:rsidRPr="00FE6EAE">
        <w:rPr>
          <w:rFonts w:ascii="Times New Roman" w:hAnsi="Times New Roman"/>
          <w:sz w:val="24"/>
        </w:rPr>
        <w:t>a Vice Chair for each Quadrant</w:t>
      </w:r>
      <w:r w:rsidRPr="00FE6EAE">
        <w:rPr>
          <w:rFonts w:ascii="Times New Roman" w:hAnsi="Times New Roman"/>
          <w:sz w:val="24"/>
        </w:rPr>
        <w:t xml:space="preserve">.  </w:t>
      </w:r>
      <w:r w:rsidR="00CF3116" w:rsidRPr="00FE6EAE">
        <w:rPr>
          <w:rFonts w:ascii="Times New Roman" w:hAnsi="Times New Roman"/>
          <w:sz w:val="24"/>
          <w:szCs w:val="24"/>
        </w:rPr>
        <w:t xml:space="preserve">In the absence of other Quadrant procedures, the </w:t>
      </w:r>
      <w:r w:rsidR="00C47397" w:rsidRPr="00FE6EAE">
        <w:rPr>
          <w:rFonts w:ascii="Times New Roman" w:hAnsi="Times New Roman"/>
          <w:sz w:val="24"/>
          <w:szCs w:val="24"/>
        </w:rPr>
        <w:t>V</w:t>
      </w:r>
      <w:r w:rsidR="00CF3116" w:rsidRPr="00FE6EAE">
        <w:rPr>
          <w:rFonts w:ascii="Times New Roman" w:hAnsi="Times New Roman"/>
          <w:sz w:val="24"/>
          <w:szCs w:val="24"/>
        </w:rPr>
        <w:t xml:space="preserve">ice </w:t>
      </w:r>
      <w:r w:rsidR="00C47397" w:rsidRPr="00FE6EAE">
        <w:rPr>
          <w:rFonts w:ascii="Times New Roman" w:hAnsi="Times New Roman"/>
          <w:sz w:val="24"/>
          <w:szCs w:val="24"/>
        </w:rPr>
        <w:t>C</w:t>
      </w:r>
      <w:r w:rsidR="00CF3116" w:rsidRPr="00FE6EAE">
        <w:rPr>
          <w:rFonts w:ascii="Times New Roman" w:hAnsi="Times New Roman"/>
          <w:sz w:val="24"/>
          <w:szCs w:val="24"/>
        </w:rPr>
        <w:t xml:space="preserve">hair of each Quadrant shall be elected by a simple majority of its respective Quadrant Board members.  </w:t>
      </w:r>
      <w:r w:rsidRPr="00FE6EAE">
        <w:rPr>
          <w:rFonts w:ascii="Times New Roman" w:hAnsi="Times New Roman"/>
          <w:sz w:val="24"/>
        </w:rPr>
        <w:t>In the absence or disabi</w:t>
      </w:r>
      <w:r w:rsidRPr="00FE6EAE">
        <w:rPr>
          <w:rFonts w:ascii="Times New Roman" w:hAnsi="Times New Roman"/>
          <w:sz w:val="24"/>
        </w:rPr>
        <w:t>l</w:t>
      </w:r>
      <w:r w:rsidRPr="00FE6EAE">
        <w:rPr>
          <w:rFonts w:ascii="Times New Roman" w:hAnsi="Times New Roman"/>
          <w:sz w:val="24"/>
        </w:rPr>
        <w:t>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w:t>
      </w:r>
      <w:r w:rsidRPr="00FE6EAE">
        <w:rPr>
          <w:rFonts w:ascii="Times New Roman" w:hAnsi="Times New Roman"/>
          <w:sz w:val="24"/>
        </w:rPr>
        <w:t>s</w:t>
      </w:r>
      <w:r w:rsidRPr="00FE6EAE">
        <w:rPr>
          <w:rFonts w:ascii="Times New Roman" w:hAnsi="Times New Roman"/>
          <w:sz w:val="24"/>
        </w:rPr>
        <w:t>signed by the Board or the Chair.</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8.8</w:t>
      </w:r>
      <w:r w:rsidRPr="00FE6EAE">
        <w:rPr>
          <w:rFonts w:ascii="Times New Roman" w:hAnsi="Times New Roman"/>
          <w:b/>
          <w:sz w:val="24"/>
          <w:u w:val="single"/>
        </w:rPr>
        <w:tab/>
        <w:t>The Secretary</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 xml:space="preserve">Unless the Board directs otherwise, the Executive Director shall be the Secretary of NAESB.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lastRenderedPageBreak/>
        <w:tab/>
        <w:t>(b)</w:t>
      </w:r>
      <w:r w:rsidRPr="00FE6EAE">
        <w:rPr>
          <w:rFonts w:ascii="Times New Roman" w:hAnsi="Times New Roman"/>
          <w:sz w:val="24"/>
        </w:rPr>
        <w:tab/>
        <w:t>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w:t>
      </w:r>
      <w:r w:rsidRPr="00FE6EAE">
        <w:rPr>
          <w:rFonts w:ascii="Times New Roman" w:hAnsi="Times New Roman"/>
          <w:sz w:val="24"/>
        </w:rPr>
        <w:t>e</w:t>
      </w:r>
      <w:r w:rsidRPr="00FE6EAE">
        <w:rPr>
          <w:rFonts w:ascii="Times New Roman" w:hAnsi="Times New Roman"/>
          <w:sz w:val="24"/>
        </w:rPr>
        <w:t>quired notices of meetings of the Board and of the Members are given and that all records and reports are properly kept and filed by NAESB.  The Secretary shall be the custodian of the seal of NAESB and shall see that it is affixed to all doc</w:t>
      </w:r>
      <w:r w:rsidRPr="00FE6EAE">
        <w:rPr>
          <w:rFonts w:ascii="Times New Roman" w:hAnsi="Times New Roman"/>
          <w:sz w:val="24"/>
        </w:rPr>
        <w:t>u</w:t>
      </w:r>
      <w:r w:rsidRPr="00FE6EAE">
        <w:rPr>
          <w:rFonts w:ascii="Times New Roman" w:hAnsi="Times New Roman"/>
          <w:sz w:val="24"/>
        </w:rPr>
        <w:t>ments to be executed on behalf of NAESB under its seal.  In general, the Secretary shall perform all duties incident to the office of Secretary and such other d</w:t>
      </w:r>
      <w:r w:rsidRPr="00FE6EAE">
        <w:rPr>
          <w:rFonts w:ascii="Times New Roman" w:hAnsi="Times New Roman"/>
          <w:sz w:val="24"/>
        </w:rPr>
        <w:t>u</w:t>
      </w:r>
      <w:r w:rsidRPr="00FE6EAE">
        <w:rPr>
          <w:rFonts w:ascii="Times New Roman" w:hAnsi="Times New Roman"/>
          <w:sz w:val="24"/>
        </w:rPr>
        <w:t>ties as may be assigned by the Board or the Chair.</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(c)</w:t>
      </w:r>
      <w:r w:rsidRPr="00FE6EAE">
        <w:rPr>
          <w:rFonts w:ascii="Times New Roman" w:hAnsi="Times New Roman"/>
          <w:sz w:val="24"/>
        </w:rPr>
        <w:tab/>
        <w:t>In the absence or disability of the Secretary or when so directed by the Secretary, any Assistant Secretary may perform all the duties of the Se</w:t>
      </w:r>
      <w:r w:rsidRPr="00FE6EAE">
        <w:rPr>
          <w:rFonts w:ascii="Times New Roman" w:hAnsi="Times New Roman"/>
          <w:sz w:val="24"/>
        </w:rPr>
        <w:t>c</w:t>
      </w:r>
      <w:r w:rsidRPr="00FE6EAE">
        <w:rPr>
          <w:rFonts w:ascii="Times New Roman" w:hAnsi="Times New Roman"/>
          <w:sz w:val="24"/>
        </w:rPr>
        <w:t>retary, and, when so acting, shall have all the powers of, and be subject to all the restrictions upon, the Secretary.  Each Assistant Secretary shall perform such other duties as may be assigned by the Board, the Chair, or the Secretary.</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(d)</w:t>
      </w:r>
      <w:r w:rsidRPr="00FE6EAE">
        <w:rPr>
          <w:rFonts w:ascii="Times New Roman" w:hAnsi="Times New Roman"/>
          <w:sz w:val="24"/>
        </w:rPr>
        <w:tab/>
        <w:t>To the extent not provided for by the EC, the Secretary shall appoint pe</w:t>
      </w:r>
      <w:r w:rsidRPr="00FE6EAE">
        <w:rPr>
          <w:rFonts w:ascii="Times New Roman" w:hAnsi="Times New Roman"/>
          <w:sz w:val="24"/>
        </w:rPr>
        <w:t>r</w:t>
      </w:r>
      <w:r w:rsidRPr="00FE6EAE">
        <w:rPr>
          <w:rFonts w:ascii="Times New Roman" w:hAnsi="Times New Roman"/>
          <w:sz w:val="24"/>
        </w:rPr>
        <w:t>sons to take minutes of EC Meetings and EC Subcommittee meetings.</w:t>
      </w:r>
    </w:p>
    <w:p w:rsidR="008F0690" w:rsidRPr="00FE6EAE" w:rsidRDefault="008F0690">
      <w:pPr>
        <w:pStyle w:val="DefaultText"/>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b/>
          <w:sz w:val="24"/>
          <w:u w:val="single"/>
        </w:rPr>
        <w:t>Section 8.9</w:t>
      </w:r>
      <w:r w:rsidRPr="00FE6EAE">
        <w:rPr>
          <w:rFonts w:ascii="Times New Roman" w:hAnsi="Times New Roman"/>
          <w:b/>
          <w:sz w:val="24"/>
          <w:u w:val="single"/>
        </w:rPr>
        <w:tab/>
        <w:t>The Treasurer</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Unless the Board directs otherwise, the Second Vice Chair shall be the Treasurer.  The Executive Director shall be an Assistant Trea</w:t>
      </w:r>
      <w:r w:rsidRPr="00FE6EAE">
        <w:rPr>
          <w:rFonts w:ascii="Times New Roman" w:hAnsi="Times New Roman"/>
          <w:sz w:val="24"/>
        </w:rPr>
        <w:t>s</w:t>
      </w:r>
      <w:r w:rsidRPr="00FE6EAE">
        <w:rPr>
          <w:rFonts w:ascii="Times New Roman" w:hAnsi="Times New Roman"/>
          <w:sz w:val="24"/>
        </w:rPr>
        <w:t xml:space="preserve">urer.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The Treasurer shall be responsible for corporate funds and securities and shall keep full and accurate accounts of receipts and disbursements in books belonging to NAESB.  The Treasurer shall have full authority to r</w:t>
      </w:r>
      <w:r w:rsidRPr="00FE6EAE">
        <w:rPr>
          <w:rFonts w:ascii="Times New Roman" w:hAnsi="Times New Roman"/>
          <w:sz w:val="24"/>
        </w:rPr>
        <w:t>e</w:t>
      </w:r>
      <w:r w:rsidRPr="00FE6EAE">
        <w:rPr>
          <w:rFonts w:ascii="Times New Roman" w:hAnsi="Times New Roman"/>
          <w:sz w:val="24"/>
        </w:rPr>
        <w:t>ceive and give receipts for all money due and payable to NAESB, and to endorse checks, drafts, and wa</w:t>
      </w:r>
      <w:r w:rsidRPr="00FE6EAE">
        <w:rPr>
          <w:rFonts w:ascii="Times New Roman" w:hAnsi="Times New Roman"/>
          <w:sz w:val="24"/>
        </w:rPr>
        <w:t>r</w:t>
      </w:r>
      <w:r w:rsidRPr="00FE6EAE">
        <w:rPr>
          <w:rFonts w:ascii="Times New Roman" w:hAnsi="Times New Roman"/>
          <w:sz w:val="24"/>
        </w:rPr>
        <w:t>rants in its name and on its behalf and to give full discharge for the same.  The Treasurer shall deposit all funds of NAESB, except such as may be required for cu</w:t>
      </w:r>
      <w:r w:rsidRPr="00FE6EAE">
        <w:rPr>
          <w:rFonts w:ascii="Times New Roman" w:hAnsi="Times New Roman"/>
          <w:sz w:val="24"/>
        </w:rPr>
        <w:t>r</w:t>
      </w:r>
      <w:r w:rsidRPr="00FE6EAE">
        <w:rPr>
          <w:rFonts w:ascii="Times New Roman" w:hAnsi="Times New Roman"/>
          <w:sz w:val="24"/>
        </w:rPr>
        <w:t>rent use, in such banks or other places of deposit as the Board may designate.  In general, the Treasurer shall perform all duties incident to the office of Treasurer and such other duties as may be assigned by the Board or the Chair.</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lastRenderedPageBreak/>
        <w:tab/>
        <w:t>(c)</w:t>
      </w:r>
      <w:r w:rsidRPr="00FE6EAE">
        <w:rPr>
          <w:rFonts w:ascii="Times New Roman" w:hAnsi="Times New Roman"/>
          <w:sz w:val="24"/>
        </w:rPr>
        <w:tab/>
        <w:t>In the absence or disability of the Treasurer or when so directed by the Treasurer, any Assistant Treasurer may perform all the duties of the Treasurer, and, when so acting, shall have all the powers of, and be su</w:t>
      </w:r>
      <w:r w:rsidRPr="00FE6EAE">
        <w:rPr>
          <w:rFonts w:ascii="Times New Roman" w:hAnsi="Times New Roman"/>
          <w:sz w:val="24"/>
        </w:rPr>
        <w:t>b</w:t>
      </w:r>
      <w:r w:rsidRPr="00FE6EAE">
        <w:rPr>
          <w:rFonts w:ascii="Times New Roman" w:hAnsi="Times New Roman"/>
          <w:sz w:val="24"/>
        </w:rPr>
        <w:t>ject to all the restrictions upon, the Treasurer.  Each Assistant Treasurer shall perform such other duties as may be assigned by the Board, the Chair, or the Treasurer.</w:t>
      </w:r>
    </w:p>
    <w:p w:rsidR="008F0690" w:rsidRPr="00356193" w:rsidRDefault="008F0690" w:rsidP="00B256C7">
      <w:pPr>
        <w:pStyle w:val="DefaultText"/>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u w:val="single"/>
        </w:rPr>
      </w:pPr>
      <w:r w:rsidRPr="00356193">
        <w:rPr>
          <w:rFonts w:ascii="Times New Roman" w:hAnsi="Times New Roman"/>
          <w:b/>
          <w:sz w:val="24"/>
          <w:u w:val="single"/>
        </w:rPr>
        <w:t>Section 8.10</w:t>
      </w:r>
      <w:r w:rsidR="00356193">
        <w:rPr>
          <w:rFonts w:ascii="Times New Roman" w:hAnsi="Times New Roman"/>
          <w:b/>
          <w:sz w:val="24"/>
          <w:u w:val="single"/>
        </w:rPr>
        <w:tab/>
      </w:r>
      <w:r w:rsidRPr="00356193">
        <w:rPr>
          <w:rFonts w:ascii="Times New Roman" w:hAnsi="Times New Roman"/>
          <w:b/>
          <w:sz w:val="24"/>
          <w:u w:val="single"/>
        </w:rPr>
        <w:t>The Executive Director</w:t>
      </w:r>
    </w:p>
    <w:p w:rsidR="008F0690" w:rsidRPr="00FE6EAE" w:rsidRDefault="008F0690" w:rsidP="00356193">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Executive Director shall be the chief operating officer of NAESB, and be su</w:t>
      </w:r>
      <w:r w:rsidRPr="00FE6EAE">
        <w:rPr>
          <w:rFonts w:ascii="Times New Roman" w:hAnsi="Times New Roman"/>
          <w:sz w:val="24"/>
        </w:rPr>
        <w:t>b</w:t>
      </w:r>
      <w:r w:rsidRPr="00FE6EAE">
        <w:rPr>
          <w:rFonts w:ascii="Times New Roman" w:hAnsi="Times New Roman"/>
          <w:sz w:val="24"/>
        </w:rPr>
        <w:t>ject to the control of the Board.  The Executive Director shall have all powers and duties necessary for managing the day-to-day operating and business affairs of NAESB and directing all a</w:t>
      </w:r>
      <w:r w:rsidRPr="00FE6EAE">
        <w:rPr>
          <w:rFonts w:ascii="Times New Roman" w:hAnsi="Times New Roman"/>
          <w:sz w:val="24"/>
        </w:rPr>
        <w:t>c</w:t>
      </w:r>
      <w:r w:rsidRPr="00FE6EAE">
        <w:rPr>
          <w:rFonts w:ascii="Times New Roman" w:hAnsi="Times New Roman"/>
          <w:sz w:val="24"/>
        </w:rPr>
        <w:t>tivities of NAESB as prescribed by the Board.  Unless the Board directs otherwise, the Executive Director shall be the Secretary of NAESB.  The compensation of the Executive Director shall be fixed by the Board.</w:t>
      </w:r>
      <w:r w:rsidRPr="00FE6EAE">
        <w:rPr>
          <w:rFonts w:ascii="Times New Roman" w:hAnsi="Times New Roman"/>
          <w:sz w:val="24"/>
        </w:rPr>
        <w:cr/>
      </w: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9 - MEETINGS OF DIRECTORS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9.1</w:t>
      </w:r>
      <w:r w:rsidRPr="00FE6EAE">
        <w:rPr>
          <w:rFonts w:ascii="Times New Roman" w:hAnsi="Times New Roman"/>
          <w:b/>
          <w:sz w:val="24"/>
          <w:u w:val="single"/>
        </w:rPr>
        <w:tab/>
        <w:t>Place of Meetings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w:t>
      </w:r>
      <w:r w:rsidRPr="00FE6EAE">
        <w:rPr>
          <w:rFonts w:ascii="Times New Roman" w:hAnsi="Times New Roman"/>
          <w:sz w:val="24"/>
        </w:rPr>
        <w:t>m</w:t>
      </w:r>
      <w:r w:rsidRPr="00FE6EAE">
        <w:rPr>
          <w:rFonts w:ascii="Times New Roman" w:hAnsi="Times New Roman"/>
          <w:sz w:val="24"/>
        </w:rPr>
        <w:t>pensation and for litigation matters involving NAESB as a corporate entity.</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9.2</w:t>
      </w:r>
      <w:r w:rsidRPr="00FE6EAE">
        <w:rPr>
          <w:rFonts w:ascii="Times New Roman" w:hAnsi="Times New Roman"/>
          <w:b/>
          <w:sz w:val="24"/>
          <w:u w:val="single"/>
        </w:rPr>
        <w:tab/>
        <w:t>Organization</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Every meeting of the Board shall be presided over by the Chair, or in the a</w:t>
      </w:r>
      <w:r w:rsidRPr="00FE6EAE">
        <w:rPr>
          <w:rFonts w:ascii="Times New Roman" w:hAnsi="Times New Roman"/>
          <w:sz w:val="24"/>
        </w:rPr>
        <w:t>b</w:t>
      </w:r>
      <w:r w:rsidRPr="00FE6EAE">
        <w:rPr>
          <w:rFonts w:ascii="Times New Roman" w:hAnsi="Times New Roman"/>
          <w:sz w:val="24"/>
        </w:rPr>
        <w:t>sence of the Chair, a Vice Chair in order of precedence, or in the absence of the Chair and the Vice Chairs, a chair chosen by a majority of the Directors present.  The Secretary, or in his or her absence, a person appointed by the chair, shall act as secretary.</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9.3</w:t>
      </w:r>
      <w:r w:rsidRPr="00FE6EAE">
        <w:rPr>
          <w:rFonts w:ascii="Times New Roman" w:hAnsi="Times New Roman"/>
          <w:b/>
          <w:sz w:val="24"/>
          <w:u w:val="single"/>
        </w:rPr>
        <w:tab/>
        <w:t>Annual Meeting</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Unless the Board provides by resolution for a different time, the annual meeting of the Board shall take place immediately after the annual meeting of the Members.  The newly </w:t>
      </w:r>
      <w:r w:rsidRPr="00FE6EAE">
        <w:rPr>
          <w:rFonts w:ascii="Times New Roman" w:hAnsi="Times New Roman"/>
          <w:sz w:val="24"/>
        </w:rPr>
        <w:lastRenderedPageBreak/>
        <w:t>constituted Board shall meet without prior notice at the place where the meeting of the Me</w:t>
      </w:r>
      <w:r w:rsidRPr="00FE6EAE">
        <w:rPr>
          <w:rFonts w:ascii="Times New Roman" w:hAnsi="Times New Roman"/>
          <w:sz w:val="24"/>
        </w:rPr>
        <w:t>m</w:t>
      </w:r>
      <w:r w:rsidRPr="00FE6EAE">
        <w:rPr>
          <w:rFonts w:ascii="Times New Roman" w:hAnsi="Times New Roman"/>
          <w:sz w:val="24"/>
        </w:rPr>
        <w:t xml:space="preserve">bers was held, or at any other place and time designated in a notice given as provided in Article </w:t>
      </w:r>
      <w:r w:rsidRPr="00B256C7">
        <w:rPr>
          <w:rFonts w:ascii="Times New Roman" w:hAnsi="Times New Roman"/>
          <w:sz w:val="24"/>
        </w:rPr>
        <w:t>11</w:t>
      </w:r>
      <w:r w:rsidRPr="00FE6EAE">
        <w:rPr>
          <w:rFonts w:ascii="Times New Roman" w:hAnsi="Times New Roman"/>
          <w:sz w:val="24"/>
        </w:rPr>
        <w:t>, for the purposes of organiz</w:t>
      </w:r>
      <w:r w:rsidRPr="00FE6EAE">
        <w:rPr>
          <w:rFonts w:ascii="Times New Roman" w:hAnsi="Times New Roman"/>
          <w:sz w:val="24"/>
        </w:rPr>
        <w:t>a</w:t>
      </w:r>
      <w:r w:rsidRPr="00FE6EAE">
        <w:rPr>
          <w:rFonts w:ascii="Times New Roman" w:hAnsi="Times New Roman"/>
          <w:sz w:val="24"/>
        </w:rPr>
        <w:t>tion, election of officers, and the transaction of other business.</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9.4</w:t>
      </w:r>
      <w:r w:rsidRPr="00FE6EAE">
        <w:rPr>
          <w:rFonts w:ascii="Times New Roman" w:hAnsi="Times New Roman"/>
          <w:b/>
          <w:sz w:val="24"/>
          <w:u w:val="single"/>
        </w:rPr>
        <w:tab/>
        <w:t>Regular Meetings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Board may hold its regular meetings at such place and time as shall be de</w:t>
      </w:r>
      <w:r w:rsidRPr="00FE6EAE">
        <w:rPr>
          <w:rFonts w:ascii="Times New Roman" w:hAnsi="Times New Roman"/>
          <w:sz w:val="24"/>
        </w:rPr>
        <w:t>s</w:t>
      </w:r>
      <w:r w:rsidRPr="00FE6EAE">
        <w:rPr>
          <w:rFonts w:ascii="Times New Roman" w:hAnsi="Times New Roman"/>
          <w:sz w:val="24"/>
        </w:rPr>
        <w:t>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w:t>
      </w:r>
      <w:r w:rsidRPr="00FE6EAE">
        <w:rPr>
          <w:rFonts w:ascii="Times New Roman" w:hAnsi="Times New Roman"/>
          <w:sz w:val="24"/>
        </w:rPr>
        <w:t>t</w:t>
      </w:r>
      <w:r w:rsidRPr="00FE6EAE">
        <w:rPr>
          <w:rFonts w:ascii="Times New Roman" w:hAnsi="Times New Roman"/>
          <w:sz w:val="24"/>
        </w:rPr>
        <w:t xml:space="preserve">ings.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9.5</w:t>
      </w:r>
      <w:r w:rsidRPr="00FE6EAE">
        <w:rPr>
          <w:rFonts w:ascii="Times New Roman" w:hAnsi="Times New Roman"/>
          <w:b/>
          <w:sz w:val="24"/>
          <w:u w:val="single"/>
        </w:rPr>
        <w:tab/>
        <w:t>Special Meetings of the Board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Chair or at least one-third of the Directors may call special meetings of the Board, which shall be held at such time and place as shall be designated in the call for the meeting.  Ten (10) days' notice of any special meeting shall be given to each Director pursuant to Article 11 or by telephone.  Such notice shall state the time and place of such special meeting and state the matters to be discussed at the special meeting.  Action taken at special meetings shall be li</w:t>
      </w:r>
      <w:r w:rsidRPr="00FE6EAE">
        <w:rPr>
          <w:rFonts w:ascii="Times New Roman" w:hAnsi="Times New Roman"/>
          <w:sz w:val="24"/>
        </w:rPr>
        <w:t>m</w:t>
      </w:r>
      <w:r w:rsidRPr="00FE6EAE">
        <w:rPr>
          <w:rFonts w:ascii="Times New Roman" w:hAnsi="Times New Roman"/>
          <w:sz w:val="24"/>
        </w:rPr>
        <w:t xml:space="preserve">ited to the matters described in the meeting notice.  </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u w:val="single"/>
        </w:rPr>
        <w:t>Section 9.6</w:t>
      </w:r>
      <w:r w:rsidRPr="00FE6EAE">
        <w:rPr>
          <w:rFonts w:ascii="Times New Roman" w:hAnsi="Times New Roman"/>
          <w:b/>
          <w:sz w:val="24"/>
          <w:u w:val="single"/>
        </w:rPr>
        <w:tab/>
        <w:t>Quorum</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The quorum necessary for a meeting of the Board is a majority of the Directors, as described in Article V, Section 1 of the Certificate.  </w:t>
      </w:r>
      <w:r w:rsidRPr="00FE6EAE">
        <w:rPr>
          <w:rFonts w:ascii="Times New Roman" w:hAnsi="Times New Roman"/>
          <w:sz w:val="24"/>
        </w:rPr>
        <w:cr/>
      </w:r>
      <w:r w:rsidRPr="00FE6EAE">
        <w:rPr>
          <w:rFonts w:ascii="Times New Roman" w:hAnsi="Times New Roman"/>
          <w:b/>
          <w:sz w:val="24"/>
          <w:u w:val="single"/>
        </w:rPr>
        <w:t>Section 9.7</w:t>
      </w:r>
      <w:r w:rsidRPr="00FE6EAE">
        <w:rPr>
          <w:rFonts w:ascii="Times New Roman" w:hAnsi="Times New Roman"/>
          <w:b/>
          <w:sz w:val="24"/>
          <w:u w:val="single"/>
        </w:rPr>
        <w:tab/>
        <w:t>Participation and Voting in Meetings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One (1) or more Directors may participate in a meeting of the Board or a committee thereof by means of conference telephone or similar commun</w:t>
      </w:r>
      <w:r w:rsidRPr="00FE6EAE">
        <w:rPr>
          <w:rFonts w:ascii="Times New Roman" w:hAnsi="Times New Roman"/>
          <w:sz w:val="24"/>
        </w:rPr>
        <w:t>i</w:t>
      </w:r>
      <w:r w:rsidRPr="00FE6EAE">
        <w:rPr>
          <w:rFonts w:ascii="Times New Roman" w:hAnsi="Times New Roman"/>
          <w:sz w:val="24"/>
        </w:rPr>
        <w:t>cations equi</w:t>
      </w:r>
      <w:r w:rsidRPr="00FE6EAE">
        <w:rPr>
          <w:rFonts w:ascii="Times New Roman" w:hAnsi="Times New Roman"/>
          <w:sz w:val="24"/>
        </w:rPr>
        <w:t>p</w:t>
      </w:r>
      <w:r w:rsidRPr="00FE6EAE">
        <w:rPr>
          <w:rFonts w:ascii="Times New Roman" w:hAnsi="Times New Roman"/>
          <w:sz w:val="24"/>
        </w:rPr>
        <w:t>ment by means of which all persons participating in the meeting can hear each other.</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Each Director shall be entitled to one (1) vote.</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(c)</w:t>
      </w:r>
      <w:r w:rsidRPr="00FE6EAE">
        <w:rPr>
          <w:rFonts w:ascii="Times New Roman" w:hAnsi="Times New Roman"/>
          <w:sz w:val="24"/>
        </w:rPr>
        <w:tab/>
        <w:t>Article V, Sections 1 and 3 of the Certificate describe the voting proc</w:t>
      </w:r>
      <w:r w:rsidRPr="00FE6EAE">
        <w:rPr>
          <w:rFonts w:ascii="Times New Roman" w:hAnsi="Times New Roman"/>
          <w:sz w:val="24"/>
        </w:rPr>
        <w:t>e</w:t>
      </w:r>
      <w:r w:rsidRPr="00FE6EAE">
        <w:rPr>
          <w:rFonts w:ascii="Times New Roman" w:hAnsi="Times New Roman"/>
          <w:sz w:val="24"/>
        </w:rPr>
        <w:t>dures and the number of votes required for adoption or approval for pa</w:t>
      </w:r>
      <w:r w:rsidRPr="00FE6EAE">
        <w:rPr>
          <w:rFonts w:ascii="Times New Roman" w:hAnsi="Times New Roman"/>
          <w:sz w:val="24"/>
        </w:rPr>
        <w:t>r</w:t>
      </w:r>
      <w:r w:rsidRPr="00FE6EAE">
        <w:rPr>
          <w:rFonts w:ascii="Times New Roman" w:hAnsi="Times New Roman"/>
          <w:sz w:val="24"/>
        </w:rPr>
        <w:t>ticular issues with respect to NAESB.</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lastRenderedPageBreak/>
        <w:tab/>
        <w:t>(d)</w:t>
      </w:r>
      <w:r w:rsidRPr="00FE6EAE">
        <w:rPr>
          <w:rFonts w:ascii="Times New Roman" w:hAnsi="Times New Roman"/>
          <w:sz w:val="24"/>
        </w:rPr>
        <w:tab/>
        <w:t>No substitutes shall be permitted to vote at Board meetings.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(e)</w:t>
      </w:r>
      <w:r w:rsidRPr="00FE6EAE">
        <w:rPr>
          <w:rFonts w:ascii="Times New Roman" w:hAnsi="Times New Roman"/>
          <w:sz w:val="24"/>
        </w:rPr>
        <w:tab/>
        <w:t>Notational voting by Directors is proper in the following circumstances and purs</w:t>
      </w:r>
      <w:r w:rsidRPr="00FE6EAE">
        <w:rPr>
          <w:rFonts w:ascii="Times New Roman" w:hAnsi="Times New Roman"/>
          <w:sz w:val="24"/>
        </w:rPr>
        <w:t>u</w:t>
      </w:r>
      <w:r w:rsidRPr="00FE6EAE">
        <w:rPr>
          <w:rFonts w:ascii="Times New Roman" w:hAnsi="Times New Roman"/>
          <w:sz w:val="24"/>
        </w:rPr>
        <w:t>ant to the following procedures:</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w:t>
      </w:r>
      <w:r w:rsidRPr="00FE6EAE">
        <w:rPr>
          <w:rFonts w:ascii="Times New Roman" w:hAnsi="Times New Roman"/>
          <w:sz w:val="24"/>
        </w:rPr>
        <w:tab/>
      </w:r>
      <w:r w:rsidRPr="00FE6EAE">
        <w:rPr>
          <w:rFonts w:ascii="Times New Roman" w:hAnsi="Times New Roman"/>
          <w:sz w:val="24"/>
          <w:u w:val="single"/>
        </w:rPr>
        <w:t>In lieu of meeting:</w:t>
      </w:r>
      <w:r w:rsidRPr="00FE6EAE">
        <w:rPr>
          <w:rFonts w:ascii="Times New Roman" w:hAnsi="Times New Roman"/>
          <w:sz w:val="24"/>
        </w:rPr>
        <w:t xml:space="preserve">  The Chair may request that any vote or action be taken by the Board without a meeting and without unanimous consent, and such action may be taken if approved by the appropriate voting le</w:t>
      </w:r>
      <w:r w:rsidRPr="00FE6EAE">
        <w:rPr>
          <w:rFonts w:ascii="Times New Roman" w:hAnsi="Times New Roman"/>
          <w:sz w:val="24"/>
        </w:rPr>
        <w:t>v</w:t>
      </w:r>
      <w:r w:rsidRPr="00FE6EAE">
        <w:rPr>
          <w:rFonts w:ascii="Times New Roman" w:hAnsi="Times New Roman"/>
          <w:sz w:val="24"/>
        </w:rPr>
        <w:t xml:space="preserve">els specified in Article V of the Certificate.  Notice of the Chair's request shall be given to all Directors in the manner specified in Article </w:t>
      </w:r>
      <w:r w:rsidRPr="00B256C7">
        <w:rPr>
          <w:rFonts w:ascii="Times New Roman" w:hAnsi="Times New Roman"/>
          <w:sz w:val="24"/>
        </w:rPr>
        <w:t>ll</w:t>
      </w:r>
      <w:r w:rsidRPr="00FE6EAE">
        <w:rPr>
          <w:rFonts w:ascii="Times New Roman" w:hAnsi="Times New Roman"/>
          <w:sz w:val="24"/>
        </w:rPr>
        <w:t xml:space="preserve"> of the Bylaws.  </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(ii)</w:t>
      </w:r>
      <w:r w:rsidRPr="00FE6EAE">
        <w:rPr>
          <w:rFonts w:ascii="Times New Roman" w:hAnsi="Times New Roman"/>
          <w:sz w:val="24"/>
        </w:rPr>
        <w:tab/>
      </w:r>
      <w:r w:rsidRPr="00FE6EAE">
        <w:rPr>
          <w:rFonts w:ascii="Times New Roman" w:hAnsi="Times New Roman"/>
          <w:sz w:val="24"/>
          <w:u w:val="single"/>
        </w:rPr>
        <w:t>During meetings:</w:t>
      </w:r>
      <w:r w:rsidRPr="00FE6EAE">
        <w:rPr>
          <w:rFonts w:ascii="Times New Roman" w:hAnsi="Times New Roman"/>
          <w:sz w:val="24"/>
        </w:rPr>
        <w:t xml:space="preserve">  Notational votes from a Director not in attendance shall be accepted and counted at a Board meeting with respect to any resolutions circulated in writing in advance of a Board meeting; </w:t>
      </w:r>
      <w:r w:rsidRPr="00FE6EAE">
        <w:rPr>
          <w:rFonts w:ascii="Times New Roman" w:hAnsi="Times New Roman"/>
          <w:sz w:val="24"/>
          <w:u w:val="single"/>
        </w:rPr>
        <w:t>pr</w:t>
      </w:r>
      <w:r w:rsidRPr="00FE6EAE">
        <w:rPr>
          <w:rFonts w:ascii="Times New Roman" w:hAnsi="Times New Roman"/>
          <w:sz w:val="24"/>
          <w:u w:val="single"/>
        </w:rPr>
        <w:t>o</w:t>
      </w:r>
      <w:r w:rsidRPr="00FE6EAE">
        <w:rPr>
          <w:rFonts w:ascii="Times New Roman" w:hAnsi="Times New Roman"/>
          <w:sz w:val="24"/>
          <w:u w:val="single"/>
        </w:rPr>
        <w:t>vided, however</w:t>
      </w:r>
      <w:r w:rsidRPr="00FE6EAE">
        <w:rPr>
          <w:rFonts w:ascii="Times New Roman" w:hAnsi="Times New Roman"/>
          <w:sz w:val="24"/>
        </w:rPr>
        <w:t>, that if substantive changes are made in a resol</w:t>
      </w:r>
      <w:r w:rsidRPr="00FE6EAE">
        <w:rPr>
          <w:rFonts w:ascii="Times New Roman" w:hAnsi="Times New Roman"/>
          <w:sz w:val="24"/>
        </w:rPr>
        <w:t>u</w:t>
      </w:r>
      <w:r w:rsidRPr="00FE6EAE">
        <w:rPr>
          <w:rFonts w:ascii="Times New Roman" w:hAnsi="Times New Roman"/>
          <w:sz w:val="24"/>
        </w:rPr>
        <w:t>tion at the Board meeting such a</w:t>
      </w:r>
      <w:r w:rsidRPr="00FE6EAE">
        <w:rPr>
          <w:rFonts w:ascii="Times New Roman" w:hAnsi="Times New Roman"/>
          <w:sz w:val="24"/>
        </w:rPr>
        <w:t>d</w:t>
      </w:r>
      <w:r w:rsidRPr="00FE6EAE">
        <w:rPr>
          <w:rFonts w:ascii="Times New Roman" w:hAnsi="Times New Roman"/>
          <w:sz w:val="24"/>
        </w:rPr>
        <w:t>vance notational votes shall not be counted with respect to that resol</w:t>
      </w:r>
      <w:r w:rsidRPr="00FE6EAE">
        <w:rPr>
          <w:rFonts w:ascii="Times New Roman" w:hAnsi="Times New Roman"/>
          <w:sz w:val="24"/>
        </w:rPr>
        <w:t>u</w:t>
      </w:r>
      <w:r w:rsidRPr="00FE6EAE">
        <w:rPr>
          <w:rFonts w:ascii="Times New Roman" w:hAnsi="Times New Roman"/>
          <w:sz w:val="24"/>
        </w:rPr>
        <w:t>tion, but the procedures specified in (iii) below should be used.</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(iii)</w:t>
      </w:r>
      <w:r w:rsidRPr="00FE6EAE">
        <w:rPr>
          <w:rFonts w:ascii="Times New Roman" w:hAnsi="Times New Roman"/>
          <w:sz w:val="24"/>
        </w:rPr>
        <w:tab/>
      </w:r>
      <w:r w:rsidRPr="00FE6EAE">
        <w:rPr>
          <w:rFonts w:ascii="Times New Roman" w:hAnsi="Times New Roman"/>
          <w:sz w:val="24"/>
          <w:u w:val="single"/>
        </w:rPr>
        <w:t>Following a meeting:</w:t>
      </w:r>
      <w:r w:rsidRPr="00FE6EAE">
        <w:rPr>
          <w:rFonts w:ascii="Times New Roman" w:hAnsi="Times New Roman"/>
          <w:sz w:val="24"/>
        </w:rPr>
        <w:t xml:space="preserve">  The Board shall indicate whether, and if so for how long, notational votes will be accepted after a meeting relating to partic</w:t>
      </w:r>
      <w:r w:rsidRPr="00FE6EAE">
        <w:rPr>
          <w:rFonts w:ascii="Times New Roman" w:hAnsi="Times New Roman"/>
          <w:sz w:val="24"/>
        </w:rPr>
        <w:t>u</w:t>
      </w:r>
      <w:r w:rsidRPr="00FE6EAE">
        <w:rPr>
          <w:rFonts w:ascii="Times New Roman" w:hAnsi="Times New Roman"/>
          <w:sz w:val="24"/>
        </w:rPr>
        <w:t>lar issues voted on at that meeting.</w:t>
      </w:r>
    </w:p>
    <w:p w:rsidR="008F0690" w:rsidRPr="00FE6EAE" w:rsidRDefault="008F06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jc w:val="both"/>
        <w:rPr>
          <w:rFonts w:ascii="Times New Roman" w:hAnsi="Times New Roman"/>
          <w:sz w:val="24"/>
        </w:rPr>
      </w:pPr>
      <w:r w:rsidRPr="00FE6EAE">
        <w:rPr>
          <w:rFonts w:ascii="Times New Roman" w:hAnsi="Times New Roman"/>
          <w:sz w:val="24"/>
        </w:rPr>
        <w:t>(f)</w:t>
      </w:r>
      <w:r w:rsidRPr="00FE6EAE">
        <w:rPr>
          <w:rFonts w:ascii="Times New Roman" w:hAnsi="Times New Roman"/>
          <w:sz w:val="24"/>
        </w:rPr>
        <w:tab/>
        <w:t xml:space="preserve">While Board Members may participate and vote by means of teleconference or other electronic means, eligibility to continue serving as a Board member is dependent upon in-person attendance at </w:t>
      </w:r>
      <w:r w:rsidR="009C29DA">
        <w:rPr>
          <w:rFonts w:ascii="Times New Roman" w:hAnsi="Times New Roman"/>
          <w:sz w:val="24"/>
        </w:rPr>
        <w:t>a minimum</w:t>
      </w:r>
      <w:r w:rsidRPr="00FE6EAE">
        <w:rPr>
          <w:rFonts w:ascii="Times New Roman" w:hAnsi="Times New Roman"/>
          <w:sz w:val="24"/>
        </w:rPr>
        <w:t xml:space="preserve"> of </w:t>
      </w:r>
      <w:r w:rsidR="009C29DA">
        <w:rPr>
          <w:rFonts w:ascii="Times New Roman" w:hAnsi="Times New Roman"/>
          <w:sz w:val="24"/>
        </w:rPr>
        <w:t xml:space="preserve">one </w:t>
      </w:r>
      <w:r w:rsidRPr="00FE6EAE">
        <w:rPr>
          <w:rFonts w:ascii="Times New Roman" w:hAnsi="Times New Roman"/>
          <w:sz w:val="24"/>
        </w:rPr>
        <w:t xml:space="preserve">scheduled Board Meeting </w:t>
      </w:r>
      <w:r w:rsidR="009C29DA">
        <w:rPr>
          <w:rFonts w:ascii="Times New Roman" w:hAnsi="Times New Roman"/>
          <w:sz w:val="24"/>
        </w:rPr>
        <w:t xml:space="preserve">per year </w:t>
      </w:r>
      <w:r w:rsidRPr="00FE6EAE">
        <w:rPr>
          <w:rFonts w:ascii="Times New Roman" w:hAnsi="Times New Roman"/>
          <w:sz w:val="24"/>
        </w:rPr>
        <w:t xml:space="preserve">and participation in at least </w:t>
      </w:r>
      <w:r w:rsidR="009C29DA">
        <w:rPr>
          <w:rFonts w:ascii="Times New Roman" w:hAnsi="Times New Roman"/>
          <w:sz w:val="24"/>
        </w:rPr>
        <w:t>two</w:t>
      </w:r>
      <w:r w:rsidRPr="00FE6EAE">
        <w:rPr>
          <w:rFonts w:ascii="Times New Roman" w:hAnsi="Times New Roman"/>
          <w:sz w:val="24"/>
        </w:rPr>
        <w:t xml:space="preserve"> such meetings</w:t>
      </w:r>
      <w:r w:rsidR="009C29DA">
        <w:rPr>
          <w:rFonts w:ascii="Times New Roman" w:hAnsi="Times New Roman"/>
          <w:sz w:val="24"/>
        </w:rPr>
        <w:t xml:space="preserve"> per year</w:t>
      </w:r>
      <w:r w:rsidRPr="00FE6EAE">
        <w:rPr>
          <w:rFonts w:ascii="Times New Roman" w:hAnsi="Times New Roman"/>
          <w:sz w:val="24"/>
        </w:rPr>
        <w:t xml:space="preserve">.  Such attendance/participation threshold shall be reviewed </w:t>
      </w:r>
      <w:r w:rsidR="009C29DA">
        <w:rPr>
          <w:rFonts w:ascii="Times New Roman" w:hAnsi="Times New Roman"/>
          <w:sz w:val="24"/>
        </w:rPr>
        <w:t>annually</w:t>
      </w:r>
      <w:r w:rsidRPr="00FE6EAE">
        <w:rPr>
          <w:rFonts w:ascii="Times New Roman" w:hAnsi="Times New Roman"/>
          <w:sz w:val="24"/>
        </w:rPr>
        <w:t>.</w:t>
      </w:r>
    </w:p>
    <w:p w:rsidR="008F0690" w:rsidRPr="00FE6EAE" w:rsidRDefault="008F0690">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720"/>
        <w:jc w:val="both"/>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10 - EXECUTIVE COMMITTEE</w:t>
      </w:r>
    </w:p>
    <w:p w:rsidR="008F0690" w:rsidRPr="00356193" w:rsidRDefault="008F0690" w:rsidP="00356193">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t>Section 10.1</w:t>
      </w:r>
      <w:r w:rsidR="00356193">
        <w:rPr>
          <w:rFonts w:ascii="Times New Roman" w:hAnsi="Times New Roman"/>
          <w:b/>
          <w:sz w:val="24"/>
          <w:u w:val="single"/>
        </w:rPr>
        <w:tab/>
      </w:r>
      <w:r w:rsidRPr="00356193">
        <w:rPr>
          <w:rFonts w:ascii="Times New Roman" w:hAnsi="Times New Roman"/>
          <w:b/>
          <w:sz w:val="24"/>
          <w:u w:val="single"/>
        </w:rPr>
        <w:t>Duties and Responsibilities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EC shall have the duties and responsibilities described in Article III, Section</w:t>
      </w:r>
      <w:r w:rsidR="00356193">
        <w:rPr>
          <w:rFonts w:ascii="Times New Roman" w:hAnsi="Times New Roman"/>
          <w:sz w:val="24"/>
        </w:rPr>
        <w:t xml:space="preserve"> </w:t>
      </w:r>
      <w:r w:rsidRPr="00FE6EAE">
        <w:rPr>
          <w:rFonts w:ascii="Times New Roman" w:hAnsi="Times New Roman"/>
          <w:sz w:val="24"/>
        </w:rPr>
        <w:t xml:space="preserve">5 of the Certificate.  </w:t>
      </w:r>
    </w:p>
    <w:p w:rsidR="008F0690" w:rsidRPr="00356193"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lastRenderedPageBreak/>
        <w:t>Section 10.2</w:t>
      </w:r>
      <w:r w:rsidR="00356193">
        <w:rPr>
          <w:rFonts w:ascii="Times New Roman" w:hAnsi="Times New Roman"/>
          <w:sz w:val="24"/>
          <w:u w:val="single"/>
        </w:rPr>
        <w:tab/>
      </w:r>
      <w:r w:rsidRPr="00356193">
        <w:rPr>
          <w:rFonts w:ascii="Times New Roman" w:hAnsi="Times New Roman"/>
          <w:b/>
          <w:sz w:val="24"/>
          <w:u w:val="single"/>
        </w:rPr>
        <w:t>EC Members</w:t>
      </w:r>
    </w:p>
    <w:p w:rsidR="008F0690" w:rsidRPr="00FE6EAE" w:rsidRDefault="008F0690">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(a)</w:t>
      </w:r>
      <w:r w:rsidRPr="00FE6EAE">
        <w:rPr>
          <w:rFonts w:ascii="Times New Roman" w:hAnsi="Times New Roman"/>
          <w:sz w:val="24"/>
        </w:rPr>
        <w:tab/>
        <w:t>The EC shall consist of representatives of the Quadrants, with each Quadrant dete</w:t>
      </w:r>
      <w:r w:rsidRPr="00FE6EAE">
        <w:rPr>
          <w:rFonts w:ascii="Times New Roman" w:hAnsi="Times New Roman"/>
          <w:sz w:val="24"/>
        </w:rPr>
        <w:t>r</w:t>
      </w:r>
      <w:r w:rsidRPr="00FE6EAE">
        <w:rPr>
          <w:rFonts w:ascii="Times New Roman" w:hAnsi="Times New Roman"/>
          <w:sz w:val="24"/>
        </w:rPr>
        <w:t>mining the number of EC Members representing that Quadrant.  Regardless of the number of EC members elected from each Qua</w:t>
      </w:r>
      <w:r w:rsidRPr="00FE6EAE">
        <w:rPr>
          <w:rFonts w:ascii="Times New Roman" w:hAnsi="Times New Roman"/>
          <w:sz w:val="24"/>
        </w:rPr>
        <w:t>d</w:t>
      </w:r>
      <w:r w:rsidRPr="00FE6EAE">
        <w:rPr>
          <w:rFonts w:ascii="Times New Roman" w:hAnsi="Times New Roman"/>
          <w:sz w:val="24"/>
        </w:rPr>
        <w:t>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members shall be those specified in that Quadrant’s Exhibit.</w:t>
      </w:r>
    </w:p>
    <w:p w:rsidR="008F0690" w:rsidRPr="00FE6EAE" w:rsidRDefault="008F0690">
      <w:pPr>
        <w:pStyle w:val="DefaultText"/>
        <w:numPr>
          <w:ilvl w:val="0"/>
          <w:numId w:val="5"/>
        </w:numPr>
        <w:tabs>
          <w:tab w:val="clear" w:pos="180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The term of office of an EC member shall be for a period set by the Quadrant, not less than 1 year, not to exceed three years.  Each Quadrant will determine the terms for their EC members.  EC member terms may vary between Quadrants.  EC members may be reelected to subsequent terms.   Each EC Member shall hold office during his or her term until the earliest of:  (i) the expir</w:t>
      </w:r>
      <w:r w:rsidRPr="00FE6EAE">
        <w:rPr>
          <w:rFonts w:ascii="Times New Roman" w:hAnsi="Times New Roman"/>
          <w:sz w:val="24"/>
        </w:rPr>
        <w:t>a</w:t>
      </w:r>
      <w:r w:rsidRPr="00FE6EAE">
        <w:rPr>
          <w:rFonts w:ascii="Times New Roman" w:hAnsi="Times New Roman"/>
          <w:sz w:val="24"/>
        </w:rPr>
        <w:t>tion of the term for which he or she was elected and until his or her su</w:t>
      </w:r>
      <w:r w:rsidRPr="00FE6EAE">
        <w:rPr>
          <w:rFonts w:ascii="Times New Roman" w:hAnsi="Times New Roman"/>
          <w:sz w:val="24"/>
        </w:rPr>
        <w:t>c</w:t>
      </w:r>
      <w:r w:rsidRPr="00FE6EAE">
        <w:rPr>
          <w:rFonts w:ascii="Times New Roman" w:hAnsi="Times New Roman"/>
          <w:sz w:val="24"/>
        </w:rPr>
        <w:t>cessor has been elected and qual</w:t>
      </w:r>
      <w:r w:rsidRPr="00FE6EAE">
        <w:rPr>
          <w:rFonts w:ascii="Times New Roman" w:hAnsi="Times New Roman"/>
          <w:sz w:val="24"/>
        </w:rPr>
        <w:t>i</w:t>
      </w:r>
      <w:r w:rsidRPr="00FE6EAE">
        <w:rPr>
          <w:rFonts w:ascii="Times New Roman" w:hAnsi="Times New Roman"/>
          <w:sz w:val="24"/>
        </w:rPr>
        <w:t>fied, (ii) the EC Member's resignation of his or her Voting Membership (if the EC Member is the Voting Member as an individual) or the lapse of the EC Member's Voting Membership for d</w:t>
      </w:r>
      <w:r w:rsidRPr="00FE6EAE">
        <w:rPr>
          <w:rFonts w:ascii="Times New Roman" w:hAnsi="Times New Roman"/>
          <w:sz w:val="24"/>
        </w:rPr>
        <w:t>e</w:t>
      </w:r>
      <w:r w:rsidRPr="00FE6EAE">
        <w:rPr>
          <w:rFonts w:ascii="Times New Roman" w:hAnsi="Times New Roman"/>
          <w:sz w:val="24"/>
        </w:rPr>
        <w:t>linquency in membership fee payment, (iii) the resign</w:t>
      </w:r>
      <w:r w:rsidRPr="00FE6EAE">
        <w:rPr>
          <w:rFonts w:ascii="Times New Roman" w:hAnsi="Times New Roman"/>
          <w:sz w:val="24"/>
        </w:rPr>
        <w:t>a</w:t>
      </w:r>
      <w:r w:rsidRPr="00FE6EAE">
        <w:rPr>
          <w:rFonts w:ascii="Times New Roman" w:hAnsi="Times New Roman"/>
          <w:sz w:val="24"/>
        </w:rPr>
        <w:t>tion or lapse (through delinquency in membership fee payment) of Voting Membership of the entity of which the EC Member is a partner, officer, e</w:t>
      </w:r>
      <w:r w:rsidRPr="00FE6EAE">
        <w:rPr>
          <w:rFonts w:ascii="Times New Roman" w:hAnsi="Times New Roman"/>
          <w:sz w:val="24"/>
        </w:rPr>
        <w:t>m</w:t>
      </w:r>
      <w:r w:rsidRPr="00FE6EAE">
        <w:rPr>
          <w:rFonts w:ascii="Times New Roman" w:hAnsi="Times New Roman"/>
          <w:sz w:val="24"/>
        </w:rPr>
        <w:t xml:space="preserve">ployee or agent, or (iv) the EC Member's death, resignation, or removal.  </w:t>
      </w:r>
    </w:p>
    <w:p w:rsidR="008F0690" w:rsidRPr="00FE6EAE" w:rsidRDefault="008F0690">
      <w:pPr>
        <w:pStyle w:val="DefaultText"/>
        <w:numPr>
          <w:ilvl w:val="0"/>
          <w:numId w:val="5"/>
        </w:numPr>
        <w:tabs>
          <w:tab w:val="clear" w:pos="1800"/>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 xml:space="preserve">Each EC Member shall be a natural person at least eighteen (18) years of age who need not be a resident of </w:t>
      </w:r>
      <w:smartTag w:uri="urn:schemas-microsoft-com:office:smarttags" w:element="State">
        <w:smartTag w:uri="urn:schemas-microsoft-com:office:smarttags" w:element="place">
          <w:r w:rsidRPr="00FE6EAE">
            <w:rPr>
              <w:rFonts w:ascii="Times New Roman" w:hAnsi="Times New Roman"/>
              <w:sz w:val="24"/>
            </w:rPr>
            <w:t>Delaware</w:t>
          </w:r>
        </w:smartTag>
      </w:smartTag>
      <w:r w:rsidRPr="00FE6EAE">
        <w:rPr>
          <w:rFonts w:ascii="Times New Roman" w:hAnsi="Times New Roman"/>
          <w:sz w:val="24"/>
        </w:rPr>
        <w:t xml:space="preserve"> and who shall be a Voting Member, or a partner in, or an o</w:t>
      </w:r>
      <w:r w:rsidRPr="00FE6EAE">
        <w:rPr>
          <w:rFonts w:ascii="Times New Roman" w:hAnsi="Times New Roman"/>
          <w:sz w:val="24"/>
        </w:rPr>
        <w:t>f</w:t>
      </w:r>
      <w:r w:rsidRPr="00FE6EAE">
        <w:rPr>
          <w:rFonts w:ascii="Times New Roman" w:hAnsi="Times New Roman"/>
          <w:sz w:val="24"/>
        </w:rPr>
        <w:t>ficer, employee or agent of, a Voting Member.</w:t>
      </w:r>
    </w:p>
    <w:p w:rsidR="008F0690" w:rsidRPr="00FE6EAE" w:rsidRDefault="008F0690">
      <w:pPr>
        <w:pStyle w:val="DefaultText"/>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(d)</w:t>
      </w:r>
      <w:r w:rsidRPr="00FE6EAE">
        <w:rPr>
          <w:rFonts w:ascii="Times New Roman" w:hAnsi="Times New Roman"/>
          <w:sz w:val="24"/>
        </w:rPr>
        <w:tab/>
        <w:t>Vacancies in the EC resulting from the circumstances described in Su</w:t>
      </w:r>
      <w:r w:rsidRPr="00FE6EAE">
        <w:rPr>
          <w:rFonts w:ascii="Times New Roman" w:hAnsi="Times New Roman"/>
          <w:sz w:val="24"/>
        </w:rPr>
        <w:t>b</w:t>
      </w:r>
      <w:r w:rsidRPr="00FE6EAE">
        <w:rPr>
          <w:rFonts w:ascii="Times New Roman" w:hAnsi="Times New Roman"/>
          <w:sz w:val="24"/>
        </w:rPr>
        <w:t>sections 10.2(b)(ii), (iii), or (iv) above or described in Section 10.2(d) b</w:t>
      </w:r>
      <w:r w:rsidRPr="00FE6EAE">
        <w:rPr>
          <w:rFonts w:ascii="Times New Roman" w:hAnsi="Times New Roman"/>
          <w:sz w:val="24"/>
        </w:rPr>
        <w:t>e</w:t>
      </w:r>
      <w:r w:rsidRPr="00FE6EAE">
        <w:rPr>
          <w:rFonts w:ascii="Times New Roman" w:hAnsi="Times New Roman"/>
          <w:sz w:val="24"/>
        </w:rPr>
        <w:t>low shall be filled by the Segment in which the vacancy occurs, in acco</w:t>
      </w:r>
      <w:r w:rsidRPr="00FE6EAE">
        <w:rPr>
          <w:rFonts w:ascii="Times New Roman" w:hAnsi="Times New Roman"/>
          <w:sz w:val="24"/>
        </w:rPr>
        <w:t>r</w:t>
      </w:r>
      <w:r w:rsidRPr="00FE6EAE">
        <w:rPr>
          <w:rFonts w:ascii="Times New Roman" w:hAnsi="Times New Roman"/>
          <w:sz w:val="24"/>
        </w:rPr>
        <w:t xml:space="preserve">dance with the procedures specified in that Quadrant’s Exhibit.   </w:t>
      </w:r>
    </w:p>
    <w:p w:rsidR="008F0690" w:rsidRPr="00FE6EAE" w:rsidRDefault="008F0690">
      <w:pPr>
        <w:pStyle w:val="DefaultText"/>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lastRenderedPageBreak/>
        <w:t>(e)</w:t>
      </w:r>
      <w:r w:rsidRPr="00FE6EAE">
        <w:rPr>
          <w:rFonts w:ascii="Times New Roman" w:hAnsi="Times New Roman"/>
          <w:sz w:val="24"/>
        </w:rPr>
        <w:tab/>
        <w:t>Procedures for removal of EC Members representing a Segment are co</w:t>
      </w:r>
      <w:r w:rsidRPr="00FE6EAE">
        <w:rPr>
          <w:rFonts w:ascii="Times New Roman" w:hAnsi="Times New Roman"/>
          <w:sz w:val="24"/>
        </w:rPr>
        <w:t>n</w:t>
      </w:r>
      <w:r w:rsidRPr="00FE6EAE">
        <w:rPr>
          <w:rFonts w:ascii="Times New Roman" w:hAnsi="Times New Roman"/>
          <w:sz w:val="24"/>
        </w:rPr>
        <w:t>tained in the pe</w:t>
      </w:r>
      <w:r w:rsidRPr="00FE6EAE">
        <w:rPr>
          <w:rFonts w:ascii="Times New Roman" w:hAnsi="Times New Roman"/>
          <w:sz w:val="24"/>
        </w:rPr>
        <w:t>r</w:t>
      </w:r>
      <w:r w:rsidRPr="00FE6EAE">
        <w:rPr>
          <w:rFonts w:ascii="Times New Roman" w:hAnsi="Times New Roman"/>
          <w:sz w:val="24"/>
        </w:rPr>
        <w:t xml:space="preserve">tinent Quadrant’s Exhibit.  </w:t>
      </w:r>
    </w:p>
    <w:p w:rsidR="008F0690" w:rsidRPr="00FE6EAE" w:rsidRDefault="008F0690">
      <w:pPr>
        <w:pStyle w:val="DefaultText"/>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(f)</w:t>
      </w:r>
      <w:r w:rsidRPr="00FE6EAE">
        <w:rPr>
          <w:rFonts w:ascii="Times New Roman" w:hAnsi="Times New Roman"/>
          <w:sz w:val="24"/>
        </w:rPr>
        <w:tab/>
        <w:t>Any EC Member may resign at any time by giving written notice to NAESB.  The resignation shall be effective upon receipt by the Secr</w:t>
      </w:r>
      <w:r w:rsidRPr="00FE6EAE">
        <w:rPr>
          <w:rFonts w:ascii="Times New Roman" w:hAnsi="Times New Roman"/>
          <w:sz w:val="24"/>
        </w:rPr>
        <w:t>e</w:t>
      </w:r>
      <w:r w:rsidRPr="00FE6EAE">
        <w:rPr>
          <w:rFonts w:ascii="Times New Roman" w:hAnsi="Times New Roman"/>
          <w:sz w:val="24"/>
        </w:rPr>
        <w:t>tary or at such subsequent time as may be specified in the notice of re</w:t>
      </w:r>
      <w:r w:rsidRPr="00FE6EAE">
        <w:rPr>
          <w:rFonts w:ascii="Times New Roman" w:hAnsi="Times New Roman"/>
          <w:sz w:val="24"/>
        </w:rPr>
        <w:t>s</w:t>
      </w:r>
      <w:r w:rsidRPr="00FE6EAE">
        <w:rPr>
          <w:rFonts w:ascii="Times New Roman" w:hAnsi="Times New Roman"/>
          <w:sz w:val="24"/>
        </w:rPr>
        <w:t>ignation.</w:t>
      </w:r>
    </w:p>
    <w:p w:rsidR="008F0690" w:rsidRPr="00356193"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t>Section 10.3</w:t>
      </w:r>
      <w:r w:rsidR="00356193">
        <w:rPr>
          <w:rFonts w:ascii="Times New Roman" w:hAnsi="Times New Roman"/>
          <w:b/>
          <w:sz w:val="24"/>
          <w:u w:val="single"/>
        </w:rPr>
        <w:tab/>
      </w:r>
      <w:r w:rsidRPr="00356193">
        <w:rPr>
          <w:rFonts w:ascii="Times New Roman" w:hAnsi="Times New Roman"/>
          <w:b/>
          <w:sz w:val="24"/>
          <w:u w:val="single"/>
        </w:rPr>
        <w:t>EC Organization</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The EC shall elect from among its members an EC Chair, and up to three vice-chairs (each representing a different Quadrant within the EC).  Each of these officers shall serve for a term of one (1) year and until his or her successor has been elected and qual</w:t>
      </w:r>
      <w:r w:rsidRPr="00FE6EAE">
        <w:rPr>
          <w:rFonts w:ascii="Times New Roman" w:hAnsi="Times New Roman"/>
          <w:sz w:val="24"/>
        </w:rPr>
        <w:t>i</w:t>
      </w:r>
      <w:r w:rsidRPr="00FE6EAE">
        <w:rPr>
          <w:rFonts w:ascii="Times New Roman" w:hAnsi="Times New Roman"/>
          <w:sz w:val="24"/>
        </w:rPr>
        <w:t>fied, or until his or her earlier death, resignation, or removal.  The EC may a</w:t>
      </w:r>
      <w:r w:rsidRPr="00FE6EAE">
        <w:rPr>
          <w:rFonts w:ascii="Times New Roman" w:hAnsi="Times New Roman"/>
          <w:sz w:val="24"/>
        </w:rPr>
        <w:t>p</w:t>
      </w:r>
      <w:r w:rsidRPr="00FE6EAE">
        <w:rPr>
          <w:rFonts w:ascii="Times New Roman" w:hAnsi="Times New Roman"/>
          <w:sz w:val="24"/>
        </w:rPr>
        <w:t>point a secretary.</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 xml:space="preserve">Every meeting of the EC shall be presided over by the EC Chair, an EC Vice Chair (in order of precedence) or, in the absence of the EC Chair and EC Vice Chairs, a chair chosen by a Majority of the EC Members present.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(c)</w:t>
      </w:r>
      <w:r w:rsidRPr="00FE6EAE">
        <w:rPr>
          <w:rFonts w:ascii="Times New Roman" w:hAnsi="Times New Roman"/>
          <w:sz w:val="24"/>
        </w:rPr>
        <w:tab/>
        <w:t>A majority of the EC may remove the EC Chair or an EC Vice Chair from his or her position whenever in its judgment the best interests of the EC or NAESB will be served thereby.</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(d)</w:t>
      </w:r>
      <w:r w:rsidRPr="00FE6EAE">
        <w:rPr>
          <w:rFonts w:ascii="Times New Roman" w:hAnsi="Times New Roman"/>
          <w:sz w:val="24"/>
        </w:rPr>
        <w:tab/>
        <w:t>The EC Chair and EC Vice Chairs may resign at any time by gi</w:t>
      </w:r>
      <w:r w:rsidRPr="00FE6EAE">
        <w:rPr>
          <w:rFonts w:ascii="Times New Roman" w:hAnsi="Times New Roman"/>
          <w:sz w:val="24"/>
        </w:rPr>
        <w:t>v</w:t>
      </w:r>
      <w:r w:rsidRPr="00FE6EAE">
        <w:rPr>
          <w:rFonts w:ascii="Times New Roman" w:hAnsi="Times New Roman"/>
          <w:sz w:val="24"/>
        </w:rPr>
        <w:t>ing written notice to the NAESB Secretary.  The resignation shall be effe</w:t>
      </w:r>
      <w:r w:rsidRPr="00FE6EAE">
        <w:rPr>
          <w:rFonts w:ascii="Times New Roman" w:hAnsi="Times New Roman"/>
          <w:sz w:val="24"/>
        </w:rPr>
        <w:t>c</w:t>
      </w:r>
      <w:r w:rsidRPr="00FE6EAE">
        <w:rPr>
          <w:rFonts w:ascii="Times New Roman" w:hAnsi="Times New Roman"/>
          <w:sz w:val="24"/>
        </w:rPr>
        <w:t>tive upon receipt by the NAESB Secretary or at such subsequent time as may be specified in the n</w:t>
      </w:r>
      <w:r w:rsidRPr="00FE6EAE">
        <w:rPr>
          <w:rFonts w:ascii="Times New Roman" w:hAnsi="Times New Roman"/>
          <w:sz w:val="24"/>
        </w:rPr>
        <w:t>o</w:t>
      </w:r>
      <w:r w:rsidRPr="00FE6EAE">
        <w:rPr>
          <w:rFonts w:ascii="Times New Roman" w:hAnsi="Times New Roman"/>
          <w:sz w:val="24"/>
        </w:rPr>
        <w:t>tice of resignation.</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(e)</w:t>
      </w:r>
      <w:r w:rsidRPr="00FE6EAE">
        <w:rPr>
          <w:rFonts w:ascii="Times New Roman" w:hAnsi="Times New Roman"/>
          <w:sz w:val="24"/>
        </w:rPr>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(f)</w:t>
      </w:r>
      <w:r w:rsidRPr="00FE6EAE">
        <w:rPr>
          <w:rFonts w:ascii="Times New Roman" w:hAnsi="Times New Roman"/>
          <w:sz w:val="24"/>
        </w:rPr>
        <w:tab/>
        <w:t xml:space="preserve">By a Majority vote, the EC shall assign responsibility to one or more Quadrants to address each request for a proposed Standard or a proposed Model Business Practice, at the conclusion of the Triage Process.  The Quadrant(s) assigned such </w:t>
      </w:r>
      <w:r w:rsidRPr="00FE6EAE">
        <w:rPr>
          <w:rFonts w:ascii="Times New Roman" w:hAnsi="Times New Roman"/>
          <w:sz w:val="24"/>
        </w:rPr>
        <w:lastRenderedPageBreak/>
        <w:t>responsibility shall process the request and vote on the ultimate recommendation. Only the members of the Quadrant(s) to which the request has been assigned may vote to ratify actions taken to approve a Standard or a Model Business Practice.  Any Standard or Model Business Practice adopted by a Quadrant(s) shall apply only to the activities of the energy sector covered by that Quadrant(s).</w:t>
      </w:r>
    </w:p>
    <w:p w:rsidR="008F0690" w:rsidRPr="00FE6EAE" w:rsidRDefault="008F0690">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(g)</w:t>
      </w:r>
      <w:r w:rsidRPr="00FE6EAE">
        <w:rPr>
          <w:rFonts w:ascii="Times New Roman" w:hAnsi="Times New Roman"/>
          <w:sz w:val="24"/>
        </w:rPr>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rsidR="008F0690" w:rsidRPr="00FE6EAE" w:rsidRDefault="008F0690">
      <w:pPr>
        <w:pStyle w:val="BodyTextIndent"/>
        <w:spacing w:line="360" w:lineRule="auto"/>
        <w:ind w:left="1440" w:hanging="720"/>
      </w:pPr>
      <w:r w:rsidRPr="00FE6EAE">
        <w:t>(h)</w:t>
      </w:r>
      <w:r w:rsidRPr="00FE6EAE">
        <w:tab/>
        <w:t xml:space="preserve">Any Quadrant(s) that believes that it is affected by a Standard or Model Business Practice adopted by any other Quadrant(s) of the EC may seek Reconsideration of the assignment of such proposed Standard or Model Business Practice. </w:t>
      </w:r>
    </w:p>
    <w:p w:rsidR="008F0690" w:rsidRPr="00FE6EAE" w:rsidRDefault="008F0690">
      <w:pPr>
        <w:pStyle w:val="BodyTextIndent"/>
        <w:spacing w:line="360" w:lineRule="auto"/>
        <w:ind w:hanging="720"/>
      </w:pPr>
      <w:r w:rsidRPr="00FE6EAE">
        <w:t>(i)</w:t>
      </w:r>
      <w:r w:rsidRPr="00FE6EAE">
        <w:tab/>
        <w:t xml:space="preserve">Within 30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rsidR="008F0690" w:rsidRPr="00FE6EAE" w:rsidRDefault="008F0690">
      <w:pPr>
        <w:pStyle w:val="Style2"/>
        <w:tabs>
          <w:tab w:val="left" w:pos="2880"/>
        </w:tabs>
        <w:spacing w:line="360" w:lineRule="auto"/>
        <w:ind w:left="2160" w:hanging="720"/>
        <w:rPr>
          <w:rFonts w:ascii="Times New Roman" w:hAnsi="Times New Roman"/>
        </w:rPr>
      </w:pPr>
      <w:r w:rsidRPr="00FE6EAE">
        <w:rPr>
          <w:rFonts w:ascii="Times New Roman" w:hAnsi="Times New Roman"/>
        </w:rPr>
        <w:t>(ii)</w:t>
      </w:r>
      <w:r w:rsidRPr="00FE6EAE">
        <w:rPr>
          <w:rFonts w:ascii="Times New Roman" w:hAnsi="Times New Roman"/>
        </w:rPr>
        <w:tab/>
        <w:t xml:space="preserve">Within 30 days of notice to the EC of such affirmative vote, the EC shall enter a Reconsideration action on the agenda for its next meeting.  A </w:t>
      </w:r>
      <w:r w:rsidRPr="00FE6EAE">
        <w:rPr>
          <w:rFonts w:ascii="Times New Roman" w:hAnsi="Times New Roman"/>
        </w:rPr>
        <w:lastRenderedPageBreak/>
        <w:t xml:space="preserve">Reconsideration action shall pass if a Majority of each Quadrant of the EC that did not vote to adopt the recommended Standard or Model Business Practice now votes in favor of Reconsideration.  </w:t>
      </w:r>
    </w:p>
    <w:p w:rsidR="008F0690" w:rsidRPr="00FE6EAE" w:rsidRDefault="008F0690">
      <w:pPr>
        <w:pStyle w:val="Style2"/>
        <w:numPr>
          <w:ilvl w:val="0"/>
          <w:numId w:val="22"/>
        </w:numPr>
        <w:tabs>
          <w:tab w:val="left" w:pos="2880"/>
        </w:tabs>
        <w:spacing w:line="360" w:lineRule="auto"/>
        <w:rPr>
          <w:rFonts w:ascii="Times New Roman" w:hAnsi="Times New Roman"/>
        </w:rPr>
      </w:pPr>
      <w:r w:rsidRPr="00FE6EAE">
        <w:rPr>
          <w:rFonts w:ascii="Times New Roman" w:hAnsi="Times New Roman"/>
        </w:rPr>
        <w:t xml:space="preserve">In the event the Reconsideration action passes, an affected Quadrant and any other Quadrants that were assigned the request for a proposed Standard or proposed Model Business Practice as a result of the initial Triage Process shall jointly consider such request for a proposed Standard or a proposed Model Business Practice as described in Section 103(g) of these Bylaws.  </w:t>
      </w:r>
    </w:p>
    <w:p w:rsidR="008F0690" w:rsidRPr="00FE6EAE" w:rsidRDefault="008F0690">
      <w:pPr>
        <w:pStyle w:val="Style2"/>
        <w:numPr>
          <w:ilvl w:val="0"/>
          <w:numId w:val="22"/>
        </w:numPr>
        <w:tabs>
          <w:tab w:val="left" w:pos="2160"/>
          <w:tab w:val="left" w:pos="2880"/>
        </w:tabs>
        <w:spacing w:line="360" w:lineRule="auto"/>
        <w:rPr>
          <w:rFonts w:ascii="Times New Roman" w:hAnsi="Times New Roman"/>
        </w:rPr>
      </w:pPr>
      <w:r w:rsidRPr="00FE6EAE">
        <w:rPr>
          <w:rFonts w:ascii="Times New Roman" w:hAnsi="Times New Roman"/>
        </w:rPr>
        <w:t>If the Reconsideration action fails, the Quadrant(s) that adopted the recommendation for a proposed Standard or a proposed Model Business Practice shall proceed with ratification of such proposals by the members of such Quadrant(s).</w:t>
      </w:r>
    </w:p>
    <w:p w:rsidR="008F0690" w:rsidRPr="00FE6EAE" w:rsidRDefault="008F0690">
      <w:pPr>
        <w:pStyle w:val="DefaultText"/>
        <w:numPr>
          <w:ilvl w:val="0"/>
          <w:numId w:val="9"/>
        </w:numPr>
        <w:tabs>
          <w:tab w:val="clear" w:pos="222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rPr>
          <w:rFonts w:ascii="Times New Roman" w:hAnsi="Times New Roman"/>
          <w:sz w:val="24"/>
        </w:rPr>
      </w:pPr>
      <w:r w:rsidRPr="00FE6EAE">
        <w:rPr>
          <w:rFonts w:ascii="Times New Roman" w:hAnsi="Times New Roman"/>
          <w:sz w:val="24"/>
        </w:rPr>
        <w:t xml:space="preserve">The ratification of a Standard or Model Business Practice requires a 67% approval of the members of each of the applicable Quadrant(s) returning ballots. </w:t>
      </w:r>
    </w:p>
    <w:p w:rsidR="008F0690" w:rsidRPr="00FE6EAE" w:rsidRDefault="008F0690">
      <w:pPr>
        <w:pStyle w:val="DefaultText"/>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(j)</w:t>
      </w:r>
      <w:r w:rsidRPr="00FE6EAE">
        <w:rPr>
          <w:rFonts w:ascii="Times New Roman" w:hAnsi="Times New Roman"/>
          <w:sz w:val="24"/>
        </w:rPr>
        <w:tab/>
        <w:t>Minutes shall be kept of all EC and EC Subcommittee meetings and fo</w:t>
      </w:r>
      <w:r w:rsidRPr="00FE6EAE">
        <w:rPr>
          <w:rFonts w:ascii="Times New Roman" w:hAnsi="Times New Roman"/>
          <w:sz w:val="24"/>
        </w:rPr>
        <w:t>r</w:t>
      </w:r>
      <w:r w:rsidRPr="00FE6EAE">
        <w:rPr>
          <w:rFonts w:ascii="Times New Roman" w:hAnsi="Times New Roman"/>
          <w:sz w:val="24"/>
        </w:rPr>
        <w:t xml:space="preserve">warded to the NAESB Secretary.  </w:t>
      </w:r>
    </w:p>
    <w:p w:rsidR="008F0690" w:rsidRPr="00356193"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t>Section 10.4</w:t>
      </w:r>
      <w:r w:rsidR="00356193">
        <w:rPr>
          <w:rFonts w:ascii="Times New Roman" w:hAnsi="Times New Roman"/>
          <w:b/>
          <w:sz w:val="24"/>
          <w:u w:val="single"/>
        </w:rPr>
        <w:tab/>
      </w:r>
      <w:r w:rsidRPr="00356193">
        <w:rPr>
          <w:rFonts w:ascii="Times New Roman" w:hAnsi="Times New Roman"/>
          <w:b/>
          <w:sz w:val="24"/>
          <w:u w:val="single"/>
        </w:rPr>
        <w:t>Meetings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(a)</w:t>
      </w:r>
      <w:r w:rsidRPr="00FE6EAE">
        <w:rPr>
          <w:rFonts w:ascii="Times New Roman" w:hAnsi="Times New Roman"/>
          <w:sz w:val="24"/>
        </w:rPr>
        <w:tab/>
        <w:t>The EC as a whole, or the EC for individual Quadrant(s), may hold regular meetings at such place and time as shall be desi</w:t>
      </w:r>
      <w:r w:rsidRPr="00FE6EAE">
        <w:rPr>
          <w:rFonts w:ascii="Times New Roman" w:hAnsi="Times New Roman"/>
          <w:sz w:val="24"/>
        </w:rPr>
        <w:t>g</w:t>
      </w:r>
      <w:r w:rsidRPr="00FE6EAE">
        <w:rPr>
          <w:rFonts w:ascii="Times New Roman" w:hAnsi="Times New Roman"/>
          <w:sz w:val="24"/>
        </w:rPr>
        <w:t xml:space="preserve">nated by resolution of the EC as a whole or the EC for individual Quadrants, as applicable.  </w:t>
      </w:r>
    </w:p>
    <w:p w:rsidR="008F0690" w:rsidRPr="00FE6EAE" w:rsidRDefault="008F0690">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2"/>
        <w:rPr>
          <w:rFonts w:ascii="Times New Roman" w:hAnsi="Times New Roman"/>
          <w:sz w:val="24"/>
        </w:rPr>
      </w:pPr>
      <w:r w:rsidRPr="00FE6EAE">
        <w:rPr>
          <w:rFonts w:ascii="Times New Roman" w:hAnsi="Times New Roman"/>
          <w:sz w:val="24"/>
        </w:rPr>
        <w:t>(b)</w:t>
      </w:r>
      <w:r w:rsidRPr="00FE6EAE">
        <w:rPr>
          <w:rFonts w:ascii="Times New Roman" w:hAnsi="Times New Roman"/>
          <w:sz w:val="24"/>
        </w:rPr>
        <w:tab/>
        <w:t>Quadrant ECs will make all reasonable efforts to coordinate the times and locations of their meetings such that meetings which occur on concurrent or consecutive days will be in close physical proximity, facilitating attendance of multiple meetings by EC members, individual NAESB members of any Quadrant, or other interested parties.</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(c)</w:t>
      </w:r>
      <w:r w:rsidRPr="00FE6EAE">
        <w:rPr>
          <w:rFonts w:ascii="Times New Roman" w:hAnsi="Times New Roman"/>
          <w:sz w:val="24"/>
        </w:rPr>
        <w:tab/>
        <w:t xml:space="preserve">The EC Chair or at least one-third of the EC members may call special meetings of the EC which shall be held at such time and place as shall be designated in the call </w:t>
      </w:r>
      <w:r w:rsidRPr="00FE6EAE">
        <w:rPr>
          <w:rFonts w:ascii="Times New Roman" w:hAnsi="Times New Roman"/>
          <w:sz w:val="24"/>
        </w:rPr>
        <w:lastRenderedPageBreak/>
        <w:t>for the meeting.  At least five (5) days' notice of any special meeting shall be given to each EC Member pursuant to Section 11.1 or by telephone.  Such notice shall state the time and place of such special meeting and state the matters to be di</w:t>
      </w:r>
      <w:r w:rsidRPr="00FE6EAE">
        <w:rPr>
          <w:rFonts w:ascii="Times New Roman" w:hAnsi="Times New Roman"/>
          <w:sz w:val="24"/>
        </w:rPr>
        <w:t>s</w:t>
      </w:r>
      <w:r w:rsidRPr="00FE6EAE">
        <w:rPr>
          <w:rFonts w:ascii="Times New Roman" w:hAnsi="Times New Roman"/>
          <w:sz w:val="24"/>
        </w:rPr>
        <w:t xml:space="preserve">cussed at the special meeting.  Action taken at special meetings shall be limited to the matters described in the meeting notice.  </w:t>
      </w:r>
    </w:p>
    <w:p w:rsidR="008F0690" w:rsidRPr="00FE6EAE" w:rsidRDefault="008F0690">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(d)</w:t>
      </w:r>
      <w:r w:rsidRPr="00FE6EAE">
        <w:rPr>
          <w:rFonts w:ascii="Times New Roman" w:hAnsi="Times New Roman"/>
          <w:sz w:val="24"/>
        </w:rPr>
        <w:tab/>
        <w:t xml:space="preserve">The quorum necessary for EC meetings is a majority, as set forth in Article V of the Certificate.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(e)</w:t>
      </w:r>
      <w:r w:rsidRPr="00FE6EAE">
        <w:rPr>
          <w:rFonts w:ascii="Times New Roman" w:hAnsi="Times New Roman"/>
          <w:sz w:val="24"/>
        </w:rPr>
        <w:tab/>
        <w:t>Each EC Member shall be entitled to one (1) vote.</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(f)</w:t>
      </w:r>
      <w:r w:rsidRPr="00FE6EAE">
        <w:rPr>
          <w:rFonts w:ascii="Times New Roman" w:hAnsi="Times New Roman"/>
          <w:sz w:val="24"/>
        </w:rPr>
        <w:tab/>
        <w:t>Article V, Section 4 of the Certificate describes the EC voting procedures and number of votes required for adoption or approval for particular issues with r</w:t>
      </w:r>
      <w:r w:rsidRPr="00FE6EAE">
        <w:rPr>
          <w:rFonts w:ascii="Times New Roman" w:hAnsi="Times New Roman"/>
          <w:sz w:val="24"/>
        </w:rPr>
        <w:t>e</w:t>
      </w:r>
      <w:r w:rsidRPr="00FE6EAE">
        <w:rPr>
          <w:rFonts w:ascii="Times New Roman" w:hAnsi="Times New Roman"/>
          <w:sz w:val="24"/>
        </w:rPr>
        <w:t>spect to NAESB.</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(g)</w:t>
      </w:r>
      <w:r w:rsidRPr="00FE6EAE">
        <w:rPr>
          <w:rFonts w:ascii="Times New Roman" w:hAnsi="Times New Roman"/>
          <w:sz w:val="24"/>
        </w:rPr>
        <w:tab/>
        <w:t>Each EC Member may participate and vote in EC meetings by proxy.  Every proxy shall be executed in writing by the EC Member or by his or her duly autho</w:t>
      </w:r>
      <w:r w:rsidRPr="00FE6EAE">
        <w:rPr>
          <w:rFonts w:ascii="Times New Roman" w:hAnsi="Times New Roman"/>
          <w:sz w:val="24"/>
        </w:rPr>
        <w:t>r</w:t>
      </w:r>
      <w:r w:rsidRPr="00FE6EAE">
        <w:rPr>
          <w:rFonts w:ascii="Times New Roman" w:hAnsi="Times New Roman"/>
          <w:sz w:val="24"/>
        </w:rPr>
        <w:t>ized attorney in fact and filed with the Secretary of NAESB.  A proxy shall be rev</w:t>
      </w:r>
      <w:r w:rsidRPr="00FE6EAE">
        <w:rPr>
          <w:rFonts w:ascii="Times New Roman" w:hAnsi="Times New Roman"/>
          <w:sz w:val="24"/>
        </w:rPr>
        <w:t>o</w:t>
      </w:r>
      <w:r w:rsidRPr="00FE6EAE">
        <w:rPr>
          <w:rFonts w:ascii="Times New Roman" w:hAnsi="Times New Roman"/>
          <w:sz w:val="24"/>
        </w:rPr>
        <w:t>cable at will, notwithstanding any other agreement or any provision in the proxy to the contrary.  The revocation of a proxy shall not be effective until notice thereof has been given to the Secretary of NAESB.  A proxy shall not be revoked by the death or i</w:t>
      </w:r>
      <w:r w:rsidRPr="00FE6EAE">
        <w:rPr>
          <w:rFonts w:ascii="Times New Roman" w:hAnsi="Times New Roman"/>
          <w:sz w:val="24"/>
        </w:rPr>
        <w:t>n</w:t>
      </w:r>
      <w:r w:rsidRPr="00FE6EAE">
        <w:rPr>
          <w:rFonts w:ascii="Times New Roman" w:hAnsi="Times New Roman"/>
          <w:sz w:val="24"/>
        </w:rPr>
        <w:t>capacity of the maker unless, before the vote is counted or the autho</w:t>
      </w:r>
      <w:r w:rsidRPr="00FE6EAE">
        <w:rPr>
          <w:rFonts w:ascii="Times New Roman" w:hAnsi="Times New Roman"/>
          <w:sz w:val="24"/>
        </w:rPr>
        <w:t>r</w:t>
      </w:r>
      <w:r w:rsidRPr="00FE6EAE">
        <w:rPr>
          <w:rFonts w:ascii="Times New Roman" w:hAnsi="Times New Roman"/>
          <w:sz w:val="24"/>
        </w:rPr>
        <w:t>ity is exercised, written notice of such death or incapacity is given to the Secr</w:t>
      </w:r>
      <w:r w:rsidRPr="00FE6EAE">
        <w:rPr>
          <w:rFonts w:ascii="Times New Roman" w:hAnsi="Times New Roman"/>
          <w:sz w:val="24"/>
        </w:rPr>
        <w:t>e</w:t>
      </w:r>
      <w:r w:rsidRPr="00FE6EAE">
        <w:rPr>
          <w:rFonts w:ascii="Times New Roman" w:hAnsi="Times New Roman"/>
          <w:sz w:val="24"/>
        </w:rPr>
        <w:t xml:space="preserve">tary of NAESB.  Proxies may be limited in scope to the specific matters described in the agenda for the meeting.  The voting directions contained in a proxy shall be read by the EC Chair at the beginning of the meeting.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(h)</w:t>
      </w:r>
      <w:r w:rsidRPr="00FE6EAE">
        <w:rPr>
          <w:rFonts w:ascii="Times New Roman" w:hAnsi="Times New Roman"/>
          <w:sz w:val="24"/>
        </w:rPr>
        <w:tab/>
        <w:t>One (1) or more EC Members may participate in a meeting of the EC or a committee thereof by means of conference telephone or similar commun</w:t>
      </w:r>
      <w:r w:rsidRPr="00FE6EAE">
        <w:rPr>
          <w:rFonts w:ascii="Times New Roman" w:hAnsi="Times New Roman"/>
          <w:sz w:val="24"/>
        </w:rPr>
        <w:t>i</w:t>
      </w:r>
      <w:r w:rsidRPr="00FE6EAE">
        <w:rPr>
          <w:rFonts w:ascii="Times New Roman" w:hAnsi="Times New Roman"/>
          <w:sz w:val="24"/>
        </w:rPr>
        <w:t>cations equipment by means of which all persons participating in the meeting can hear each other.</w:t>
      </w:r>
    </w:p>
    <w:p w:rsidR="008F0690" w:rsidRPr="00FE6EAE" w:rsidRDefault="008F0690">
      <w:pPr>
        <w:pStyle w:val="DefaultText"/>
        <w:numPr>
          <w:ilvl w:val="0"/>
          <w:numId w:val="30"/>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No substitutes shall be permitted to vote at EC meetings.  However, a Designated Alternate may vote at meetings of the EC in place of an a</w:t>
      </w:r>
      <w:r w:rsidRPr="00FE6EAE">
        <w:rPr>
          <w:rFonts w:ascii="Times New Roman" w:hAnsi="Times New Roman"/>
          <w:sz w:val="24"/>
        </w:rPr>
        <w:t>b</w:t>
      </w:r>
      <w:r w:rsidRPr="00FE6EAE">
        <w:rPr>
          <w:rFonts w:ascii="Times New Roman" w:hAnsi="Times New Roman"/>
          <w:sz w:val="24"/>
        </w:rPr>
        <w:t xml:space="preserve">sent EC Member from a </w:t>
      </w:r>
      <w:r w:rsidRPr="00FE6EAE">
        <w:rPr>
          <w:rFonts w:ascii="Times New Roman" w:hAnsi="Times New Roman"/>
          <w:sz w:val="24"/>
        </w:rPr>
        <w:lastRenderedPageBreak/>
        <w:t>given Segment.  A Designated Alternate is d</w:t>
      </w:r>
      <w:r w:rsidRPr="00FE6EAE">
        <w:rPr>
          <w:rFonts w:ascii="Times New Roman" w:hAnsi="Times New Roman"/>
          <w:sz w:val="24"/>
        </w:rPr>
        <w:t>e</w:t>
      </w:r>
      <w:r w:rsidRPr="00FE6EAE">
        <w:rPr>
          <w:rFonts w:ascii="Times New Roman" w:hAnsi="Times New Roman"/>
          <w:sz w:val="24"/>
        </w:rPr>
        <w:t>fined as a person named in a list by the Segment that is received by the EC Secretary at least five (5) days prior to the pertinent meeting of the EC.  Each Se</w:t>
      </w:r>
      <w:r w:rsidRPr="00FE6EAE">
        <w:rPr>
          <w:rFonts w:ascii="Times New Roman" w:hAnsi="Times New Roman"/>
          <w:sz w:val="24"/>
        </w:rPr>
        <w:t>g</w:t>
      </w:r>
      <w:r w:rsidRPr="00FE6EAE">
        <w:rPr>
          <w:rFonts w:ascii="Times New Roman" w:hAnsi="Times New Roman"/>
          <w:sz w:val="24"/>
        </w:rPr>
        <w:t>ment's list shall be developed, amended and stru</w:t>
      </w:r>
      <w:r w:rsidRPr="00FE6EAE">
        <w:rPr>
          <w:rFonts w:ascii="Times New Roman" w:hAnsi="Times New Roman"/>
          <w:sz w:val="24"/>
        </w:rPr>
        <w:t>c</w:t>
      </w:r>
      <w:r w:rsidRPr="00FE6EAE">
        <w:rPr>
          <w:rFonts w:ascii="Times New Roman" w:hAnsi="Times New Roman"/>
          <w:sz w:val="24"/>
        </w:rPr>
        <w:t>tured in the manner described in that Quadrant’s Exhibit.  A Designated Alternate has all vo</w:t>
      </w:r>
      <w:r w:rsidRPr="00FE6EAE">
        <w:rPr>
          <w:rFonts w:ascii="Times New Roman" w:hAnsi="Times New Roman"/>
          <w:sz w:val="24"/>
        </w:rPr>
        <w:t>t</w:t>
      </w:r>
      <w:r w:rsidRPr="00FE6EAE">
        <w:rPr>
          <w:rFonts w:ascii="Times New Roman" w:hAnsi="Times New Roman"/>
          <w:sz w:val="24"/>
        </w:rPr>
        <w:t xml:space="preserve">ing rights of the EC Member in whose place he or she serves, except for those matters on which the EC Member has already voted by proxy prior to the beginning of a meeting.  </w:t>
      </w:r>
    </w:p>
    <w:p w:rsidR="008F0690" w:rsidRPr="00FE6EAE" w:rsidRDefault="008F0690">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720"/>
        <w:rPr>
          <w:rFonts w:ascii="Times New Roman" w:hAnsi="Times New Roman"/>
          <w:sz w:val="24"/>
        </w:rPr>
      </w:pPr>
      <w:r w:rsidRPr="00FE6EAE">
        <w:rPr>
          <w:rFonts w:ascii="Times New Roman" w:hAnsi="Times New Roman"/>
          <w:sz w:val="24"/>
        </w:rPr>
        <w:t>(j)</w:t>
      </w:r>
      <w:r w:rsidRPr="00FE6EAE">
        <w:rPr>
          <w:rFonts w:ascii="Times New Roman" w:hAnsi="Times New Roman"/>
          <w:sz w:val="24"/>
        </w:rPr>
        <w:tab/>
        <w:t>While EC Members may participate and vote by means of teleconference or other electronic means, eligibility to continue serving as an EC member is dependent upon in-person attendance at no less than 25% of scheduled EC Meetings and participation in at least 75% of such meetings.  Such attendance/participation threshold shall be reviewed at March 31 and September 30 of each year for the preceding twelve months</w:t>
      </w:r>
      <w:r w:rsidR="00FE6EAE" w:rsidRPr="00FE6EAE">
        <w:rPr>
          <w:rFonts w:ascii="Times New Roman" w:hAnsi="Times New Roman"/>
          <w:sz w:val="24"/>
        </w:rPr>
        <w:t>.</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(k)</w:t>
      </w:r>
      <w:r w:rsidRPr="00FE6EAE">
        <w:rPr>
          <w:rFonts w:ascii="Times New Roman" w:hAnsi="Times New Roman"/>
          <w:sz w:val="24"/>
        </w:rPr>
        <w:tab/>
        <w:t>Notational voting by EC Members is proper in the following circu</w:t>
      </w:r>
      <w:r w:rsidRPr="00FE6EAE">
        <w:rPr>
          <w:rFonts w:ascii="Times New Roman" w:hAnsi="Times New Roman"/>
          <w:sz w:val="24"/>
        </w:rPr>
        <w:t>m</w:t>
      </w:r>
      <w:r w:rsidRPr="00FE6EAE">
        <w:rPr>
          <w:rFonts w:ascii="Times New Roman" w:hAnsi="Times New Roman"/>
          <w:sz w:val="24"/>
        </w:rPr>
        <w:t>stances and pursuant to the following procedures:</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w:t>
      </w:r>
      <w:r w:rsidRPr="00FE6EAE">
        <w:rPr>
          <w:rFonts w:ascii="Times New Roman" w:hAnsi="Times New Roman"/>
          <w:sz w:val="24"/>
        </w:rPr>
        <w:tab/>
      </w:r>
      <w:r w:rsidRPr="00FE6EAE">
        <w:rPr>
          <w:rFonts w:ascii="Times New Roman" w:hAnsi="Times New Roman"/>
          <w:sz w:val="24"/>
          <w:u w:val="single"/>
        </w:rPr>
        <w:t>In lieu of meeting:</w:t>
      </w:r>
      <w:r w:rsidRPr="00FE6EAE">
        <w:rPr>
          <w:rFonts w:ascii="Times New Roman" w:hAnsi="Times New Roman"/>
          <w:sz w:val="24"/>
        </w:rPr>
        <w:t xml:space="preserve">  The EC Chair may request that any vote or action be taken by the EC without a meeting and without unanimous consent, and such action may be taken if approved by the appropriate voting le</w:t>
      </w:r>
      <w:r w:rsidRPr="00FE6EAE">
        <w:rPr>
          <w:rFonts w:ascii="Times New Roman" w:hAnsi="Times New Roman"/>
          <w:sz w:val="24"/>
        </w:rPr>
        <w:t>v</w:t>
      </w:r>
      <w:r w:rsidRPr="00FE6EAE">
        <w:rPr>
          <w:rFonts w:ascii="Times New Roman" w:hAnsi="Times New Roman"/>
          <w:sz w:val="24"/>
        </w:rPr>
        <w:t xml:space="preserve">els specified in Article V of the Certificate.  Notice of the EC Chair's request shall be given to all EC Members in the manner specified in Article ll of these Bylaws.  </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(ii)</w:t>
      </w:r>
      <w:r w:rsidRPr="00FE6EAE">
        <w:rPr>
          <w:rFonts w:ascii="Times New Roman" w:hAnsi="Times New Roman"/>
          <w:sz w:val="24"/>
        </w:rPr>
        <w:tab/>
      </w:r>
      <w:r w:rsidRPr="00FE6EAE">
        <w:rPr>
          <w:rFonts w:ascii="Times New Roman" w:hAnsi="Times New Roman"/>
          <w:sz w:val="24"/>
          <w:u w:val="single"/>
        </w:rPr>
        <w:t>During meetings:</w:t>
      </w:r>
      <w:r w:rsidRPr="00FE6EAE">
        <w:rPr>
          <w:rFonts w:ascii="Times New Roman" w:hAnsi="Times New Roman"/>
          <w:sz w:val="24"/>
        </w:rPr>
        <w:t xml:space="preserve">  Notational votes from an EC Member that is not present shall be accepted and counted at an EC meeting with respect to any resolutions circulated in writing in advance of an EC meeting; pr</w:t>
      </w:r>
      <w:r w:rsidRPr="00FE6EAE">
        <w:rPr>
          <w:rFonts w:ascii="Times New Roman" w:hAnsi="Times New Roman"/>
          <w:sz w:val="24"/>
        </w:rPr>
        <w:t>o</w:t>
      </w:r>
      <w:r w:rsidRPr="00FE6EAE">
        <w:rPr>
          <w:rFonts w:ascii="Times New Roman" w:hAnsi="Times New Roman"/>
          <w:sz w:val="24"/>
        </w:rPr>
        <w:t>vided, however, that if substantive changes are made in a resol</w:t>
      </w:r>
      <w:r w:rsidRPr="00FE6EAE">
        <w:rPr>
          <w:rFonts w:ascii="Times New Roman" w:hAnsi="Times New Roman"/>
          <w:sz w:val="24"/>
        </w:rPr>
        <w:t>u</w:t>
      </w:r>
      <w:r w:rsidRPr="00FE6EAE">
        <w:rPr>
          <w:rFonts w:ascii="Times New Roman" w:hAnsi="Times New Roman"/>
          <w:sz w:val="24"/>
        </w:rPr>
        <w:t>tion at the EC meeting such advance notational votes shall not be counted with respect to that resolution, but the procedures spec</w:t>
      </w:r>
      <w:r w:rsidRPr="00FE6EAE">
        <w:rPr>
          <w:rFonts w:ascii="Times New Roman" w:hAnsi="Times New Roman"/>
          <w:sz w:val="24"/>
        </w:rPr>
        <w:t>i</w:t>
      </w:r>
      <w:r w:rsidRPr="00FE6EAE">
        <w:rPr>
          <w:rFonts w:ascii="Times New Roman" w:hAnsi="Times New Roman"/>
          <w:sz w:val="24"/>
        </w:rPr>
        <w:t>fied in (iii) below should be used.</w:t>
      </w:r>
    </w:p>
    <w:p w:rsidR="008F0690" w:rsidRPr="00FE6EAE" w:rsidRDefault="008F0690">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lastRenderedPageBreak/>
        <w:tab/>
      </w:r>
      <w:r w:rsidRPr="00FE6EAE">
        <w:rPr>
          <w:rFonts w:ascii="Times New Roman" w:hAnsi="Times New Roman"/>
          <w:sz w:val="24"/>
        </w:rPr>
        <w:tab/>
        <w:t>(iii)</w:t>
      </w:r>
      <w:r w:rsidRPr="00FE6EAE">
        <w:rPr>
          <w:rFonts w:ascii="Times New Roman" w:hAnsi="Times New Roman"/>
          <w:sz w:val="24"/>
        </w:rPr>
        <w:tab/>
      </w:r>
      <w:r w:rsidRPr="00FE6EAE">
        <w:rPr>
          <w:rFonts w:ascii="Times New Roman" w:hAnsi="Times New Roman"/>
          <w:sz w:val="24"/>
          <w:u w:val="single"/>
        </w:rPr>
        <w:t>Following a meeting:</w:t>
      </w:r>
      <w:r w:rsidRPr="00FE6EAE">
        <w:rPr>
          <w:rFonts w:ascii="Times New Roman" w:hAnsi="Times New Roman"/>
          <w:sz w:val="24"/>
        </w:rPr>
        <w:t xml:space="preserve">  The EC shall indicate whether, and if so for how long, notational votes will be accepted after a meeting relating to partic</w:t>
      </w:r>
      <w:r w:rsidRPr="00FE6EAE">
        <w:rPr>
          <w:rFonts w:ascii="Times New Roman" w:hAnsi="Times New Roman"/>
          <w:sz w:val="24"/>
        </w:rPr>
        <w:t>u</w:t>
      </w:r>
      <w:r w:rsidRPr="00FE6EAE">
        <w:rPr>
          <w:rFonts w:ascii="Times New Roman" w:hAnsi="Times New Roman"/>
          <w:sz w:val="24"/>
        </w:rPr>
        <w:t>lar issues voted on at that meeting.</w:t>
      </w:r>
    </w:p>
    <w:p w:rsidR="008F0690" w:rsidRPr="00356193"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t>Section 10.5</w:t>
      </w:r>
      <w:r w:rsidR="00356193">
        <w:rPr>
          <w:rFonts w:ascii="Times New Roman" w:hAnsi="Times New Roman"/>
          <w:b/>
          <w:sz w:val="24"/>
          <w:u w:val="single"/>
        </w:rPr>
        <w:tab/>
      </w:r>
      <w:r w:rsidRPr="00356193">
        <w:rPr>
          <w:rFonts w:ascii="Times New Roman" w:hAnsi="Times New Roman"/>
          <w:b/>
          <w:sz w:val="24"/>
          <w:u w:val="single"/>
        </w:rPr>
        <w:t>EC Subcommittees</w:t>
      </w:r>
    </w:p>
    <w:p w:rsidR="008F0690" w:rsidRPr="00FE6EAE" w:rsidRDefault="008F0690">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The EC may establish subcommittees to be comprised of Members and other i</w:t>
      </w:r>
      <w:r w:rsidRPr="00FE6EAE">
        <w:rPr>
          <w:rFonts w:ascii="Times New Roman" w:hAnsi="Times New Roman"/>
          <w:sz w:val="24"/>
        </w:rPr>
        <w:t>n</w:t>
      </w:r>
      <w:r w:rsidRPr="00FE6EAE">
        <w:rPr>
          <w:rFonts w:ascii="Times New Roman" w:hAnsi="Times New Roman"/>
          <w:sz w:val="24"/>
        </w:rPr>
        <w:t>terested parties who have the opportunity to participate.  Each EC Subcommittee shall employ Balanced Voting.  Each EC Subcommittee shall report to, and serve at the plea</w:t>
      </w:r>
      <w:r w:rsidRPr="00FE6EAE">
        <w:rPr>
          <w:rFonts w:ascii="Times New Roman" w:hAnsi="Times New Roman"/>
          <w:sz w:val="24"/>
        </w:rPr>
        <w:t>s</w:t>
      </w:r>
      <w:r w:rsidRPr="00FE6EAE">
        <w:rPr>
          <w:rFonts w:ascii="Times New Roman" w:hAnsi="Times New Roman"/>
          <w:sz w:val="24"/>
        </w:rPr>
        <w:t>ure of, the EC.  EC Subcommittees shall each:</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w:t>
      </w:r>
      <w:r w:rsidRPr="00FE6EAE">
        <w:rPr>
          <w:rFonts w:ascii="Times New Roman" w:hAnsi="Times New Roman"/>
          <w:sz w:val="24"/>
        </w:rPr>
        <w:tab/>
        <w:t>elect a chair or co-chair, which shall be an EC Member and will serve until removed by the subcommittee's membership;</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(ii)</w:t>
      </w:r>
      <w:r w:rsidRPr="00FE6EAE">
        <w:rPr>
          <w:rFonts w:ascii="Times New Roman" w:hAnsi="Times New Roman"/>
          <w:sz w:val="24"/>
        </w:rPr>
        <w:tab/>
        <w:t>carry out its work in accordance with the procedures adopted by the EC for EC Subcommittees; and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2160" w:hanging="2160"/>
        <w:rPr>
          <w:rFonts w:ascii="Times New Roman" w:hAnsi="Times New Roman"/>
          <w:sz w:val="24"/>
        </w:rPr>
      </w:pPr>
      <w:r w:rsidRPr="00FE6EAE">
        <w:rPr>
          <w:rFonts w:ascii="Times New Roman" w:hAnsi="Times New Roman"/>
          <w:sz w:val="24"/>
        </w:rPr>
        <w:tab/>
      </w:r>
      <w:r w:rsidRPr="00FE6EAE">
        <w:rPr>
          <w:rFonts w:ascii="Times New Roman" w:hAnsi="Times New Roman"/>
          <w:sz w:val="24"/>
        </w:rPr>
        <w:tab/>
        <w:t>(iii)</w:t>
      </w:r>
      <w:r w:rsidRPr="00FE6EAE">
        <w:rPr>
          <w:rFonts w:ascii="Times New Roman" w:hAnsi="Times New Roman"/>
          <w:sz w:val="24"/>
        </w:rPr>
        <w:tab/>
        <w:t>keep regular minutes of its proceedings and provide copies of these mi</w:t>
      </w:r>
      <w:r w:rsidRPr="00FE6EAE">
        <w:rPr>
          <w:rFonts w:ascii="Times New Roman" w:hAnsi="Times New Roman"/>
          <w:sz w:val="24"/>
        </w:rPr>
        <w:t>n</w:t>
      </w:r>
      <w:r w:rsidRPr="00FE6EAE">
        <w:rPr>
          <w:rFonts w:ascii="Times New Roman" w:hAnsi="Times New Roman"/>
          <w:sz w:val="24"/>
        </w:rPr>
        <w:t xml:space="preserve">utes promptly to the Secretary.  </w:t>
      </w:r>
    </w:p>
    <w:p w:rsidR="008F0690" w:rsidRPr="00FE6EAE" w:rsidRDefault="008F069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rPr>
          <w:rFonts w:ascii="Times New Roman" w:hAnsi="Times New Roman"/>
          <w:sz w:val="24"/>
        </w:rPr>
      </w:pPr>
      <w:r w:rsidRPr="00FE6EAE">
        <w:rPr>
          <w:rFonts w:ascii="Times New Roman" w:hAnsi="Times New Roman"/>
          <w:sz w:val="24"/>
        </w:rPr>
        <w:t>Any task forces established by EC Subcommittees shall be comprised of Members and other i</w:t>
      </w:r>
      <w:r w:rsidRPr="00FE6EAE">
        <w:rPr>
          <w:rFonts w:ascii="Times New Roman" w:hAnsi="Times New Roman"/>
          <w:sz w:val="24"/>
        </w:rPr>
        <w:t>n</w:t>
      </w:r>
      <w:r w:rsidRPr="00FE6EAE">
        <w:rPr>
          <w:rFonts w:ascii="Times New Roman" w:hAnsi="Times New Roman"/>
          <w:sz w:val="24"/>
        </w:rPr>
        <w:t>terested parties.</w:t>
      </w:r>
    </w:p>
    <w:p w:rsidR="008F0690" w:rsidRPr="00FE6EAE" w:rsidRDefault="008F06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There shall be a Triage Subcommittee of the EC with one representative from each Segment within each Quadrant.  The Triage Subcommittee shall review and recommend disposition of each request received by NAESB for a Standard, or Model Business Practice.  Disposition shall mean scope, priority consistent with the Annual Plan, and assignment to a Quadrant(s) and subcommittee(s) for action. The Chair of the EC shall consult with individual Segments to appoint the members of the Triage Subcommittee and shall as also appoint its chair.</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lastRenderedPageBreak/>
        <w:t>ARTICLE 11 - NOTICE</w:t>
      </w:r>
    </w:p>
    <w:p w:rsidR="008F0690" w:rsidRPr="00356193"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356193">
        <w:rPr>
          <w:rFonts w:ascii="Times New Roman" w:hAnsi="Times New Roman"/>
          <w:b/>
          <w:sz w:val="24"/>
          <w:u w:val="single"/>
        </w:rPr>
        <w:t>Section 11.1</w:t>
      </w:r>
      <w:r w:rsidR="00356193">
        <w:rPr>
          <w:rFonts w:ascii="Times New Roman" w:hAnsi="Times New Roman"/>
          <w:b/>
          <w:sz w:val="24"/>
          <w:u w:val="single"/>
        </w:rPr>
        <w:tab/>
      </w:r>
      <w:r w:rsidRPr="00356193">
        <w:rPr>
          <w:rFonts w:ascii="Times New Roman" w:hAnsi="Times New Roman"/>
          <w:b/>
          <w:sz w:val="24"/>
          <w:u w:val="single"/>
        </w:rPr>
        <w:t>Written Notice</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Whenever written notice is required to be given to any person, it may be given to the person, either personally or by sending a copy by first class or express mail, postage prepaid, or courier service, charges prepaid, or by telegram (with me</w:t>
      </w:r>
      <w:r w:rsidRPr="00FE6EAE">
        <w:rPr>
          <w:rFonts w:ascii="Times New Roman" w:hAnsi="Times New Roman"/>
          <w:sz w:val="24"/>
        </w:rPr>
        <w:t>s</w:t>
      </w:r>
      <w:r w:rsidRPr="00FE6EAE">
        <w:rPr>
          <w:rFonts w:ascii="Times New Roman" w:hAnsi="Times New Roman"/>
          <w:sz w:val="24"/>
        </w:rPr>
        <w:t>senger service specified), telex or TWX (with answer back received), electronic mail (or its equivalent), or by facsimile tran</w:t>
      </w:r>
      <w:r w:rsidRPr="00FE6EAE">
        <w:rPr>
          <w:rFonts w:ascii="Times New Roman" w:hAnsi="Times New Roman"/>
          <w:sz w:val="24"/>
        </w:rPr>
        <w:t>s</w:t>
      </w:r>
      <w:r w:rsidRPr="00FE6EAE">
        <w:rPr>
          <w:rFonts w:ascii="Times New Roman" w:hAnsi="Times New Roman"/>
          <w:sz w:val="24"/>
        </w:rPr>
        <w:t>mission, to his or her address or to his or her telex, TWX, electronic mail address or facsimile number appearing on the books of NAESB, in the case of Directors or EC Members, su</w:t>
      </w:r>
      <w:r w:rsidRPr="00FE6EAE">
        <w:rPr>
          <w:rFonts w:ascii="Times New Roman" w:hAnsi="Times New Roman"/>
          <w:sz w:val="24"/>
        </w:rPr>
        <w:t>p</w:t>
      </w:r>
      <w:r w:rsidRPr="00FE6EAE">
        <w:rPr>
          <w:rFonts w:ascii="Times New Roman" w:hAnsi="Times New Roman"/>
          <w:sz w:val="24"/>
        </w:rPr>
        <w:t>plied by him or her to NAESB for the purpose of notice.  If the notice is sent by mail, telegraph or courier service, it shall be deemed to have been given when depo</w:t>
      </w:r>
      <w:r w:rsidRPr="00FE6EAE">
        <w:rPr>
          <w:rFonts w:ascii="Times New Roman" w:hAnsi="Times New Roman"/>
          <w:sz w:val="24"/>
        </w:rPr>
        <w:t>s</w:t>
      </w:r>
      <w:r w:rsidRPr="00FE6EAE">
        <w:rPr>
          <w:rFonts w:ascii="Times New Roman" w:hAnsi="Times New Roman"/>
          <w:sz w:val="24"/>
        </w:rPr>
        <w:t xml:space="preserve">ited in the </w:t>
      </w:r>
      <w:smartTag w:uri="urn:schemas-microsoft-com:office:smarttags" w:element="country-region">
        <w:smartTag w:uri="urn:schemas-microsoft-com:office:smarttags" w:element="place">
          <w:r w:rsidRPr="00FE6EAE">
            <w:rPr>
              <w:rFonts w:ascii="Times New Roman" w:hAnsi="Times New Roman"/>
              <w:sz w:val="24"/>
            </w:rPr>
            <w:t>United States</w:t>
          </w:r>
        </w:smartTag>
      </w:smartTag>
      <w:r w:rsidRPr="00FE6EAE">
        <w:rPr>
          <w:rFonts w:ascii="Times New Roman" w:hAnsi="Times New Roman"/>
          <w:sz w:val="24"/>
        </w:rPr>
        <w:t xml:space="preserve"> mail or with a telegraph office or courier service for deli</w:t>
      </w:r>
      <w:r w:rsidRPr="00FE6EAE">
        <w:rPr>
          <w:rFonts w:ascii="Times New Roman" w:hAnsi="Times New Roman"/>
          <w:sz w:val="24"/>
        </w:rPr>
        <w:t>v</w:t>
      </w:r>
      <w:r w:rsidRPr="00FE6EAE">
        <w:rPr>
          <w:rFonts w:ascii="Times New Roman" w:hAnsi="Times New Roman"/>
          <w:sz w:val="24"/>
        </w:rPr>
        <w:t>ery to that person or, in the case of telex or TWX, when dispatched.  A notice of meeting shall specify the place, day and hour of the meeting and any other info</w:t>
      </w:r>
      <w:r w:rsidRPr="00FE6EAE">
        <w:rPr>
          <w:rFonts w:ascii="Times New Roman" w:hAnsi="Times New Roman"/>
          <w:sz w:val="24"/>
        </w:rPr>
        <w:t>r</w:t>
      </w:r>
      <w:r w:rsidRPr="00FE6EAE">
        <w:rPr>
          <w:rFonts w:ascii="Times New Roman" w:hAnsi="Times New Roman"/>
          <w:sz w:val="24"/>
        </w:rPr>
        <w:t>mation required by the Act.  Except as otherwise provided by the Act or these Bylaws, when a meeting is a</w:t>
      </w:r>
      <w:r w:rsidRPr="00FE6EAE">
        <w:rPr>
          <w:rFonts w:ascii="Times New Roman" w:hAnsi="Times New Roman"/>
          <w:sz w:val="24"/>
        </w:rPr>
        <w:t>d</w:t>
      </w:r>
      <w:r w:rsidRPr="00FE6EAE">
        <w:rPr>
          <w:rFonts w:ascii="Times New Roman" w:hAnsi="Times New Roman"/>
          <w:sz w:val="24"/>
        </w:rPr>
        <w:t>journed, it shall not be necessary to give any notice of the adjourned meeting, or of the business to be transacted at an adjourned mee</w:t>
      </w:r>
      <w:r w:rsidRPr="00FE6EAE">
        <w:rPr>
          <w:rFonts w:ascii="Times New Roman" w:hAnsi="Times New Roman"/>
          <w:sz w:val="24"/>
        </w:rPr>
        <w:t>t</w:t>
      </w:r>
      <w:r w:rsidRPr="00FE6EAE">
        <w:rPr>
          <w:rFonts w:ascii="Times New Roman" w:hAnsi="Times New Roman"/>
          <w:sz w:val="24"/>
        </w:rPr>
        <w:t>ing, other than by announcement at the meeting at which such adjournment is taken.</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 xml:space="preserve">Notices given shall comply with the provisions of Article VI, Sections 1 and 3 of the Certificate.  </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11.2</w:t>
      </w:r>
      <w:r w:rsidR="00DD7BD1">
        <w:rPr>
          <w:rFonts w:ascii="Times New Roman" w:hAnsi="Times New Roman"/>
          <w:b/>
          <w:sz w:val="24"/>
          <w:u w:val="single"/>
        </w:rPr>
        <w:tab/>
      </w:r>
      <w:r w:rsidRPr="00DD7BD1">
        <w:rPr>
          <w:rFonts w:ascii="Times New Roman" w:hAnsi="Times New Roman"/>
          <w:b/>
          <w:sz w:val="24"/>
          <w:u w:val="single"/>
        </w:rPr>
        <w:t>Waiver by Writing</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Whenever any written notice is required to be given, a waiver in writing, signed by the person or persons entitled to the notice, whether before or after the time stated, shall be deemed equiv</w:t>
      </w:r>
      <w:r w:rsidRPr="00FE6EAE">
        <w:rPr>
          <w:rFonts w:ascii="Times New Roman" w:hAnsi="Times New Roman"/>
          <w:sz w:val="24"/>
        </w:rPr>
        <w:t>a</w:t>
      </w:r>
      <w:r w:rsidRPr="00FE6EAE">
        <w:rPr>
          <w:rFonts w:ascii="Times New Roman" w:hAnsi="Times New Roman"/>
          <w:sz w:val="24"/>
        </w:rPr>
        <w:t xml:space="preserve">lent to the giving of the notice.  </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11.3</w:t>
      </w:r>
      <w:r w:rsidR="00DD7BD1">
        <w:rPr>
          <w:rFonts w:ascii="Times New Roman" w:hAnsi="Times New Roman"/>
          <w:b/>
          <w:sz w:val="24"/>
          <w:u w:val="single"/>
        </w:rPr>
        <w:tab/>
      </w:r>
      <w:r w:rsidRPr="00DD7BD1">
        <w:rPr>
          <w:rFonts w:ascii="Times New Roman" w:hAnsi="Times New Roman"/>
          <w:b/>
          <w:sz w:val="24"/>
          <w:u w:val="single"/>
        </w:rPr>
        <w:t>Waiver by Attendance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Attendance of a person at any meeting shall constitute a waiver of notice of the meeting except where a person attends a meeting for the express purpose of objecting, at the beginning of </w:t>
      </w:r>
      <w:r w:rsidRPr="00FE6EAE">
        <w:rPr>
          <w:rFonts w:ascii="Times New Roman" w:hAnsi="Times New Roman"/>
          <w:sz w:val="24"/>
        </w:rPr>
        <w:lastRenderedPageBreak/>
        <w:t>the meeting, to the transaction of any business because the meeting was not la</w:t>
      </w:r>
      <w:r w:rsidRPr="00FE6EAE">
        <w:rPr>
          <w:rFonts w:ascii="Times New Roman" w:hAnsi="Times New Roman"/>
          <w:sz w:val="24"/>
        </w:rPr>
        <w:t>w</w:t>
      </w:r>
      <w:r w:rsidRPr="00FE6EAE">
        <w:rPr>
          <w:rFonts w:ascii="Times New Roman" w:hAnsi="Times New Roman"/>
          <w:sz w:val="24"/>
        </w:rPr>
        <w:t>fully called or convened.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12 - CONFLICTS OF INTEREST</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12.1</w:t>
      </w:r>
      <w:r w:rsidR="00DD7BD1">
        <w:rPr>
          <w:rFonts w:ascii="Times New Roman" w:hAnsi="Times New Roman"/>
          <w:b/>
          <w:sz w:val="24"/>
          <w:u w:val="single"/>
        </w:rPr>
        <w:tab/>
      </w:r>
      <w:r w:rsidRPr="00DD7BD1">
        <w:rPr>
          <w:rFonts w:ascii="Times New Roman" w:hAnsi="Times New Roman"/>
          <w:b/>
          <w:sz w:val="24"/>
          <w:u w:val="single"/>
        </w:rPr>
        <w:t>Interested Directors and Officers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No contract or transaction between NAESB and one (1) or more of its Members, Directors, or officers or between NAESB and any other corporation, partnership, ass</w:t>
      </w:r>
      <w:r w:rsidRPr="00FE6EAE">
        <w:rPr>
          <w:rFonts w:ascii="Times New Roman" w:hAnsi="Times New Roman"/>
          <w:sz w:val="24"/>
        </w:rPr>
        <w:t>o</w:t>
      </w:r>
      <w:r w:rsidRPr="00FE6EAE">
        <w:rPr>
          <w:rFonts w:ascii="Times New Roman" w:hAnsi="Times New Roman"/>
          <w:sz w:val="24"/>
        </w:rPr>
        <w:t>ciation, or other organization in which one (1) or more of its Directors or officers are directors or officers, or have a financial interest, shall be void or voidable solely for such reason, or solely because the Member, Director, or officer is present at or participates in the meeting of the Board or committee thereof which authorizes the contract or transa</w:t>
      </w:r>
      <w:r w:rsidRPr="00FE6EAE">
        <w:rPr>
          <w:rFonts w:ascii="Times New Roman" w:hAnsi="Times New Roman"/>
          <w:sz w:val="24"/>
        </w:rPr>
        <w:t>c</w:t>
      </w:r>
      <w:r w:rsidRPr="00FE6EAE">
        <w:rPr>
          <w:rFonts w:ascii="Times New Roman" w:hAnsi="Times New Roman"/>
          <w:sz w:val="24"/>
        </w:rPr>
        <w:t>tion, or solely because his, her, or their votes are counted for that purpose, if:</w:t>
      </w:r>
    </w:p>
    <w:p w:rsidR="008F0690" w:rsidRPr="00FE6EAE" w:rsidRDefault="008F0690">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 xml:space="preserve">(a) </w:t>
      </w:r>
      <w:r w:rsidRPr="00FE6EAE">
        <w:rPr>
          <w:rFonts w:ascii="Times New Roman" w:hAnsi="Times New Roman"/>
          <w:sz w:val="24"/>
        </w:rPr>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rsidR="008F0690" w:rsidRPr="00FE6EAE" w:rsidRDefault="008F0690">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 xml:space="preserve">(b) </w:t>
      </w:r>
      <w:r w:rsidRPr="00FE6EAE">
        <w:rPr>
          <w:rFonts w:ascii="Times New Roman" w:hAnsi="Times New Roman"/>
          <w:sz w:val="24"/>
        </w:rPr>
        <w:tab/>
        <w:t>the material facts as to his or her relationship or interest and as to the co</w:t>
      </w:r>
      <w:r w:rsidRPr="00FE6EAE">
        <w:rPr>
          <w:rFonts w:ascii="Times New Roman" w:hAnsi="Times New Roman"/>
          <w:sz w:val="24"/>
        </w:rPr>
        <w:t>n</w:t>
      </w:r>
      <w:r w:rsidRPr="00FE6EAE">
        <w:rPr>
          <w:rFonts w:ascii="Times New Roman" w:hAnsi="Times New Roman"/>
          <w:sz w:val="24"/>
        </w:rPr>
        <w:t>tract or transaction are disclosed or are known to the Members entitled to vote thereon, if any, and the contract or transaction is specifically approved in good faith by vote of such Members; or</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 xml:space="preserve">(c) </w:t>
      </w:r>
      <w:r w:rsidRPr="00FE6EAE">
        <w:rPr>
          <w:rFonts w:ascii="Times New Roman" w:hAnsi="Times New Roman"/>
          <w:sz w:val="24"/>
        </w:rPr>
        <w:tab/>
        <w:t>the contract or transaction is fair as to NAESB as of the time it is autho</w:t>
      </w:r>
      <w:r w:rsidRPr="00FE6EAE">
        <w:rPr>
          <w:rFonts w:ascii="Times New Roman" w:hAnsi="Times New Roman"/>
          <w:sz w:val="24"/>
        </w:rPr>
        <w:t>r</w:t>
      </w:r>
      <w:r w:rsidRPr="00FE6EAE">
        <w:rPr>
          <w:rFonts w:ascii="Times New Roman" w:hAnsi="Times New Roman"/>
          <w:sz w:val="24"/>
        </w:rPr>
        <w:t>ized, approved, or ratified by the Board or the Members.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Common or interested Directors may be counted in determining the presence of a quorum at a meeting of the Board or of a committee thereof, which authorizes the contract or transaction.  NAESB's adoption of a Standard shall not constitute a "contract or transaction" within the meaning of this section.</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lastRenderedPageBreak/>
        <w:t>ARTICLE 13 - LIMITATION OF LIABILITY; INSURANCE</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13.1</w:t>
      </w:r>
      <w:r w:rsidR="00DD7BD1">
        <w:rPr>
          <w:rFonts w:ascii="Times New Roman" w:hAnsi="Times New Roman"/>
          <w:b/>
          <w:sz w:val="24"/>
          <w:u w:val="single"/>
        </w:rPr>
        <w:tab/>
      </w:r>
      <w:r w:rsidRPr="00DD7BD1">
        <w:rPr>
          <w:rFonts w:ascii="Times New Roman" w:hAnsi="Times New Roman"/>
          <w:b/>
          <w:sz w:val="24"/>
          <w:u w:val="single"/>
        </w:rPr>
        <w:t>Limitation of Liability</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Article III, Section 6 of the Certificate contains limits on personal liability of D</w:t>
      </w:r>
      <w:r w:rsidRPr="00FE6EAE">
        <w:rPr>
          <w:rFonts w:ascii="Times New Roman" w:hAnsi="Times New Roman"/>
          <w:sz w:val="24"/>
        </w:rPr>
        <w:t>i</w:t>
      </w:r>
      <w:r w:rsidRPr="00FE6EAE">
        <w:rPr>
          <w:rFonts w:ascii="Times New Roman" w:hAnsi="Times New Roman"/>
          <w:sz w:val="24"/>
        </w:rPr>
        <w:t>rectors, EC Members and other persons acting for NAESB, and these limitations are inco</w:t>
      </w:r>
      <w:r w:rsidRPr="00FE6EAE">
        <w:rPr>
          <w:rFonts w:ascii="Times New Roman" w:hAnsi="Times New Roman"/>
          <w:sz w:val="24"/>
        </w:rPr>
        <w:t>r</w:t>
      </w:r>
      <w:r w:rsidRPr="00FE6EAE">
        <w:rPr>
          <w:rFonts w:ascii="Times New Roman" w:hAnsi="Times New Roman"/>
          <w:sz w:val="24"/>
        </w:rPr>
        <w:t>porated herein by reference.  Any repeal or amendment of Section 13.1 shall be prospective only and shall not increase, but may d</w:t>
      </w:r>
      <w:r w:rsidRPr="00FE6EAE">
        <w:rPr>
          <w:rFonts w:ascii="Times New Roman" w:hAnsi="Times New Roman"/>
          <w:sz w:val="24"/>
        </w:rPr>
        <w:t>e</w:t>
      </w:r>
      <w:r w:rsidRPr="00FE6EAE">
        <w:rPr>
          <w:rFonts w:ascii="Times New Roman" w:hAnsi="Times New Roman"/>
          <w:sz w:val="24"/>
        </w:rPr>
        <w:t>crease, a Director's liability with respect to actions or failures to act occurring prior to such change.</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13.2</w:t>
      </w:r>
      <w:r w:rsidR="00DD7BD1">
        <w:rPr>
          <w:rFonts w:ascii="Times New Roman" w:hAnsi="Times New Roman"/>
          <w:b/>
          <w:sz w:val="24"/>
          <w:u w:val="single"/>
        </w:rPr>
        <w:tab/>
      </w:r>
      <w:r w:rsidRPr="00DD7BD1">
        <w:rPr>
          <w:rFonts w:ascii="Times New Roman" w:hAnsi="Times New Roman"/>
          <w:b/>
          <w:sz w:val="24"/>
          <w:u w:val="single"/>
        </w:rPr>
        <w:t>Insurance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NAESB shall purchase and maintain insurance on behalf of any person who is or was a NAESB Director or NAESB Officer and, to the extent approved by the Board, on behalf of EC Members, e</w:t>
      </w:r>
      <w:r w:rsidRPr="00FE6EAE">
        <w:rPr>
          <w:rFonts w:ascii="Times New Roman" w:hAnsi="Times New Roman"/>
          <w:sz w:val="24"/>
        </w:rPr>
        <w:t>m</w:t>
      </w:r>
      <w:r w:rsidRPr="00FE6EAE">
        <w:rPr>
          <w:rFonts w:ascii="Times New Roman" w:hAnsi="Times New Roman"/>
          <w:sz w:val="24"/>
        </w:rPr>
        <w:t>ployees or agents of NAESB or on behalf of persons now or previously serving at the request of NAESB as a director, officer, employee or agent of a</w:t>
      </w:r>
      <w:r w:rsidRPr="00FE6EAE">
        <w:rPr>
          <w:rFonts w:ascii="Times New Roman" w:hAnsi="Times New Roman"/>
          <w:sz w:val="24"/>
        </w:rPr>
        <w:t>n</w:t>
      </w:r>
      <w:r w:rsidRPr="00FE6EAE">
        <w:rPr>
          <w:rFonts w:ascii="Times New Roman" w:hAnsi="Times New Roman"/>
          <w:sz w:val="24"/>
        </w:rPr>
        <w:t>other domestic or foreign corpor</w:t>
      </w:r>
      <w:r w:rsidRPr="00FE6EAE">
        <w:rPr>
          <w:rFonts w:ascii="Times New Roman" w:hAnsi="Times New Roman"/>
          <w:sz w:val="24"/>
        </w:rPr>
        <w:t>a</w:t>
      </w:r>
      <w:r w:rsidRPr="00FE6EAE">
        <w:rPr>
          <w:rFonts w:ascii="Times New Roman" w:hAnsi="Times New Roman"/>
          <w:sz w:val="24"/>
        </w:rPr>
        <w:t>tion for profit or not-for-profit, partnership, joint venture, trust, or other enterprise against any liability asserted against him or her and i</w:t>
      </w:r>
      <w:r w:rsidRPr="00FE6EAE">
        <w:rPr>
          <w:rFonts w:ascii="Times New Roman" w:hAnsi="Times New Roman"/>
          <w:sz w:val="24"/>
        </w:rPr>
        <w:t>n</w:t>
      </w:r>
      <w:r w:rsidRPr="00FE6EAE">
        <w:rPr>
          <w:rFonts w:ascii="Times New Roman" w:hAnsi="Times New Roman"/>
          <w:sz w:val="24"/>
        </w:rPr>
        <w:t>curred by him or her in any such capacity, or arising out of his or her status as such, whether or not NAESB would have the power to indemnify him or her against that liability under the Act.</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14 - INDEMNIFICATION</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14.1</w:t>
      </w:r>
      <w:r w:rsidR="00DD7BD1">
        <w:rPr>
          <w:rFonts w:ascii="Times New Roman" w:hAnsi="Times New Roman"/>
          <w:b/>
          <w:sz w:val="24"/>
          <w:u w:val="single"/>
        </w:rPr>
        <w:tab/>
      </w:r>
      <w:r w:rsidRPr="00DD7BD1">
        <w:rPr>
          <w:rFonts w:ascii="Times New Roman" w:hAnsi="Times New Roman"/>
          <w:b/>
          <w:sz w:val="24"/>
          <w:u w:val="single"/>
        </w:rPr>
        <w:t>Representative Defined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For purposes of Article 14, "representative" means any Director, officer, e</w:t>
      </w:r>
      <w:r w:rsidRPr="00FE6EAE">
        <w:rPr>
          <w:rFonts w:ascii="Times New Roman" w:hAnsi="Times New Roman"/>
          <w:sz w:val="24"/>
        </w:rPr>
        <w:t>m</w:t>
      </w:r>
      <w:r w:rsidRPr="00FE6EAE">
        <w:rPr>
          <w:rFonts w:ascii="Times New Roman" w:hAnsi="Times New Roman"/>
          <w:sz w:val="24"/>
        </w:rPr>
        <w:t>ployee, or agent of NAESB.</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14.2</w:t>
      </w:r>
      <w:r w:rsidR="00DD7BD1">
        <w:rPr>
          <w:rFonts w:ascii="Times New Roman" w:hAnsi="Times New Roman"/>
          <w:b/>
          <w:sz w:val="24"/>
          <w:u w:val="single"/>
        </w:rPr>
        <w:tab/>
      </w:r>
      <w:r w:rsidRPr="00DD7BD1">
        <w:rPr>
          <w:rFonts w:ascii="Times New Roman" w:hAnsi="Times New Roman"/>
          <w:b/>
          <w:sz w:val="24"/>
          <w:u w:val="single"/>
        </w:rPr>
        <w:t>Third-Party Actions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NAESB shall indemnify, to the full extent not prohibited by law, any person who was or is a party or is threatened to be made a party to any threatened, pending or co</w:t>
      </w:r>
      <w:r w:rsidRPr="00FE6EAE">
        <w:rPr>
          <w:rFonts w:ascii="Times New Roman" w:hAnsi="Times New Roman"/>
          <w:sz w:val="24"/>
        </w:rPr>
        <w:t>m</w:t>
      </w:r>
      <w:r w:rsidRPr="00FE6EAE">
        <w:rPr>
          <w:rFonts w:ascii="Times New Roman" w:hAnsi="Times New Roman"/>
          <w:sz w:val="24"/>
        </w:rPr>
        <w:t>pleted action, suit or procee</w:t>
      </w:r>
      <w:r w:rsidRPr="00FE6EAE">
        <w:rPr>
          <w:rFonts w:ascii="Times New Roman" w:hAnsi="Times New Roman"/>
          <w:sz w:val="24"/>
        </w:rPr>
        <w:t>d</w:t>
      </w:r>
      <w:r w:rsidRPr="00FE6EAE">
        <w:rPr>
          <w:rFonts w:ascii="Times New Roman" w:hAnsi="Times New Roman"/>
          <w:sz w:val="24"/>
        </w:rPr>
        <w:t xml:space="preserve">ing, whether civil, criminal, administrative or investigative (other than an action by or in the right of NAESB), by reason of the fact that he or she is or was a representative of NAESB, or is or was serving at the request of NAESB as a representative of another domestic or foreign </w:t>
      </w:r>
      <w:r w:rsidRPr="00FE6EAE">
        <w:rPr>
          <w:rFonts w:ascii="Times New Roman" w:hAnsi="Times New Roman"/>
          <w:sz w:val="24"/>
        </w:rPr>
        <w:lastRenderedPageBreak/>
        <w:t>corporation for profit or not-for-profit, partnership, joint venture, trust, or other ente</w:t>
      </w:r>
      <w:r w:rsidRPr="00FE6EAE">
        <w:rPr>
          <w:rFonts w:ascii="Times New Roman" w:hAnsi="Times New Roman"/>
          <w:sz w:val="24"/>
        </w:rPr>
        <w:t>r</w:t>
      </w:r>
      <w:r w:rsidRPr="00FE6EAE">
        <w:rPr>
          <w:rFonts w:ascii="Times New Roman" w:hAnsi="Times New Roman"/>
          <w:sz w:val="24"/>
        </w:rPr>
        <w:t>prise, against expenses (including attorneys' fees), judgments, fines, and amounts paid in se</w:t>
      </w:r>
      <w:r w:rsidRPr="00FE6EAE">
        <w:rPr>
          <w:rFonts w:ascii="Times New Roman" w:hAnsi="Times New Roman"/>
          <w:sz w:val="24"/>
        </w:rPr>
        <w:t>t</w:t>
      </w:r>
      <w:r w:rsidRPr="00FE6EAE">
        <w:rPr>
          <w:rFonts w:ascii="Times New Roman" w:hAnsi="Times New Roman"/>
          <w:sz w:val="24"/>
        </w:rPr>
        <w:t>tlement actually and reasonably incurred by him or her in connection with the action, suit or proceeding if he or she acted in good faith and in a manner he or she reasonably b</w:t>
      </w:r>
      <w:r w:rsidRPr="00FE6EAE">
        <w:rPr>
          <w:rFonts w:ascii="Times New Roman" w:hAnsi="Times New Roman"/>
          <w:sz w:val="24"/>
        </w:rPr>
        <w:t>e</w:t>
      </w:r>
      <w:r w:rsidRPr="00FE6EAE">
        <w:rPr>
          <w:rFonts w:ascii="Times New Roman" w:hAnsi="Times New Roman"/>
          <w:sz w:val="24"/>
        </w:rPr>
        <w:t>lieved to be in, or not opposed to, the best interests of NAESB and, with respect to any criminal action or proceeding, had no reasonable cause to believe his or her conduct was unlawful.  The termin</w:t>
      </w:r>
      <w:r w:rsidRPr="00FE6EAE">
        <w:rPr>
          <w:rFonts w:ascii="Times New Roman" w:hAnsi="Times New Roman"/>
          <w:sz w:val="24"/>
        </w:rPr>
        <w:t>a</w:t>
      </w:r>
      <w:r w:rsidRPr="00FE6EAE">
        <w:rPr>
          <w:rFonts w:ascii="Times New Roman" w:hAnsi="Times New Roman"/>
          <w:sz w:val="24"/>
        </w:rPr>
        <w:t xml:space="preserve">tion of any action, suit or proceeding by judgment, order, settlement, or conviction or upon a plea of </w:t>
      </w:r>
      <w:r w:rsidRPr="00FE6EAE">
        <w:rPr>
          <w:rFonts w:ascii="Times New Roman" w:hAnsi="Times New Roman"/>
          <w:sz w:val="24"/>
          <w:u w:val="single"/>
        </w:rPr>
        <w:t>nolo</w:t>
      </w:r>
      <w:r w:rsidRPr="00FE6EAE">
        <w:rPr>
          <w:rFonts w:ascii="Times New Roman" w:hAnsi="Times New Roman"/>
          <w:sz w:val="24"/>
        </w:rPr>
        <w:t xml:space="preserve"> </w:t>
      </w:r>
      <w:r w:rsidRPr="00FE6EAE">
        <w:rPr>
          <w:rFonts w:ascii="Times New Roman" w:hAnsi="Times New Roman"/>
          <w:sz w:val="24"/>
          <w:u w:val="single"/>
        </w:rPr>
        <w:t>contend ere</w:t>
      </w:r>
      <w:r w:rsidRPr="00FE6EAE">
        <w:rPr>
          <w:rFonts w:ascii="Times New Roman" w:hAnsi="Times New Roman"/>
          <w:sz w:val="24"/>
        </w:rPr>
        <w:t xml:space="preserve"> or its equivalent shall not of itself create a pr</w:t>
      </w:r>
      <w:r w:rsidRPr="00FE6EAE">
        <w:rPr>
          <w:rFonts w:ascii="Times New Roman" w:hAnsi="Times New Roman"/>
          <w:sz w:val="24"/>
        </w:rPr>
        <w:t>e</w:t>
      </w:r>
      <w:r w:rsidRPr="00FE6EAE">
        <w:rPr>
          <w:rFonts w:ascii="Times New Roman" w:hAnsi="Times New Roman"/>
          <w:sz w:val="24"/>
        </w:rPr>
        <w:t xml:space="preserv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14.3</w:t>
      </w:r>
      <w:r w:rsidR="00DD7BD1">
        <w:rPr>
          <w:rFonts w:ascii="Times New Roman" w:hAnsi="Times New Roman"/>
          <w:b/>
          <w:sz w:val="24"/>
          <w:u w:val="single"/>
        </w:rPr>
        <w:tab/>
      </w:r>
      <w:r w:rsidRPr="00DD7BD1">
        <w:rPr>
          <w:rFonts w:ascii="Times New Roman" w:hAnsi="Times New Roman"/>
          <w:b/>
          <w:sz w:val="24"/>
          <w:u w:val="single"/>
        </w:rPr>
        <w:t>Derivative and Corporate Actions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NAESB shall indemnify, to the full extent not prohibited by law, any person who was or is a party, or is threatened to be made a party, to any threatened, pending or co</w:t>
      </w:r>
      <w:r w:rsidRPr="00FE6EAE">
        <w:rPr>
          <w:rFonts w:ascii="Times New Roman" w:hAnsi="Times New Roman"/>
          <w:sz w:val="24"/>
        </w:rPr>
        <w:t>m</w:t>
      </w:r>
      <w:r w:rsidRPr="00FE6EAE">
        <w:rPr>
          <w:rFonts w:ascii="Times New Roman" w:hAnsi="Times New Roman"/>
          <w:sz w:val="24"/>
        </w:rPr>
        <w:t>pleted action or suit by or in the right of NAESB to procure a judgment in its favor by reason of the fact that he or she is or was a representative of NAESB or is or was serving at the r</w:t>
      </w:r>
      <w:r w:rsidRPr="00FE6EAE">
        <w:rPr>
          <w:rFonts w:ascii="Times New Roman" w:hAnsi="Times New Roman"/>
          <w:sz w:val="24"/>
        </w:rPr>
        <w:t>e</w:t>
      </w:r>
      <w:r w:rsidRPr="00FE6EAE">
        <w:rPr>
          <w:rFonts w:ascii="Times New Roman" w:hAnsi="Times New Roman"/>
          <w:sz w:val="24"/>
        </w:rPr>
        <w:t>quest of NAESB as a representative of another domestic or foreign corporation for profit or not-for profit, partne</w:t>
      </w:r>
      <w:r w:rsidRPr="00FE6EAE">
        <w:rPr>
          <w:rFonts w:ascii="Times New Roman" w:hAnsi="Times New Roman"/>
          <w:sz w:val="24"/>
        </w:rPr>
        <w:t>r</w:t>
      </w:r>
      <w:r w:rsidRPr="00FE6EAE">
        <w:rPr>
          <w:rFonts w:ascii="Times New Roman" w:hAnsi="Times New Roman"/>
          <w:sz w:val="24"/>
        </w:rPr>
        <w:t>ship, joint venture, trust, or other enterprise, against expenses (including attorneys' fees) act</w:t>
      </w:r>
      <w:r w:rsidRPr="00FE6EAE">
        <w:rPr>
          <w:rFonts w:ascii="Times New Roman" w:hAnsi="Times New Roman"/>
          <w:sz w:val="24"/>
        </w:rPr>
        <w:t>u</w:t>
      </w:r>
      <w:r w:rsidRPr="00FE6EAE">
        <w:rPr>
          <w:rFonts w:ascii="Times New Roman" w:hAnsi="Times New Roman"/>
          <w:sz w:val="24"/>
        </w:rPr>
        <w:t>ally and reasonably incurred by him or her in connection with the defense or settlement of the action or suit if he or she acted in good faith and in a manner he or she reasonably believed to be in, or not opposed to, the best interests of NAESB.  Indemnific</w:t>
      </w:r>
      <w:r w:rsidRPr="00FE6EAE">
        <w:rPr>
          <w:rFonts w:ascii="Times New Roman" w:hAnsi="Times New Roman"/>
          <w:sz w:val="24"/>
        </w:rPr>
        <w:t>a</w:t>
      </w:r>
      <w:r w:rsidRPr="00FE6EAE">
        <w:rPr>
          <w:rFonts w:ascii="Times New Roman" w:hAnsi="Times New Roman"/>
          <w:sz w:val="24"/>
        </w:rPr>
        <w:t>tion shall not be made under Section 14.3 in respect of any claim, issue or matter as to which the person has been adjudged to be liable to NAESB unless and only to the extent that the Court of Chancery or the court in which the action or suit was brought determines upon application that, despite the adjudic</w:t>
      </w:r>
      <w:r w:rsidRPr="00FE6EAE">
        <w:rPr>
          <w:rFonts w:ascii="Times New Roman" w:hAnsi="Times New Roman"/>
          <w:sz w:val="24"/>
        </w:rPr>
        <w:t>a</w:t>
      </w:r>
      <w:r w:rsidRPr="00FE6EAE">
        <w:rPr>
          <w:rFonts w:ascii="Times New Roman" w:hAnsi="Times New Roman"/>
          <w:sz w:val="24"/>
        </w:rPr>
        <w:t>tion of liability but in view of all the circumstances of the case, such person is fairly and reasonably entitled to indemnity for such e</w:t>
      </w:r>
      <w:r w:rsidRPr="00FE6EAE">
        <w:rPr>
          <w:rFonts w:ascii="Times New Roman" w:hAnsi="Times New Roman"/>
          <w:sz w:val="24"/>
        </w:rPr>
        <w:t>x</w:t>
      </w:r>
      <w:r w:rsidRPr="00FE6EAE">
        <w:rPr>
          <w:rFonts w:ascii="Times New Roman" w:hAnsi="Times New Roman"/>
          <w:sz w:val="24"/>
        </w:rPr>
        <w:t xml:space="preserve">penses that the Court of Chancery or other court shall deem proper.  </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14.4</w:t>
      </w:r>
      <w:r w:rsidR="00DD7BD1">
        <w:rPr>
          <w:rFonts w:ascii="Times New Roman" w:hAnsi="Times New Roman"/>
          <w:b/>
          <w:sz w:val="24"/>
          <w:u w:val="single"/>
        </w:rPr>
        <w:tab/>
      </w:r>
      <w:r w:rsidRPr="00DD7BD1">
        <w:rPr>
          <w:rFonts w:ascii="Times New Roman" w:hAnsi="Times New Roman"/>
          <w:b/>
          <w:sz w:val="24"/>
          <w:u w:val="single"/>
        </w:rPr>
        <w:t xml:space="preserve">Procedure for Effecting Indemnification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Unless ordered by a court, any indemnification under Section 14.2 or Section 14.3 shall be made by NAESB only as authorized in the specific case upon a determination that indemnification </w:t>
      </w:r>
      <w:r w:rsidRPr="00FE6EAE">
        <w:rPr>
          <w:rFonts w:ascii="Times New Roman" w:hAnsi="Times New Roman"/>
          <w:sz w:val="24"/>
        </w:rPr>
        <w:lastRenderedPageBreak/>
        <w:t>of the representative is proper in the circumstances because he or she has met the applicable standard of co</w:t>
      </w:r>
      <w:r w:rsidRPr="00FE6EAE">
        <w:rPr>
          <w:rFonts w:ascii="Times New Roman" w:hAnsi="Times New Roman"/>
          <w:sz w:val="24"/>
        </w:rPr>
        <w:t>n</w:t>
      </w:r>
      <w:r w:rsidRPr="00FE6EAE">
        <w:rPr>
          <w:rFonts w:ascii="Times New Roman" w:hAnsi="Times New Roman"/>
          <w:sz w:val="24"/>
        </w:rPr>
        <w:t xml:space="preserve">duct set forth in those Sections.  The determination shall be made: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by the Board by a majority vote of a quorum consisting of Directors who were not parties to the action, suit or proceeding; or</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if such a quorum is not obtainable or if obtainable a quorum of disinte</w:t>
      </w:r>
      <w:r w:rsidRPr="00FE6EAE">
        <w:rPr>
          <w:rFonts w:ascii="Times New Roman" w:hAnsi="Times New Roman"/>
          <w:sz w:val="24"/>
        </w:rPr>
        <w:t>r</w:t>
      </w:r>
      <w:r w:rsidRPr="00FE6EAE">
        <w:rPr>
          <w:rFonts w:ascii="Times New Roman" w:hAnsi="Times New Roman"/>
          <w:sz w:val="24"/>
        </w:rPr>
        <w:t>ested Directors so directs, by independent legal counsel in a written opi</w:t>
      </w:r>
      <w:r w:rsidRPr="00FE6EAE">
        <w:rPr>
          <w:rFonts w:ascii="Times New Roman" w:hAnsi="Times New Roman"/>
          <w:sz w:val="24"/>
        </w:rPr>
        <w:t>n</w:t>
      </w:r>
      <w:r w:rsidRPr="00FE6EAE">
        <w:rPr>
          <w:rFonts w:ascii="Times New Roman" w:hAnsi="Times New Roman"/>
          <w:sz w:val="24"/>
        </w:rPr>
        <w:t>ion.</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14.5</w:t>
      </w:r>
      <w:r w:rsidR="00DD7BD1">
        <w:rPr>
          <w:rFonts w:ascii="Times New Roman" w:hAnsi="Times New Roman"/>
          <w:b/>
          <w:sz w:val="24"/>
          <w:u w:val="single"/>
        </w:rPr>
        <w:tab/>
      </w:r>
      <w:r w:rsidRPr="00DD7BD1">
        <w:rPr>
          <w:rFonts w:ascii="Times New Roman" w:hAnsi="Times New Roman"/>
          <w:b/>
          <w:sz w:val="24"/>
          <w:u w:val="single"/>
        </w:rPr>
        <w:t>Advancing Expenses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Expenses (including attorneys' fees) incurred in defending any action, suit or proceeding referred to in Article 14 may be paid by NAESB in advance of the final disposition of the action, suit or proceeding upon receipt of an undertaking by or on behalf of the represe</w:t>
      </w:r>
      <w:r w:rsidRPr="00FE6EAE">
        <w:rPr>
          <w:rFonts w:ascii="Times New Roman" w:hAnsi="Times New Roman"/>
          <w:sz w:val="24"/>
        </w:rPr>
        <w:t>n</w:t>
      </w:r>
      <w:r w:rsidRPr="00FE6EAE">
        <w:rPr>
          <w:rFonts w:ascii="Times New Roman" w:hAnsi="Times New Roman"/>
          <w:sz w:val="24"/>
        </w:rPr>
        <w:t>tative to repay the amount if it is ultimately determined that he or she is not entitled to be i</w:t>
      </w:r>
      <w:r w:rsidRPr="00FE6EAE">
        <w:rPr>
          <w:rFonts w:ascii="Times New Roman" w:hAnsi="Times New Roman"/>
          <w:sz w:val="24"/>
        </w:rPr>
        <w:t>n</w:t>
      </w:r>
      <w:r w:rsidRPr="00FE6EAE">
        <w:rPr>
          <w:rFonts w:ascii="Times New Roman" w:hAnsi="Times New Roman"/>
          <w:sz w:val="24"/>
        </w:rPr>
        <w:t xml:space="preserve">demnified by NAESB as authorized in this Article or otherwise. </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14.6</w:t>
      </w:r>
      <w:r w:rsidR="00DD7BD1">
        <w:rPr>
          <w:rFonts w:ascii="Times New Roman" w:hAnsi="Times New Roman"/>
          <w:b/>
          <w:sz w:val="24"/>
          <w:u w:val="single"/>
        </w:rPr>
        <w:tab/>
      </w:r>
      <w:r w:rsidRPr="00DD7BD1">
        <w:rPr>
          <w:rFonts w:ascii="Times New Roman" w:hAnsi="Times New Roman"/>
          <w:b/>
          <w:sz w:val="24"/>
          <w:u w:val="single"/>
        </w:rPr>
        <w:t>Supplementary Coverage</w:t>
      </w: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indemnification and advancement of expenses provided by or granted pursuant to A</w:t>
      </w:r>
      <w:r w:rsidRPr="00FE6EAE">
        <w:rPr>
          <w:rFonts w:ascii="Times New Roman" w:hAnsi="Times New Roman"/>
          <w:sz w:val="24"/>
        </w:rPr>
        <w:t>r</w:t>
      </w:r>
      <w:r w:rsidRPr="00FE6EAE">
        <w:rPr>
          <w:rFonts w:ascii="Times New Roman" w:hAnsi="Times New Roman"/>
          <w:sz w:val="24"/>
        </w:rPr>
        <w:t>ticle 14 shall not be deemed exclusive of any other rights to which a person seeking indemnification or a</w:t>
      </w:r>
      <w:r w:rsidRPr="00FE6EAE">
        <w:rPr>
          <w:rFonts w:ascii="Times New Roman" w:hAnsi="Times New Roman"/>
          <w:sz w:val="24"/>
        </w:rPr>
        <w:t>d</w:t>
      </w:r>
      <w:r w:rsidRPr="00FE6EAE">
        <w:rPr>
          <w:rFonts w:ascii="Times New Roman" w:hAnsi="Times New Roman"/>
          <w:sz w:val="24"/>
        </w:rPr>
        <w:t>vancement of expenses may be entitled under any bylaw, agreement, vote of the Members or disinte</w:t>
      </w:r>
      <w:r w:rsidRPr="00FE6EAE">
        <w:rPr>
          <w:rFonts w:ascii="Times New Roman" w:hAnsi="Times New Roman"/>
          <w:sz w:val="24"/>
        </w:rPr>
        <w:t>r</w:t>
      </w:r>
      <w:r w:rsidRPr="00FE6EAE">
        <w:rPr>
          <w:rFonts w:ascii="Times New Roman" w:hAnsi="Times New Roman"/>
          <w:sz w:val="24"/>
        </w:rPr>
        <w:t>ested Directors, or otherwise, both as to action in his or her official capacity and as to action in another capacity while holding that office.  Section 12.1 (relating to interested Directors or officers) shall be applicable to any bylaw, contract, or transaction a</w:t>
      </w:r>
      <w:r w:rsidRPr="00FE6EAE">
        <w:rPr>
          <w:rFonts w:ascii="Times New Roman" w:hAnsi="Times New Roman"/>
          <w:sz w:val="24"/>
        </w:rPr>
        <w:t>u</w:t>
      </w:r>
      <w:r w:rsidRPr="00FE6EAE">
        <w:rPr>
          <w:rFonts w:ascii="Times New Roman" w:hAnsi="Times New Roman"/>
          <w:sz w:val="24"/>
        </w:rPr>
        <w:t xml:space="preserve">thorized by the Directors under this Section 14.6. </w:t>
      </w:r>
      <w:r w:rsidRPr="00FE6EAE">
        <w:rPr>
          <w:rFonts w:ascii="Times New Roman" w:hAnsi="Times New Roman"/>
          <w:sz w:val="24"/>
        </w:rPr>
        <w:cr/>
      </w:r>
      <w:r w:rsidRPr="00DD7BD1">
        <w:rPr>
          <w:rFonts w:ascii="Times New Roman" w:hAnsi="Times New Roman"/>
          <w:b/>
          <w:sz w:val="24"/>
          <w:u w:val="single"/>
        </w:rPr>
        <w:t>Section 14.7</w:t>
      </w:r>
      <w:r w:rsidR="00DD7BD1">
        <w:rPr>
          <w:rFonts w:ascii="Times New Roman" w:hAnsi="Times New Roman"/>
          <w:b/>
          <w:sz w:val="24"/>
          <w:u w:val="single"/>
        </w:rPr>
        <w:tab/>
      </w:r>
      <w:r w:rsidRPr="00DD7BD1">
        <w:rPr>
          <w:rFonts w:ascii="Times New Roman" w:hAnsi="Times New Roman"/>
          <w:b/>
          <w:sz w:val="24"/>
          <w:u w:val="single"/>
        </w:rPr>
        <w:t>Duration and Extent of Coverage</w:t>
      </w:r>
      <w:r w:rsidRPr="00FE6EAE">
        <w:rPr>
          <w:rFonts w:ascii="Times New Roman" w:hAnsi="Times New Roman"/>
          <w:b/>
          <w:sz w:val="24"/>
        </w:rPr>
        <w:t xml:space="preserve">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indemnification and advancement of expenses provided by or granted pursuant to A</w:t>
      </w:r>
      <w:r w:rsidRPr="00FE6EAE">
        <w:rPr>
          <w:rFonts w:ascii="Times New Roman" w:hAnsi="Times New Roman"/>
          <w:sz w:val="24"/>
        </w:rPr>
        <w:t>r</w:t>
      </w:r>
      <w:r w:rsidRPr="00FE6EAE">
        <w:rPr>
          <w:rFonts w:ascii="Times New Roman" w:hAnsi="Times New Roman"/>
          <w:sz w:val="24"/>
        </w:rPr>
        <w:t>ticle 14 shall, unless otherwise provided when authorized or ratified, continue as to a person who has ceased to be a representative of NAESB and shall inure to the benefit of the heirs and personal represent</w:t>
      </w:r>
      <w:r w:rsidRPr="00FE6EAE">
        <w:rPr>
          <w:rFonts w:ascii="Times New Roman" w:hAnsi="Times New Roman"/>
          <w:sz w:val="24"/>
        </w:rPr>
        <w:t>a</w:t>
      </w:r>
      <w:r w:rsidRPr="00FE6EAE">
        <w:rPr>
          <w:rFonts w:ascii="Times New Roman" w:hAnsi="Times New Roman"/>
          <w:sz w:val="24"/>
        </w:rPr>
        <w:t xml:space="preserve">tives of that person.  </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14.8</w:t>
      </w:r>
      <w:r w:rsidR="00DD7BD1">
        <w:rPr>
          <w:rFonts w:ascii="Times New Roman" w:hAnsi="Times New Roman"/>
          <w:b/>
          <w:sz w:val="24"/>
          <w:u w:val="single"/>
        </w:rPr>
        <w:tab/>
      </w:r>
      <w:r w:rsidRPr="00DD7BD1">
        <w:rPr>
          <w:rFonts w:ascii="Times New Roman" w:hAnsi="Times New Roman"/>
          <w:b/>
          <w:sz w:val="24"/>
          <w:u w:val="single"/>
        </w:rPr>
        <w:t>Reliance and Modification</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Each person who shall act as a representative of NAESB shall be deemed to be d</w:t>
      </w:r>
      <w:r w:rsidRPr="00FE6EAE">
        <w:rPr>
          <w:rFonts w:ascii="Times New Roman" w:hAnsi="Times New Roman"/>
          <w:sz w:val="24"/>
        </w:rPr>
        <w:t>o</w:t>
      </w:r>
      <w:r w:rsidRPr="00FE6EAE">
        <w:rPr>
          <w:rFonts w:ascii="Times New Roman" w:hAnsi="Times New Roman"/>
          <w:sz w:val="24"/>
        </w:rPr>
        <w:t>ing so in reliance upon the rights provided by Article 14.  The duties of NAESB to i</w:t>
      </w:r>
      <w:r w:rsidRPr="00FE6EAE">
        <w:rPr>
          <w:rFonts w:ascii="Times New Roman" w:hAnsi="Times New Roman"/>
          <w:sz w:val="24"/>
        </w:rPr>
        <w:t>n</w:t>
      </w:r>
      <w:r w:rsidRPr="00FE6EAE">
        <w:rPr>
          <w:rFonts w:ascii="Times New Roman" w:hAnsi="Times New Roman"/>
          <w:sz w:val="24"/>
        </w:rPr>
        <w:t xml:space="preserve">demnify and to </w:t>
      </w:r>
      <w:r w:rsidRPr="00FE6EAE">
        <w:rPr>
          <w:rFonts w:ascii="Times New Roman" w:hAnsi="Times New Roman"/>
          <w:sz w:val="24"/>
        </w:rPr>
        <w:lastRenderedPageBreak/>
        <w:t>advance expenses to a representative provided in Article 14 shall be in the n</w:t>
      </w:r>
      <w:r w:rsidRPr="00FE6EAE">
        <w:rPr>
          <w:rFonts w:ascii="Times New Roman" w:hAnsi="Times New Roman"/>
          <w:sz w:val="24"/>
        </w:rPr>
        <w:t>a</w:t>
      </w:r>
      <w:r w:rsidRPr="00FE6EAE">
        <w:rPr>
          <w:rFonts w:ascii="Times New Roman" w:hAnsi="Times New Roman"/>
          <w:sz w:val="24"/>
        </w:rPr>
        <w:t>ture of a contract between NAESB and the repr</w:t>
      </w:r>
      <w:r w:rsidRPr="00FE6EAE">
        <w:rPr>
          <w:rFonts w:ascii="Times New Roman" w:hAnsi="Times New Roman"/>
          <w:sz w:val="24"/>
        </w:rPr>
        <w:t>e</w:t>
      </w:r>
      <w:r w:rsidRPr="00FE6EAE">
        <w:rPr>
          <w:rFonts w:ascii="Times New Roman" w:hAnsi="Times New Roman"/>
          <w:sz w:val="24"/>
        </w:rPr>
        <w:t>sentative.  No amendment or repeal of any provision of this Article shall alter, to the detriment of the representative, his or her right to the advance of e</w:t>
      </w:r>
      <w:r w:rsidRPr="00FE6EAE">
        <w:rPr>
          <w:rFonts w:ascii="Times New Roman" w:hAnsi="Times New Roman"/>
          <w:sz w:val="24"/>
        </w:rPr>
        <w:t>x</w:t>
      </w:r>
      <w:r w:rsidRPr="00FE6EAE">
        <w:rPr>
          <w:rFonts w:ascii="Times New Roman" w:hAnsi="Times New Roman"/>
          <w:sz w:val="24"/>
        </w:rPr>
        <w:t xml:space="preserve">penses or indemnification related to a claim based on an act or failure to act which took place prior to such amendment or repeal.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15 - ANNUAL REPORT</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u w:val="single"/>
        </w:rPr>
      </w:pPr>
      <w:r w:rsidRPr="00DD7BD1">
        <w:rPr>
          <w:rFonts w:ascii="Times New Roman" w:hAnsi="Times New Roman"/>
          <w:b/>
          <w:sz w:val="24"/>
          <w:u w:val="single"/>
        </w:rPr>
        <w:t>Section 15.1</w:t>
      </w:r>
      <w:r w:rsidR="00DD7BD1">
        <w:rPr>
          <w:rFonts w:ascii="Times New Roman" w:hAnsi="Times New Roman"/>
          <w:b/>
          <w:sz w:val="24"/>
          <w:u w:val="single"/>
        </w:rPr>
        <w:tab/>
      </w:r>
      <w:r w:rsidRPr="00DD7BD1">
        <w:rPr>
          <w:rFonts w:ascii="Times New Roman" w:hAnsi="Times New Roman"/>
          <w:b/>
          <w:sz w:val="24"/>
          <w:u w:val="single"/>
        </w:rPr>
        <w:t>Annual Report</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Board shall present annually to the Members a report, verified by the Board Chair and Treasurer or by a majority of the Board, describing the activities and acco</w:t>
      </w:r>
      <w:r w:rsidRPr="00FE6EAE">
        <w:rPr>
          <w:rFonts w:ascii="Times New Roman" w:hAnsi="Times New Roman"/>
          <w:sz w:val="24"/>
        </w:rPr>
        <w:t>m</w:t>
      </w:r>
      <w:r w:rsidRPr="00FE6EAE">
        <w:rPr>
          <w:rFonts w:ascii="Times New Roman" w:hAnsi="Times New Roman"/>
          <w:sz w:val="24"/>
        </w:rPr>
        <w:t xml:space="preserve">plishments of NAESB and containing a financial report addressing at least the following matters:  </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(a)</w:t>
      </w:r>
      <w:r w:rsidRPr="00FE6EAE">
        <w:rPr>
          <w:rFonts w:ascii="Times New Roman" w:hAnsi="Times New Roman"/>
          <w:sz w:val="24"/>
        </w:rPr>
        <w:tab/>
        <w:t>The assets and liabilities, including the trust funds, of NAESB as of the end of the fiscal year immediately preceding the date of the report.</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(b)</w:t>
      </w:r>
      <w:r w:rsidRPr="00FE6EAE">
        <w:rPr>
          <w:rFonts w:ascii="Times New Roman" w:hAnsi="Times New Roman"/>
          <w:sz w:val="24"/>
        </w:rPr>
        <w:tab/>
        <w:t>The principal changes in assets and liabilities, including the trust funds, during the year immediately preceding the date of the report.</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(c)</w:t>
      </w:r>
      <w:r w:rsidRPr="00FE6EAE">
        <w:rPr>
          <w:rFonts w:ascii="Times New Roman" w:hAnsi="Times New Roman"/>
          <w:sz w:val="24"/>
        </w:rPr>
        <w:tab/>
        <w:t>The revenue or receipts of NAESB, both unrestricted and restricted to particular purposes, for the year immediately preceding the date of the report, including separate data with respect to each trust fund held by or for NAESB.</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(d)</w:t>
      </w:r>
      <w:r w:rsidRPr="00FE6EAE">
        <w:rPr>
          <w:rFonts w:ascii="Times New Roman" w:hAnsi="Times New Roman"/>
          <w:sz w:val="24"/>
        </w:rPr>
        <w:tab/>
        <w:t>The expenses or disbursements of NAESB, for both general and restricted pu</w:t>
      </w:r>
      <w:r w:rsidRPr="00FE6EAE">
        <w:rPr>
          <w:rFonts w:ascii="Times New Roman" w:hAnsi="Times New Roman"/>
          <w:sz w:val="24"/>
        </w:rPr>
        <w:t>r</w:t>
      </w:r>
      <w:r w:rsidRPr="00FE6EAE">
        <w:rPr>
          <w:rFonts w:ascii="Times New Roman" w:hAnsi="Times New Roman"/>
          <w:sz w:val="24"/>
        </w:rPr>
        <w:t>poses, during the year immediately preceding the date of the report, including separate data with respect to each trust fund held by or for NAESB.</w:t>
      </w:r>
    </w:p>
    <w:p w:rsidR="008F0690" w:rsidRPr="00FE6EAE" w:rsidRDefault="008F0690">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ind w:left="1440" w:hanging="1440"/>
        <w:rPr>
          <w:rFonts w:ascii="Times New Roman" w:hAnsi="Times New Roman"/>
          <w:sz w:val="24"/>
        </w:rPr>
      </w:pPr>
      <w:r w:rsidRPr="00FE6EAE">
        <w:rPr>
          <w:rFonts w:ascii="Times New Roman" w:hAnsi="Times New Roman"/>
          <w:sz w:val="24"/>
        </w:rPr>
        <w:tab/>
        <w:t>(e)</w:t>
      </w:r>
      <w:r w:rsidRPr="00FE6EAE">
        <w:rPr>
          <w:rFonts w:ascii="Times New Roman" w:hAnsi="Times New Roman"/>
          <w:sz w:val="24"/>
        </w:rPr>
        <w:tab/>
        <w:t>The number of Members of NAESB as of the date of the report, t</w:t>
      </w:r>
      <w:r w:rsidRPr="00FE6EAE">
        <w:rPr>
          <w:rFonts w:ascii="Times New Roman" w:hAnsi="Times New Roman"/>
          <w:sz w:val="24"/>
        </w:rPr>
        <w:t>o</w:t>
      </w:r>
      <w:r w:rsidRPr="00FE6EAE">
        <w:rPr>
          <w:rFonts w:ascii="Times New Roman" w:hAnsi="Times New Roman"/>
          <w:sz w:val="24"/>
        </w:rPr>
        <w:t>gether with a statement of increase or decrease in such number during the year immediately preceding the date of the report, and a statement of the place where the names and addresses of the current Members may be found.</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 xml:space="preserve">The annual report of the Board shall be filed with the minutes of the meetings of the Members.  </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ARTICLE 16 - TRANSACTION OF BUSINESS</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16.1</w:t>
      </w:r>
      <w:r w:rsidR="00DD7BD1">
        <w:rPr>
          <w:rFonts w:ascii="Times New Roman" w:hAnsi="Times New Roman"/>
          <w:b/>
          <w:sz w:val="24"/>
          <w:u w:val="single"/>
        </w:rPr>
        <w:tab/>
      </w:r>
      <w:r w:rsidRPr="00DD7BD1">
        <w:rPr>
          <w:rFonts w:ascii="Times New Roman" w:hAnsi="Times New Roman"/>
          <w:b/>
          <w:sz w:val="24"/>
          <w:u w:val="single"/>
        </w:rPr>
        <w:t>Real Property</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16.2</w:t>
      </w:r>
      <w:r w:rsidR="00DD7BD1">
        <w:rPr>
          <w:rFonts w:ascii="Times New Roman" w:hAnsi="Times New Roman"/>
          <w:b/>
          <w:sz w:val="24"/>
          <w:u w:val="single"/>
        </w:rPr>
        <w:tab/>
      </w:r>
      <w:r w:rsidRPr="00DD7BD1">
        <w:rPr>
          <w:rFonts w:ascii="Times New Roman" w:hAnsi="Times New Roman"/>
          <w:b/>
          <w:sz w:val="24"/>
          <w:u w:val="single"/>
        </w:rPr>
        <w:t>Negotiable Instruments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All checks or demands for money and notes of NAESB shall be signed by such officer or o</w:t>
      </w:r>
      <w:r w:rsidRPr="00FE6EAE">
        <w:rPr>
          <w:rFonts w:ascii="Times New Roman" w:hAnsi="Times New Roman"/>
          <w:sz w:val="24"/>
        </w:rPr>
        <w:t>f</w:t>
      </w:r>
      <w:r w:rsidRPr="00FE6EAE">
        <w:rPr>
          <w:rFonts w:ascii="Times New Roman" w:hAnsi="Times New Roman"/>
          <w:sz w:val="24"/>
        </w:rPr>
        <w:t>ficers as the Board may designate.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17 - CORPORATE RECORDS</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17.1</w:t>
      </w:r>
      <w:r w:rsidR="00DD7BD1">
        <w:rPr>
          <w:rFonts w:ascii="Times New Roman" w:hAnsi="Times New Roman"/>
          <w:b/>
          <w:sz w:val="24"/>
          <w:u w:val="single"/>
        </w:rPr>
        <w:tab/>
      </w:r>
      <w:r w:rsidRPr="00DD7BD1">
        <w:rPr>
          <w:rFonts w:ascii="Times New Roman" w:hAnsi="Times New Roman"/>
          <w:b/>
          <w:sz w:val="24"/>
          <w:u w:val="single"/>
        </w:rPr>
        <w:t>Corporate Records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NAESB shall keep at its registered office or at its principal place of business:  (a) a copy of the Certificate, including all amendments thereto; (b) the original or a copy of its B</w:t>
      </w:r>
      <w:r w:rsidRPr="00FE6EAE">
        <w:rPr>
          <w:rFonts w:ascii="Times New Roman" w:hAnsi="Times New Roman"/>
          <w:sz w:val="24"/>
        </w:rPr>
        <w:t>y</w:t>
      </w:r>
      <w:r w:rsidRPr="00FE6EAE">
        <w:rPr>
          <w:rFonts w:ascii="Times New Roman" w:hAnsi="Times New Roman"/>
          <w:sz w:val="24"/>
        </w:rPr>
        <w:t>laws, including all amendments thereto to date, certified by the Secretary of NAESB; (c) an orig</w:t>
      </w:r>
      <w:r w:rsidRPr="00FE6EAE">
        <w:rPr>
          <w:rFonts w:ascii="Times New Roman" w:hAnsi="Times New Roman"/>
          <w:sz w:val="24"/>
        </w:rPr>
        <w:t>i</w:t>
      </w:r>
      <w:r w:rsidRPr="00FE6EAE">
        <w:rPr>
          <w:rFonts w:ascii="Times New Roman" w:hAnsi="Times New Roman"/>
          <w:sz w:val="24"/>
        </w:rPr>
        <w:t>nal or duplicate record of the proceedings of the Board; (d) an original or duplicate r</w:t>
      </w:r>
      <w:r w:rsidRPr="00FE6EAE">
        <w:rPr>
          <w:rFonts w:ascii="Times New Roman" w:hAnsi="Times New Roman"/>
          <w:sz w:val="24"/>
        </w:rPr>
        <w:t>e</w:t>
      </w:r>
      <w:r w:rsidRPr="00FE6EAE">
        <w:rPr>
          <w:rFonts w:ascii="Times New Roman" w:hAnsi="Times New Roman"/>
          <w:sz w:val="24"/>
        </w:rPr>
        <w:t>cord of the proceedings of the EC; (e) an original or a duplicate membership register showing the names of the Members, their respective addresses, and other details of membership, and (f) appropriate, complete, and accurate books or records of account.</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Style0"/>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ARTICLE 18 - AMENDMENTS</w:t>
      </w:r>
    </w:p>
    <w:p w:rsidR="008F0690" w:rsidRPr="00DD7BD1" w:rsidRDefault="008F0690">
      <w:pPr>
        <w:pStyle w:val="Defaul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u w:val="single"/>
        </w:rPr>
      </w:pPr>
      <w:r w:rsidRPr="00DD7BD1">
        <w:rPr>
          <w:rFonts w:ascii="Times New Roman" w:hAnsi="Times New Roman"/>
          <w:b/>
          <w:sz w:val="24"/>
          <w:u w:val="single"/>
        </w:rPr>
        <w:t>Section 18.1</w:t>
      </w:r>
      <w:r w:rsidR="00DD7BD1">
        <w:rPr>
          <w:rFonts w:ascii="Times New Roman" w:hAnsi="Times New Roman"/>
          <w:b/>
          <w:sz w:val="24"/>
          <w:u w:val="single"/>
        </w:rPr>
        <w:tab/>
      </w:r>
      <w:r w:rsidRPr="00DD7BD1">
        <w:rPr>
          <w:rFonts w:ascii="Times New Roman" w:hAnsi="Times New Roman"/>
          <w:b/>
          <w:sz w:val="24"/>
          <w:u w:val="single"/>
        </w:rPr>
        <w:t>Amendments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sz w:val="24"/>
        </w:rPr>
        <w:tab/>
        <w:t>The Bylaws of NAESB may be amended by the Board in the manner described in the Certificate</w:t>
      </w:r>
      <w:r w:rsidR="006619DD" w:rsidRPr="00FE6EAE">
        <w:rPr>
          <w:rFonts w:ascii="Times New Roman" w:hAnsi="Times New Roman"/>
          <w:sz w:val="24"/>
        </w:rPr>
        <w:t>.  E</w:t>
      </w:r>
      <w:r w:rsidRPr="00FE6EAE">
        <w:rPr>
          <w:rFonts w:ascii="Times New Roman" w:hAnsi="Times New Roman"/>
          <w:sz w:val="24"/>
        </w:rPr>
        <w:t xml:space="preserve">ach Quadrant's Exhibit may be adopted or amended by majority vote of the Directors representing that Quadrant or as may be specified </w:t>
      </w:r>
      <w:r w:rsidR="006619DD" w:rsidRPr="00FE6EAE">
        <w:rPr>
          <w:rFonts w:ascii="Times New Roman" w:hAnsi="Times New Roman"/>
          <w:sz w:val="24"/>
        </w:rPr>
        <w:t>in</w:t>
      </w:r>
      <w:r w:rsidRPr="00FE6EAE">
        <w:rPr>
          <w:rFonts w:ascii="Times New Roman" w:hAnsi="Times New Roman"/>
          <w:sz w:val="24"/>
        </w:rPr>
        <w:t xml:space="preserve"> the proc</w:t>
      </w:r>
      <w:r w:rsidRPr="00FE6EAE">
        <w:rPr>
          <w:rFonts w:ascii="Times New Roman" w:hAnsi="Times New Roman"/>
          <w:sz w:val="24"/>
        </w:rPr>
        <w:t>e</w:t>
      </w:r>
      <w:r w:rsidRPr="00FE6EAE">
        <w:rPr>
          <w:rFonts w:ascii="Times New Roman" w:hAnsi="Times New Roman"/>
          <w:sz w:val="24"/>
        </w:rPr>
        <w:t xml:space="preserve">dures contained in that </w:t>
      </w:r>
      <w:r w:rsidRPr="00FE6EAE">
        <w:rPr>
          <w:rFonts w:ascii="Times New Roman" w:hAnsi="Times New Roman"/>
          <w:sz w:val="24"/>
        </w:rPr>
        <w:lastRenderedPageBreak/>
        <w:t>Quadrant’s Exhibit.</w:t>
      </w:r>
      <w:r w:rsidR="006619DD" w:rsidRPr="00FE6EAE">
        <w:rPr>
          <w:rFonts w:ascii="Times New Roman" w:hAnsi="Times New Roman"/>
          <w:sz w:val="24"/>
        </w:rPr>
        <w:t xml:space="preserve">  Votes on consistency of Quadrant procedures with the Certificate and Bylaws are in the manner described in Article V, Section 5 of the Certificate.</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r w:rsidRPr="00FE6EAE">
        <w:br w:type="page"/>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EXHIBIT 1</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WHOLESALE GAS QUADRANT PROCEDURES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r w:rsidRPr="00FE6EAE">
        <w:br w:type="page"/>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EXHIBIT 2</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WHOLESALE ELECTRIC QUADRANT PROCEDURES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r w:rsidRPr="00FE6EAE">
        <w:rPr>
          <w:rFonts w:ascii="Times New Roman" w:hAnsi="Times New Roman"/>
          <w:sz w:val="24"/>
        </w:rPr>
        <w:br w:type="page"/>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EXHIBIT 3</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b/>
          <w:sz w:val="24"/>
        </w:rPr>
      </w:pPr>
      <w:r w:rsidRPr="00FE6EAE">
        <w:rPr>
          <w:rFonts w:ascii="Times New Roman" w:hAnsi="Times New Roman"/>
          <w:b/>
          <w:sz w:val="24"/>
        </w:rPr>
        <w:t>RETAIL GAS QUADRANT PROCEDURES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r w:rsidRPr="00FE6EAE">
        <w:rPr>
          <w:rFonts w:ascii="Times New Roman" w:hAnsi="Times New Roman"/>
          <w:sz w:val="24"/>
        </w:rPr>
        <w:br w:type="page"/>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sz w:val="24"/>
        </w:rPr>
      </w:pP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jc w:val="center"/>
        <w:rPr>
          <w:rFonts w:ascii="Times New Roman" w:hAnsi="Times New Roman"/>
          <w:b/>
          <w:sz w:val="24"/>
        </w:rPr>
      </w:pPr>
      <w:r w:rsidRPr="00FE6EAE">
        <w:rPr>
          <w:rFonts w:ascii="Times New Roman" w:hAnsi="Times New Roman"/>
          <w:b/>
          <w:sz w:val="24"/>
        </w:rPr>
        <w:t>EXHIBIT 4</w:t>
      </w:r>
    </w:p>
    <w:p w:rsidR="008F0690" w:rsidRPr="00FE6EAE" w:rsidRDefault="008F0690">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ascii="Times New Roman" w:hAnsi="Times New Roman"/>
          <w:sz w:val="24"/>
        </w:rPr>
      </w:pPr>
      <w:r w:rsidRPr="00FE6EAE">
        <w:rPr>
          <w:rFonts w:ascii="Times New Roman" w:hAnsi="Times New Roman"/>
          <w:b/>
          <w:sz w:val="24"/>
        </w:rPr>
        <w:t>RETAIL ELECTRIC QUADRANT PROCEDURES</w:t>
      </w:r>
    </w:p>
    <w:p w:rsidR="008F0690" w:rsidRPr="00FE6EAE" w:rsidRDefault="008F0690">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480" w:lineRule="auto"/>
      </w:pPr>
    </w:p>
    <w:sectPr w:rsidR="008F0690" w:rsidRPr="00FE6EAE">
      <w:headerReference w:type="default" r:id="rId8"/>
      <w:footerReference w:type="default" r:id="rId9"/>
      <w:type w:val="continuous"/>
      <w:pgSz w:w="12240" w:h="15840" w:code="1"/>
      <w:pgMar w:top="1440" w:right="1440" w:bottom="1440" w:left="1440" w:header="360" w:footer="360" w:gutter="0"/>
      <w:lnNumType w:countBy="1" w:restart="continuou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B3E" w:rsidRDefault="00D15B3E">
      <w:r>
        <w:separator/>
      </w:r>
    </w:p>
  </w:endnote>
  <w:endnote w:type="continuationSeparator" w:id="0">
    <w:p w:rsidR="00D15B3E" w:rsidRDefault="00D1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Scalable)">
    <w:charset w:val="00"/>
    <w:family w:val="auto"/>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9DA" w:rsidRDefault="009C29DA">
    <w:pPr>
      <w:pStyle w:val="DefaultText"/>
      <w:jc w:val="right"/>
      <w:rPr>
        <w:rFonts w:ascii="Bookman Old Style" w:hAnsi="Bookman Old Style"/>
      </w:rPr>
    </w:pPr>
    <w:r>
      <w:rPr>
        <w:rFonts w:ascii="Bookman Old Style" w:hAnsi="Bookman Old Style"/>
      </w:rPr>
      <w:t>NAESB Bylaws Amended by the Board of Directors</w:t>
    </w:r>
  </w:p>
  <w:p w:rsidR="009C29DA" w:rsidRDefault="009C29DA">
    <w:pPr>
      <w:pStyle w:val="DefaultText"/>
      <w:jc w:val="right"/>
      <w:rPr>
        <w:rFonts w:ascii="Bookman Old Style" w:hAnsi="Bookman Old Style"/>
      </w:rPr>
    </w:pPr>
    <w:r>
      <w:rPr>
        <w:rFonts w:ascii="Bookman Old Style" w:hAnsi="Bookman Old Style"/>
      </w:rPr>
      <w:t>December 6, 2012</w:t>
    </w:r>
  </w:p>
  <w:p w:rsidR="009C29DA" w:rsidRDefault="009C29DA">
    <w:pPr>
      <w:pStyle w:val="DefaultText"/>
      <w:jc w:val="right"/>
    </w:pPr>
  </w:p>
  <w:p w:rsidR="009C29DA" w:rsidRDefault="009C29DA">
    <w:pPr>
      <w:pStyle w:val="Default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B3E" w:rsidRDefault="00D15B3E">
      <w:r>
        <w:separator/>
      </w:r>
    </w:p>
  </w:footnote>
  <w:footnote w:type="continuationSeparator" w:id="0">
    <w:p w:rsidR="00D15B3E" w:rsidRDefault="00D15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9DA" w:rsidRDefault="009C29DA">
    <w:pPr>
      <w:pStyle w:val="Header"/>
      <w:jc w:val="right"/>
      <w:rPr>
        <w:rStyle w:val="PageNumber"/>
        <w:rFonts w:ascii="Bookman Old Style" w:hAnsi="Bookman Old Style"/>
        <w:smallCaps/>
      </w:rPr>
    </w:pPr>
    <w:r>
      <w:rPr>
        <w:rFonts w:ascii="Bookman Old Style" w:hAnsi="Bookman Old Style"/>
      </w:rPr>
      <w:t xml:space="preserve">Page </w:t>
    </w:r>
    <w:r>
      <w:rPr>
        <w:rStyle w:val="PageNumber"/>
        <w:rFonts w:ascii="Bookman Old Style" w:hAnsi="Bookman Old Style"/>
      </w:rPr>
      <w:fldChar w:fldCharType="begin"/>
    </w:r>
    <w:r>
      <w:rPr>
        <w:rStyle w:val="PageNumber"/>
        <w:rFonts w:ascii="Bookman Old Style" w:hAnsi="Bookman Old Style"/>
      </w:rPr>
      <w:instrText xml:space="preserve"> PAGE </w:instrText>
    </w:r>
    <w:r>
      <w:rPr>
        <w:rStyle w:val="PageNumber"/>
        <w:rFonts w:ascii="Bookman Old Style" w:hAnsi="Bookman Old Style"/>
      </w:rPr>
      <w:fldChar w:fldCharType="separate"/>
    </w:r>
    <w:r w:rsidR="00BF2341">
      <w:rPr>
        <w:rStyle w:val="PageNumber"/>
        <w:rFonts w:ascii="Bookman Old Style" w:hAnsi="Bookman Old Style"/>
        <w:noProof/>
      </w:rPr>
      <w:t>11</w:t>
    </w:r>
    <w:r>
      <w:rPr>
        <w:rStyle w:val="PageNumber"/>
        <w:rFonts w:ascii="Bookman Old Style" w:hAnsi="Bookman Old Style"/>
      </w:rPr>
      <w:fldChar w:fldCharType="end"/>
    </w:r>
  </w:p>
  <w:p w:rsidR="009C29DA" w:rsidRDefault="009C29DA">
    <w:pPr>
      <w:pStyle w:val="Header"/>
      <w:jc w:val="right"/>
      <w:rPr>
        <w:rStyle w:val="PageNumber"/>
        <w:rFonts w:ascii="Bookman Old Style" w:hAnsi="Bookman Old Style"/>
        <w:smallCaps/>
      </w:rPr>
    </w:pPr>
    <w:r>
      <w:rPr>
        <w:rStyle w:val="PageNumber"/>
        <w:rFonts w:ascii="Bookman Old Style" w:hAnsi="Bookman Old Style"/>
        <w:smallCaps/>
      </w:rPr>
      <w:t>BYLAWS AMENDED BY THE BOARD OF DIRECTORS</w:t>
    </w:r>
  </w:p>
  <w:p w:rsidR="009C29DA" w:rsidRDefault="009C29DA">
    <w:pPr>
      <w:pStyle w:val="Header"/>
      <w:jc w:val="right"/>
      <w:rPr>
        <w:rStyle w:val="PageNumber"/>
        <w:rFonts w:ascii="Bookman Old Style" w:hAnsi="Bookman Old Style"/>
      </w:rPr>
    </w:pPr>
    <w:r>
      <w:rPr>
        <w:rStyle w:val="PageNumber"/>
        <w:rFonts w:ascii="Bookman Old Style" w:hAnsi="Bookman Old Style"/>
      </w:rPr>
      <w:t>December 6,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0EE"/>
    <w:multiLevelType w:val="hybridMultilevel"/>
    <w:tmpl w:val="CD909B62"/>
    <w:lvl w:ilvl="0">
      <w:start w:val="11"/>
      <w:numFmt w:val="upperLetter"/>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
    <w:nsid w:val="00E17551"/>
    <w:multiLevelType w:val="hybridMultilevel"/>
    <w:tmpl w:val="D1D698A0"/>
    <w:lvl w:ilvl="0">
      <w:start w:val="1"/>
      <w:numFmt w:val="decimal"/>
      <w:lvlText w:val="%1."/>
      <w:lvlJc w:val="left"/>
      <w:pPr>
        <w:tabs>
          <w:tab w:val="num" w:pos="1344"/>
        </w:tabs>
        <w:ind w:left="1344" w:hanging="360"/>
      </w:pPr>
    </w:lvl>
    <w:lvl w:ilvl="1" w:tentative="1">
      <w:start w:val="1"/>
      <w:numFmt w:val="lowerLetter"/>
      <w:lvlText w:val="%2."/>
      <w:lvlJc w:val="left"/>
      <w:pPr>
        <w:tabs>
          <w:tab w:val="num" w:pos="2064"/>
        </w:tabs>
        <w:ind w:left="2064" w:hanging="360"/>
      </w:pPr>
    </w:lvl>
    <w:lvl w:ilvl="2" w:tentative="1">
      <w:start w:val="1"/>
      <w:numFmt w:val="lowerRoman"/>
      <w:lvlText w:val="%3."/>
      <w:lvlJc w:val="right"/>
      <w:pPr>
        <w:tabs>
          <w:tab w:val="num" w:pos="2784"/>
        </w:tabs>
        <w:ind w:left="2784" w:hanging="180"/>
      </w:pPr>
    </w:lvl>
    <w:lvl w:ilvl="3" w:tentative="1">
      <w:start w:val="1"/>
      <w:numFmt w:val="decimal"/>
      <w:lvlText w:val="%4."/>
      <w:lvlJc w:val="left"/>
      <w:pPr>
        <w:tabs>
          <w:tab w:val="num" w:pos="3504"/>
        </w:tabs>
        <w:ind w:left="3504" w:hanging="360"/>
      </w:pPr>
    </w:lvl>
    <w:lvl w:ilvl="4" w:tentative="1">
      <w:start w:val="1"/>
      <w:numFmt w:val="lowerLetter"/>
      <w:lvlText w:val="%5."/>
      <w:lvlJc w:val="left"/>
      <w:pPr>
        <w:tabs>
          <w:tab w:val="num" w:pos="4224"/>
        </w:tabs>
        <w:ind w:left="4224" w:hanging="360"/>
      </w:pPr>
    </w:lvl>
    <w:lvl w:ilvl="5" w:tentative="1">
      <w:start w:val="1"/>
      <w:numFmt w:val="lowerRoman"/>
      <w:lvlText w:val="%6."/>
      <w:lvlJc w:val="right"/>
      <w:pPr>
        <w:tabs>
          <w:tab w:val="num" w:pos="4944"/>
        </w:tabs>
        <w:ind w:left="4944" w:hanging="180"/>
      </w:pPr>
    </w:lvl>
    <w:lvl w:ilvl="6" w:tentative="1">
      <w:start w:val="1"/>
      <w:numFmt w:val="decimal"/>
      <w:lvlText w:val="%7."/>
      <w:lvlJc w:val="left"/>
      <w:pPr>
        <w:tabs>
          <w:tab w:val="num" w:pos="5664"/>
        </w:tabs>
        <w:ind w:left="5664" w:hanging="360"/>
      </w:pPr>
    </w:lvl>
    <w:lvl w:ilvl="7" w:tentative="1">
      <w:start w:val="1"/>
      <w:numFmt w:val="lowerLetter"/>
      <w:lvlText w:val="%8."/>
      <w:lvlJc w:val="left"/>
      <w:pPr>
        <w:tabs>
          <w:tab w:val="num" w:pos="6384"/>
        </w:tabs>
        <w:ind w:left="6384" w:hanging="360"/>
      </w:pPr>
    </w:lvl>
    <w:lvl w:ilvl="8" w:tentative="1">
      <w:start w:val="1"/>
      <w:numFmt w:val="lowerRoman"/>
      <w:lvlText w:val="%9."/>
      <w:lvlJc w:val="right"/>
      <w:pPr>
        <w:tabs>
          <w:tab w:val="num" w:pos="7104"/>
        </w:tabs>
        <w:ind w:left="7104" w:hanging="180"/>
      </w:pPr>
    </w:lvl>
  </w:abstractNum>
  <w:abstractNum w:abstractNumId="2">
    <w:nsid w:val="0732481B"/>
    <w:multiLevelType w:val="hybridMultilevel"/>
    <w:tmpl w:val="D6A29C4E"/>
    <w:lvl w:ilvl="0">
      <w:start w:val="6"/>
      <w:numFmt w:val="lowerLetter"/>
      <w:lvlText w:val="(%1)"/>
      <w:lvlJc w:val="left"/>
      <w:pPr>
        <w:tabs>
          <w:tab w:val="num" w:pos="1437"/>
        </w:tabs>
        <w:ind w:left="1437" w:hanging="360"/>
      </w:pPr>
      <w:rPr>
        <w:rFonts w:hint="default"/>
      </w:rPr>
    </w:lvl>
    <w:lvl w:ilvl="1" w:tentative="1">
      <w:start w:val="1"/>
      <w:numFmt w:val="lowerLetter"/>
      <w:lvlText w:val="%2."/>
      <w:lvlJc w:val="left"/>
      <w:pPr>
        <w:tabs>
          <w:tab w:val="num" w:pos="2157"/>
        </w:tabs>
        <w:ind w:left="2157" w:hanging="360"/>
      </w:pPr>
    </w:lvl>
    <w:lvl w:ilvl="2" w:tentative="1">
      <w:start w:val="1"/>
      <w:numFmt w:val="lowerRoman"/>
      <w:lvlText w:val="%3."/>
      <w:lvlJc w:val="right"/>
      <w:pPr>
        <w:tabs>
          <w:tab w:val="num" w:pos="2877"/>
        </w:tabs>
        <w:ind w:left="2877" w:hanging="180"/>
      </w:pPr>
    </w:lvl>
    <w:lvl w:ilvl="3" w:tentative="1">
      <w:start w:val="1"/>
      <w:numFmt w:val="decimal"/>
      <w:lvlText w:val="%4."/>
      <w:lvlJc w:val="left"/>
      <w:pPr>
        <w:tabs>
          <w:tab w:val="num" w:pos="3597"/>
        </w:tabs>
        <w:ind w:left="3597" w:hanging="360"/>
      </w:pPr>
    </w:lvl>
    <w:lvl w:ilvl="4" w:tentative="1">
      <w:start w:val="1"/>
      <w:numFmt w:val="lowerLetter"/>
      <w:lvlText w:val="%5."/>
      <w:lvlJc w:val="left"/>
      <w:pPr>
        <w:tabs>
          <w:tab w:val="num" w:pos="4317"/>
        </w:tabs>
        <w:ind w:left="4317" w:hanging="360"/>
      </w:pPr>
    </w:lvl>
    <w:lvl w:ilvl="5" w:tentative="1">
      <w:start w:val="1"/>
      <w:numFmt w:val="lowerRoman"/>
      <w:lvlText w:val="%6."/>
      <w:lvlJc w:val="right"/>
      <w:pPr>
        <w:tabs>
          <w:tab w:val="num" w:pos="5037"/>
        </w:tabs>
        <w:ind w:left="5037" w:hanging="180"/>
      </w:pPr>
    </w:lvl>
    <w:lvl w:ilvl="6" w:tentative="1">
      <w:start w:val="1"/>
      <w:numFmt w:val="decimal"/>
      <w:lvlText w:val="%7."/>
      <w:lvlJc w:val="left"/>
      <w:pPr>
        <w:tabs>
          <w:tab w:val="num" w:pos="5757"/>
        </w:tabs>
        <w:ind w:left="5757" w:hanging="360"/>
      </w:pPr>
    </w:lvl>
    <w:lvl w:ilvl="7" w:tentative="1">
      <w:start w:val="1"/>
      <w:numFmt w:val="lowerLetter"/>
      <w:lvlText w:val="%8."/>
      <w:lvlJc w:val="left"/>
      <w:pPr>
        <w:tabs>
          <w:tab w:val="num" w:pos="6477"/>
        </w:tabs>
        <w:ind w:left="6477" w:hanging="360"/>
      </w:pPr>
    </w:lvl>
    <w:lvl w:ilvl="8" w:tentative="1">
      <w:start w:val="1"/>
      <w:numFmt w:val="lowerRoman"/>
      <w:lvlText w:val="%9."/>
      <w:lvlJc w:val="right"/>
      <w:pPr>
        <w:tabs>
          <w:tab w:val="num" w:pos="7197"/>
        </w:tabs>
        <w:ind w:left="7197" w:hanging="180"/>
      </w:pPr>
    </w:lvl>
  </w:abstractNum>
  <w:abstractNum w:abstractNumId="3">
    <w:nsid w:val="08A2605F"/>
    <w:multiLevelType w:val="hybridMultilevel"/>
    <w:tmpl w:val="77ECFB64"/>
    <w:lvl w:ilvl="0">
      <w:start w:val="7"/>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9A10D13"/>
    <w:multiLevelType w:val="hybridMultilevel"/>
    <w:tmpl w:val="783C1D3A"/>
    <w:lvl w:ilvl="0">
      <w:start w:val="1"/>
      <w:numFmt w:val="upperRoman"/>
      <w:lvlText w:val="%1."/>
      <w:lvlJc w:val="left"/>
      <w:pPr>
        <w:tabs>
          <w:tab w:val="num" w:pos="1440"/>
        </w:tabs>
        <w:ind w:left="1440" w:hanging="720"/>
      </w:pPr>
      <w:rPr>
        <w:rFonts w:hint="default"/>
      </w:rPr>
    </w:lvl>
    <w:lvl w:ilvl="1">
      <w:start w:val="1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8CE3F4F"/>
    <w:multiLevelType w:val="hybridMultilevel"/>
    <w:tmpl w:val="1CAC41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9760C6A"/>
    <w:multiLevelType w:val="singleLevel"/>
    <w:tmpl w:val="D124F330"/>
    <w:lvl w:ilvl="0">
      <w:start w:val="1"/>
      <w:numFmt w:val="lowerLetter"/>
      <w:lvlText w:val="(%1)"/>
      <w:lvlJc w:val="left"/>
      <w:pPr>
        <w:tabs>
          <w:tab w:val="num" w:pos="1440"/>
        </w:tabs>
        <w:ind w:left="1440" w:hanging="720"/>
      </w:pPr>
      <w:rPr>
        <w:rFonts w:hint="default"/>
      </w:rPr>
    </w:lvl>
  </w:abstractNum>
  <w:abstractNum w:abstractNumId="7">
    <w:nsid w:val="1DF44CB8"/>
    <w:multiLevelType w:val="hybridMultilevel"/>
    <w:tmpl w:val="D77095FA"/>
    <w:lvl w:ilvl="0">
      <w:start w:val="1"/>
      <w:numFmt w:val="decimal"/>
      <w:lvlText w:val="%1."/>
      <w:lvlJc w:val="left"/>
      <w:pPr>
        <w:tabs>
          <w:tab w:val="num" w:pos="1350"/>
        </w:tabs>
        <w:ind w:left="1350" w:hanging="360"/>
      </w:p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8">
    <w:nsid w:val="21E86D69"/>
    <w:multiLevelType w:val="hybridMultilevel"/>
    <w:tmpl w:val="6E16A044"/>
    <w:lvl w:ilvl="0">
      <w:start w:val="11"/>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22443A14"/>
    <w:multiLevelType w:val="hybridMultilevel"/>
    <w:tmpl w:val="ED768090"/>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28048E8"/>
    <w:multiLevelType w:val="hybridMultilevel"/>
    <w:tmpl w:val="95C06C6E"/>
    <w:lvl w:ilvl="0">
      <w:start w:val="1"/>
      <w:numFmt w:val="upp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8172F06"/>
    <w:multiLevelType w:val="hybridMultilevel"/>
    <w:tmpl w:val="7E2A7F8E"/>
    <w:lvl w:ilvl="0">
      <w:start w:val="1"/>
      <w:numFmt w:val="decimal"/>
      <w:lvlText w:val="%1."/>
      <w:lvlJc w:val="left"/>
      <w:pPr>
        <w:tabs>
          <w:tab w:val="num" w:pos="1437"/>
        </w:tabs>
        <w:ind w:left="1437" w:hanging="360"/>
      </w:pPr>
    </w:lvl>
    <w:lvl w:ilvl="1" w:tentative="1">
      <w:start w:val="1"/>
      <w:numFmt w:val="lowerLetter"/>
      <w:lvlText w:val="%2."/>
      <w:lvlJc w:val="left"/>
      <w:pPr>
        <w:tabs>
          <w:tab w:val="num" w:pos="2157"/>
        </w:tabs>
        <w:ind w:left="2157" w:hanging="360"/>
      </w:pPr>
    </w:lvl>
    <w:lvl w:ilvl="2" w:tentative="1">
      <w:start w:val="1"/>
      <w:numFmt w:val="lowerRoman"/>
      <w:lvlText w:val="%3."/>
      <w:lvlJc w:val="right"/>
      <w:pPr>
        <w:tabs>
          <w:tab w:val="num" w:pos="2877"/>
        </w:tabs>
        <w:ind w:left="2877" w:hanging="180"/>
      </w:pPr>
    </w:lvl>
    <w:lvl w:ilvl="3" w:tentative="1">
      <w:start w:val="1"/>
      <w:numFmt w:val="decimal"/>
      <w:lvlText w:val="%4."/>
      <w:lvlJc w:val="left"/>
      <w:pPr>
        <w:tabs>
          <w:tab w:val="num" w:pos="3597"/>
        </w:tabs>
        <w:ind w:left="3597" w:hanging="360"/>
      </w:pPr>
    </w:lvl>
    <w:lvl w:ilvl="4" w:tentative="1">
      <w:start w:val="1"/>
      <w:numFmt w:val="lowerLetter"/>
      <w:lvlText w:val="%5."/>
      <w:lvlJc w:val="left"/>
      <w:pPr>
        <w:tabs>
          <w:tab w:val="num" w:pos="4317"/>
        </w:tabs>
        <w:ind w:left="4317" w:hanging="360"/>
      </w:pPr>
    </w:lvl>
    <w:lvl w:ilvl="5" w:tentative="1">
      <w:start w:val="1"/>
      <w:numFmt w:val="lowerRoman"/>
      <w:lvlText w:val="%6."/>
      <w:lvlJc w:val="right"/>
      <w:pPr>
        <w:tabs>
          <w:tab w:val="num" w:pos="5037"/>
        </w:tabs>
        <w:ind w:left="5037" w:hanging="180"/>
      </w:pPr>
    </w:lvl>
    <w:lvl w:ilvl="6" w:tentative="1">
      <w:start w:val="1"/>
      <w:numFmt w:val="decimal"/>
      <w:lvlText w:val="%7."/>
      <w:lvlJc w:val="left"/>
      <w:pPr>
        <w:tabs>
          <w:tab w:val="num" w:pos="5757"/>
        </w:tabs>
        <w:ind w:left="5757" w:hanging="360"/>
      </w:pPr>
    </w:lvl>
    <w:lvl w:ilvl="7" w:tentative="1">
      <w:start w:val="1"/>
      <w:numFmt w:val="lowerLetter"/>
      <w:lvlText w:val="%8."/>
      <w:lvlJc w:val="left"/>
      <w:pPr>
        <w:tabs>
          <w:tab w:val="num" w:pos="6477"/>
        </w:tabs>
        <w:ind w:left="6477" w:hanging="360"/>
      </w:pPr>
    </w:lvl>
    <w:lvl w:ilvl="8" w:tentative="1">
      <w:start w:val="1"/>
      <w:numFmt w:val="lowerRoman"/>
      <w:lvlText w:val="%9."/>
      <w:lvlJc w:val="right"/>
      <w:pPr>
        <w:tabs>
          <w:tab w:val="num" w:pos="7197"/>
        </w:tabs>
        <w:ind w:left="7197" w:hanging="180"/>
      </w:pPr>
    </w:lvl>
  </w:abstractNum>
  <w:abstractNum w:abstractNumId="12">
    <w:nsid w:val="313A4DD1"/>
    <w:multiLevelType w:val="hybridMultilevel"/>
    <w:tmpl w:val="7D8865FA"/>
    <w:lvl w:ilvl="0">
      <w:start w:val="3"/>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35891468"/>
    <w:multiLevelType w:val="singleLevel"/>
    <w:tmpl w:val="16E6E84C"/>
    <w:lvl w:ilvl="0">
      <w:start w:val="1"/>
      <w:numFmt w:val="upperLetter"/>
      <w:lvlText w:val="%1."/>
      <w:legacy w:legacy="1" w:legacySpace="0" w:legacyIndent="1440"/>
      <w:lvlJc w:val="left"/>
      <w:pPr>
        <w:ind w:left="2160" w:hanging="1440"/>
      </w:pPr>
    </w:lvl>
  </w:abstractNum>
  <w:abstractNum w:abstractNumId="14">
    <w:nsid w:val="3BAD16BC"/>
    <w:multiLevelType w:val="hybridMultilevel"/>
    <w:tmpl w:val="E49820B0"/>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43001AD3"/>
    <w:multiLevelType w:val="multilevel"/>
    <w:tmpl w:val="6B4230D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5797CA1"/>
    <w:multiLevelType w:val="hybridMultilevel"/>
    <w:tmpl w:val="E59C0DC0"/>
    <w:lvl w:ilvl="0">
      <w:start w:val="1"/>
      <w:numFmt w:val="bullet"/>
      <w:lvlText w:val=""/>
      <w:lvlJc w:val="left"/>
      <w:pPr>
        <w:tabs>
          <w:tab w:val="num" w:pos="1797"/>
        </w:tabs>
        <w:ind w:left="1797" w:hanging="360"/>
      </w:pPr>
      <w:rPr>
        <w:rFonts w:ascii="Symbol" w:hAnsi="Symbol" w:hint="default"/>
        <w:color w:val="auto"/>
      </w:rPr>
    </w:lvl>
    <w:lvl w:ilvl="1" w:tentative="1">
      <w:start w:val="1"/>
      <w:numFmt w:val="bullet"/>
      <w:lvlText w:val="o"/>
      <w:lvlJc w:val="left"/>
      <w:pPr>
        <w:tabs>
          <w:tab w:val="num" w:pos="2517"/>
        </w:tabs>
        <w:ind w:left="2517" w:hanging="360"/>
      </w:pPr>
      <w:rPr>
        <w:rFonts w:ascii="Courier New" w:hAnsi="Courier New" w:hint="default"/>
      </w:rPr>
    </w:lvl>
    <w:lvl w:ilvl="2" w:tentative="1">
      <w:start w:val="1"/>
      <w:numFmt w:val="bullet"/>
      <w:lvlText w:val=""/>
      <w:lvlJc w:val="left"/>
      <w:pPr>
        <w:tabs>
          <w:tab w:val="num" w:pos="3237"/>
        </w:tabs>
        <w:ind w:left="3237" w:hanging="360"/>
      </w:pPr>
      <w:rPr>
        <w:rFonts w:ascii="Wingdings" w:hAnsi="Wingdings" w:hint="default"/>
      </w:rPr>
    </w:lvl>
    <w:lvl w:ilvl="3" w:tentative="1">
      <w:start w:val="1"/>
      <w:numFmt w:val="bullet"/>
      <w:lvlText w:val=""/>
      <w:lvlJc w:val="left"/>
      <w:pPr>
        <w:tabs>
          <w:tab w:val="num" w:pos="3957"/>
        </w:tabs>
        <w:ind w:left="3957" w:hanging="360"/>
      </w:pPr>
      <w:rPr>
        <w:rFonts w:ascii="Symbol" w:hAnsi="Symbol" w:hint="default"/>
      </w:rPr>
    </w:lvl>
    <w:lvl w:ilvl="4" w:tentative="1">
      <w:start w:val="1"/>
      <w:numFmt w:val="bullet"/>
      <w:lvlText w:val="o"/>
      <w:lvlJc w:val="left"/>
      <w:pPr>
        <w:tabs>
          <w:tab w:val="num" w:pos="4677"/>
        </w:tabs>
        <w:ind w:left="4677" w:hanging="360"/>
      </w:pPr>
      <w:rPr>
        <w:rFonts w:ascii="Courier New" w:hAnsi="Courier New" w:hint="default"/>
      </w:rPr>
    </w:lvl>
    <w:lvl w:ilvl="5" w:tentative="1">
      <w:start w:val="1"/>
      <w:numFmt w:val="bullet"/>
      <w:lvlText w:val=""/>
      <w:lvlJc w:val="left"/>
      <w:pPr>
        <w:tabs>
          <w:tab w:val="num" w:pos="5397"/>
        </w:tabs>
        <w:ind w:left="5397" w:hanging="360"/>
      </w:pPr>
      <w:rPr>
        <w:rFonts w:ascii="Wingdings" w:hAnsi="Wingdings" w:hint="default"/>
      </w:rPr>
    </w:lvl>
    <w:lvl w:ilvl="6" w:tentative="1">
      <w:start w:val="1"/>
      <w:numFmt w:val="bullet"/>
      <w:lvlText w:val=""/>
      <w:lvlJc w:val="left"/>
      <w:pPr>
        <w:tabs>
          <w:tab w:val="num" w:pos="6117"/>
        </w:tabs>
        <w:ind w:left="6117" w:hanging="360"/>
      </w:pPr>
      <w:rPr>
        <w:rFonts w:ascii="Symbol" w:hAnsi="Symbol" w:hint="default"/>
      </w:rPr>
    </w:lvl>
    <w:lvl w:ilvl="7" w:tentative="1">
      <w:start w:val="1"/>
      <w:numFmt w:val="bullet"/>
      <w:lvlText w:val="o"/>
      <w:lvlJc w:val="left"/>
      <w:pPr>
        <w:tabs>
          <w:tab w:val="num" w:pos="6837"/>
        </w:tabs>
        <w:ind w:left="6837" w:hanging="360"/>
      </w:pPr>
      <w:rPr>
        <w:rFonts w:ascii="Courier New" w:hAnsi="Courier New" w:hint="default"/>
      </w:rPr>
    </w:lvl>
    <w:lvl w:ilvl="8" w:tentative="1">
      <w:start w:val="1"/>
      <w:numFmt w:val="bullet"/>
      <w:lvlText w:val=""/>
      <w:lvlJc w:val="left"/>
      <w:pPr>
        <w:tabs>
          <w:tab w:val="num" w:pos="7557"/>
        </w:tabs>
        <w:ind w:left="7557" w:hanging="360"/>
      </w:pPr>
      <w:rPr>
        <w:rFonts w:ascii="Wingdings" w:hAnsi="Wingdings" w:hint="default"/>
      </w:rPr>
    </w:lvl>
  </w:abstractNum>
  <w:abstractNum w:abstractNumId="17">
    <w:nsid w:val="457D1EBE"/>
    <w:multiLevelType w:val="hybridMultilevel"/>
    <w:tmpl w:val="CFCA38B4"/>
    <w:lvl w:ilvl="0">
      <w:start w:val="1"/>
      <w:numFmt w:val="lowerRoman"/>
      <w:lvlText w:val="(%1)"/>
      <w:lvlJc w:val="left"/>
      <w:pPr>
        <w:tabs>
          <w:tab w:val="num" w:pos="2220"/>
        </w:tabs>
        <w:ind w:left="2220" w:hanging="720"/>
      </w:pPr>
      <w:rPr>
        <w:rFonts w:hint="default"/>
      </w:rPr>
    </w:lvl>
    <w:lvl w:ilvl="1" w:tentative="1">
      <w:start w:val="1"/>
      <w:numFmt w:val="lowerLetter"/>
      <w:lvlText w:val="%2."/>
      <w:lvlJc w:val="left"/>
      <w:pPr>
        <w:tabs>
          <w:tab w:val="num" w:pos="2580"/>
        </w:tabs>
        <w:ind w:left="2580" w:hanging="360"/>
      </w:pPr>
    </w:lvl>
    <w:lvl w:ilvl="2" w:tentative="1">
      <w:start w:val="1"/>
      <w:numFmt w:val="lowerRoman"/>
      <w:lvlText w:val="%3."/>
      <w:lvlJc w:val="right"/>
      <w:pPr>
        <w:tabs>
          <w:tab w:val="num" w:pos="3300"/>
        </w:tabs>
        <w:ind w:left="3300" w:hanging="180"/>
      </w:pPr>
    </w:lvl>
    <w:lvl w:ilvl="3" w:tentative="1">
      <w:start w:val="1"/>
      <w:numFmt w:val="decimal"/>
      <w:lvlText w:val="%4."/>
      <w:lvlJc w:val="left"/>
      <w:pPr>
        <w:tabs>
          <w:tab w:val="num" w:pos="4020"/>
        </w:tabs>
        <w:ind w:left="4020" w:hanging="360"/>
      </w:pPr>
    </w:lvl>
    <w:lvl w:ilvl="4" w:tentative="1">
      <w:start w:val="1"/>
      <w:numFmt w:val="lowerLetter"/>
      <w:lvlText w:val="%5."/>
      <w:lvlJc w:val="left"/>
      <w:pPr>
        <w:tabs>
          <w:tab w:val="num" w:pos="4740"/>
        </w:tabs>
        <w:ind w:left="4740" w:hanging="360"/>
      </w:pPr>
    </w:lvl>
    <w:lvl w:ilvl="5" w:tentative="1">
      <w:start w:val="1"/>
      <w:numFmt w:val="lowerRoman"/>
      <w:lvlText w:val="%6."/>
      <w:lvlJc w:val="right"/>
      <w:pPr>
        <w:tabs>
          <w:tab w:val="num" w:pos="5460"/>
        </w:tabs>
        <w:ind w:left="5460" w:hanging="180"/>
      </w:pPr>
    </w:lvl>
    <w:lvl w:ilvl="6" w:tentative="1">
      <w:start w:val="1"/>
      <w:numFmt w:val="decimal"/>
      <w:lvlText w:val="%7."/>
      <w:lvlJc w:val="left"/>
      <w:pPr>
        <w:tabs>
          <w:tab w:val="num" w:pos="6180"/>
        </w:tabs>
        <w:ind w:left="6180" w:hanging="360"/>
      </w:pPr>
    </w:lvl>
    <w:lvl w:ilvl="7" w:tentative="1">
      <w:start w:val="1"/>
      <w:numFmt w:val="lowerLetter"/>
      <w:lvlText w:val="%8."/>
      <w:lvlJc w:val="left"/>
      <w:pPr>
        <w:tabs>
          <w:tab w:val="num" w:pos="6900"/>
        </w:tabs>
        <w:ind w:left="6900" w:hanging="360"/>
      </w:pPr>
    </w:lvl>
    <w:lvl w:ilvl="8" w:tentative="1">
      <w:start w:val="1"/>
      <w:numFmt w:val="lowerRoman"/>
      <w:lvlText w:val="%9."/>
      <w:lvlJc w:val="right"/>
      <w:pPr>
        <w:tabs>
          <w:tab w:val="num" w:pos="7620"/>
        </w:tabs>
        <w:ind w:left="7620" w:hanging="180"/>
      </w:pPr>
    </w:lvl>
  </w:abstractNum>
  <w:abstractNum w:abstractNumId="18">
    <w:nsid w:val="462E0537"/>
    <w:multiLevelType w:val="hybridMultilevel"/>
    <w:tmpl w:val="D9042AB6"/>
    <w:lvl w:ilvl="0" w:tplc="2940C2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0AA4C1C"/>
    <w:multiLevelType w:val="hybridMultilevel"/>
    <w:tmpl w:val="FB1AD85A"/>
    <w:lvl w:ilvl="0">
      <w:start w:val="5"/>
      <w:numFmt w:val="upp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51A02242"/>
    <w:multiLevelType w:val="singleLevel"/>
    <w:tmpl w:val="DF0A0822"/>
    <w:lvl w:ilvl="0">
      <w:start w:val="1"/>
      <w:numFmt w:val="lowerLetter"/>
      <w:lvlText w:val="%1)"/>
      <w:lvlJc w:val="left"/>
      <w:pPr>
        <w:tabs>
          <w:tab w:val="num" w:pos="720"/>
        </w:tabs>
        <w:ind w:left="720" w:hanging="720"/>
      </w:pPr>
      <w:rPr>
        <w:rFonts w:hint="default"/>
      </w:rPr>
    </w:lvl>
  </w:abstractNum>
  <w:abstractNum w:abstractNumId="21">
    <w:nsid w:val="54DA6530"/>
    <w:multiLevelType w:val="hybridMultilevel"/>
    <w:tmpl w:val="824E66EC"/>
    <w:lvl w:ilvl="0">
      <w:start w:val="8"/>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7DE2D10"/>
    <w:multiLevelType w:val="hybridMultilevel"/>
    <w:tmpl w:val="6A0602FE"/>
    <w:lvl w:ilvl="0">
      <w:start w:val="8"/>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5C9C0C1B"/>
    <w:multiLevelType w:val="hybridMultilevel"/>
    <w:tmpl w:val="F3C2DE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D82129C"/>
    <w:multiLevelType w:val="hybridMultilevel"/>
    <w:tmpl w:val="3618C120"/>
    <w:lvl w:ilvl="0">
      <w:start w:val="1"/>
      <w:numFmt w:val="decimal"/>
      <w:lvlText w:val="%1."/>
      <w:lvlJc w:val="left"/>
      <w:pPr>
        <w:tabs>
          <w:tab w:val="num" w:pos="2154"/>
        </w:tabs>
        <w:ind w:left="2154" w:hanging="360"/>
      </w:p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25">
    <w:nsid w:val="60612672"/>
    <w:multiLevelType w:val="hybridMultilevel"/>
    <w:tmpl w:val="937EDA3C"/>
    <w:lvl w:ilvl="0">
      <w:start w:val="8"/>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nsid w:val="60781BCB"/>
    <w:multiLevelType w:val="hybridMultilevel"/>
    <w:tmpl w:val="E7CAEE7A"/>
    <w:lvl w:ilvl="0">
      <w:start w:val="8"/>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747504A"/>
    <w:multiLevelType w:val="hybridMultilevel"/>
    <w:tmpl w:val="634CF64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949603D"/>
    <w:multiLevelType w:val="hybridMultilevel"/>
    <w:tmpl w:val="86B2D70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6D2568EE"/>
    <w:multiLevelType w:val="hybridMultilevel"/>
    <w:tmpl w:val="0F848C1E"/>
    <w:lvl w:ilvl="0">
      <w:start w:val="1"/>
      <w:numFmt w:val="lowerRoman"/>
      <w:lvlText w:val="(%1)"/>
      <w:lvlJc w:val="left"/>
      <w:pPr>
        <w:tabs>
          <w:tab w:val="num" w:pos="2937"/>
        </w:tabs>
        <w:ind w:left="2937" w:hanging="720"/>
      </w:pPr>
      <w:rPr>
        <w:rFonts w:hint="default"/>
      </w:rPr>
    </w:lvl>
    <w:lvl w:ilvl="1" w:tentative="1">
      <w:start w:val="1"/>
      <w:numFmt w:val="lowerLetter"/>
      <w:lvlText w:val="%2."/>
      <w:lvlJc w:val="left"/>
      <w:pPr>
        <w:tabs>
          <w:tab w:val="num" w:pos="3297"/>
        </w:tabs>
        <w:ind w:left="3297" w:hanging="360"/>
      </w:pPr>
    </w:lvl>
    <w:lvl w:ilvl="2" w:tentative="1">
      <w:start w:val="1"/>
      <w:numFmt w:val="lowerRoman"/>
      <w:lvlText w:val="%3."/>
      <w:lvlJc w:val="right"/>
      <w:pPr>
        <w:tabs>
          <w:tab w:val="num" w:pos="4017"/>
        </w:tabs>
        <w:ind w:left="4017" w:hanging="180"/>
      </w:pPr>
    </w:lvl>
    <w:lvl w:ilvl="3" w:tentative="1">
      <w:start w:val="1"/>
      <w:numFmt w:val="decimal"/>
      <w:lvlText w:val="%4."/>
      <w:lvlJc w:val="left"/>
      <w:pPr>
        <w:tabs>
          <w:tab w:val="num" w:pos="4737"/>
        </w:tabs>
        <w:ind w:left="4737" w:hanging="360"/>
      </w:pPr>
    </w:lvl>
    <w:lvl w:ilvl="4" w:tentative="1">
      <w:start w:val="1"/>
      <w:numFmt w:val="lowerLetter"/>
      <w:lvlText w:val="%5."/>
      <w:lvlJc w:val="left"/>
      <w:pPr>
        <w:tabs>
          <w:tab w:val="num" w:pos="5457"/>
        </w:tabs>
        <w:ind w:left="5457" w:hanging="360"/>
      </w:pPr>
    </w:lvl>
    <w:lvl w:ilvl="5" w:tentative="1">
      <w:start w:val="1"/>
      <w:numFmt w:val="lowerRoman"/>
      <w:lvlText w:val="%6."/>
      <w:lvlJc w:val="right"/>
      <w:pPr>
        <w:tabs>
          <w:tab w:val="num" w:pos="6177"/>
        </w:tabs>
        <w:ind w:left="6177" w:hanging="180"/>
      </w:pPr>
    </w:lvl>
    <w:lvl w:ilvl="6" w:tentative="1">
      <w:start w:val="1"/>
      <w:numFmt w:val="decimal"/>
      <w:lvlText w:val="%7."/>
      <w:lvlJc w:val="left"/>
      <w:pPr>
        <w:tabs>
          <w:tab w:val="num" w:pos="6897"/>
        </w:tabs>
        <w:ind w:left="6897" w:hanging="360"/>
      </w:pPr>
    </w:lvl>
    <w:lvl w:ilvl="7" w:tentative="1">
      <w:start w:val="1"/>
      <w:numFmt w:val="lowerLetter"/>
      <w:lvlText w:val="%8."/>
      <w:lvlJc w:val="left"/>
      <w:pPr>
        <w:tabs>
          <w:tab w:val="num" w:pos="7617"/>
        </w:tabs>
        <w:ind w:left="7617" w:hanging="360"/>
      </w:pPr>
    </w:lvl>
    <w:lvl w:ilvl="8" w:tentative="1">
      <w:start w:val="1"/>
      <w:numFmt w:val="lowerRoman"/>
      <w:lvlText w:val="%9."/>
      <w:lvlJc w:val="right"/>
      <w:pPr>
        <w:tabs>
          <w:tab w:val="num" w:pos="8337"/>
        </w:tabs>
        <w:ind w:left="8337" w:hanging="180"/>
      </w:pPr>
    </w:lvl>
  </w:abstractNum>
  <w:abstractNum w:abstractNumId="30">
    <w:nsid w:val="6EB02E1B"/>
    <w:multiLevelType w:val="hybridMultilevel"/>
    <w:tmpl w:val="78D4C082"/>
    <w:lvl w:ilvl="0">
      <w:start w:val="3"/>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1">
    <w:nsid w:val="6F637141"/>
    <w:multiLevelType w:val="hybridMultilevel"/>
    <w:tmpl w:val="54BAEBD4"/>
    <w:lvl w:ilvl="0">
      <w:start w:val="8"/>
      <w:numFmt w:val="upperLetter"/>
      <w:lvlText w:val="%1."/>
      <w:lvlJc w:val="left"/>
      <w:pPr>
        <w:tabs>
          <w:tab w:val="num" w:pos="2161"/>
        </w:tabs>
        <w:ind w:left="2161" w:hanging="720"/>
      </w:pPr>
      <w:rPr>
        <w:rFonts w:hint="default"/>
      </w:rPr>
    </w:lvl>
    <w:lvl w:ilvl="1" w:tentative="1">
      <w:start w:val="1"/>
      <w:numFmt w:val="lowerLetter"/>
      <w:lvlText w:val="%2."/>
      <w:lvlJc w:val="left"/>
      <w:pPr>
        <w:tabs>
          <w:tab w:val="num" w:pos="2521"/>
        </w:tabs>
        <w:ind w:left="2521" w:hanging="360"/>
      </w:pPr>
    </w:lvl>
    <w:lvl w:ilvl="2" w:tentative="1">
      <w:start w:val="1"/>
      <w:numFmt w:val="lowerRoman"/>
      <w:lvlText w:val="%3."/>
      <w:lvlJc w:val="right"/>
      <w:pPr>
        <w:tabs>
          <w:tab w:val="num" w:pos="3241"/>
        </w:tabs>
        <w:ind w:left="3241" w:hanging="180"/>
      </w:pPr>
    </w:lvl>
    <w:lvl w:ilvl="3" w:tentative="1">
      <w:start w:val="1"/>
      <w:numFmt w:val="decimal"/>
      <w:lvlText w:val="%4."/>
      <w:lvlJc w:val="left"/>
      <w:pPr>
        <w:tabs>
          <w:tab w:val="num" w:pos="3961"/>
        </w:tabs>
        <w:ind w:left="3961" w:hanging="360"/>
      </w:pPr>
    </w:lvl>
    <w:lvl w:ilvl="4" w:tentative="1">
      <w:start w:val="1"/>
      <w:numFmt w:val="lowerLetter"/>
      <w:lvlText w:val="%5."/>
      <w:lvlJc w:val="left"/>
      <w:pPr>
        <w:tabs>
          <w:tab w:val="num" w:pos="4681"/>
        </w:tabs>
        <w:ind w:left="4681" w:hanging="360"/>
      </w:pPr>
    </w:lvl>
    <w:lvl w:ilvl="5" w:tentative="1">
      <w:start w:val="1"/>
      <w:numFmt w:val="lowerRoman"/>
      <w:lvlText w:val="%6."/>
      <w:lvlJc w:val="right"/>
      <w:pPr>
        <w:tabs>
          <w:tab w:val="num" w:pos="5401"/>
        </w:tabs>
        <w:ind w:left="5401" w:hanging="180"/>
      </w:pPr>
    </w:lvl>
    <w:lvl w:ilvl="6" w:tentative="1">
      <w:start w:val="1"/>
      <w:numFmt w:val="decimal"/>
      <w:lvlText w:val="%7."/>
      <w:lvlJc w:val="left"/>
      <w:pPr>
        <w:tabs>
          <w:tab w:val="num" w:pos="6121"/>
        </w:tabs>
        <w:ind w:left="6121" w:hanging="360"/>
      </w:pPr>
    </w:lvl>
    <w:lvl w:ilvl="7" w:tentative="1">
      <w:start w:val="1"/>
      <w:numFmt w:val="lowerLetter"/>
      <w:lvlText w:val="%8."/>
      <w:lvlJc w:val="left"/>
      <w:pPr>
        <w:tabs>
          <w:tab w:val="num" w:pos="6841"/>
        </w:tabs>
        <w:ind w:left="6841" w:hanging="360"/>
      </w:pPr>
    </w:lvl>
    <w:lvl w:ilvl="8" w:tentative="1">
      <w:start w:val="1"/>
      <w:numFmt w:val="lowerRoman"/>
      <w:lvlText w:val="%9."/>
      <w:lvlJc w:val="right"/>
      <w:pPr>
        <w:tabs>
          <w:tab w:val="num" w:pos="7561"/>
        </w:tabs>
        <w:ind w:left="7561" w:hanging="180"/>
      </w:pPr>
    </w:lvl>
  </w:abstractNum>
  <w:abstractNum w:abstractNumId="32">
    <w:nsid w:val="75946E9E"/>
    <w:multiLevelType w:val="hybridMultilevel"/>
    <w:tmpl w:val="23E6AA52"/>
    <w:lvl w:ilvl="0">
      <w:start w:val="6"/>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78145F62"/>
    <w:multiLevelType w:val="hybridMultilevel"/>
    <w:tmpl w:val="F4AC292C"/>
    <w:lvl w:ilvl="0">
      <w:start w:val="14"/>
      <w:numFmt w:val="upp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4">
    <w:nsid w:val="79FB70FC"/>
    <w:multiLevelType w:val="hybridMultilevel"/>
    <w:tmpl w:val="CF463F4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abstractNumId w:val="8"/>
  </w:num>
  <w:num w:numId="2">
    <w:abstractNumId w:val="33"/>
  </w:num>
  <w:num w:numId="3">
    <w:abstractNumId w:val="31"/>
  </w:num>
  <w:num w:numId="4">
    <w:abstractNumId w:val="30"/>
  </w:num>
  <w:num w:numId="5">
    <w:abstractNumId w:val="34"/>
  </w:num>
  <w:num w:numId="6">
    <w:abstractNumId w:val="9"/>
  </w:num>
  <w:num w:numId="7">
    <w:abstractNumId w:val="19"/>
  </w:num>
  <w:num w:numId="8">
    <w:abstractNumId w:val="14"/>
  </w:num>
  <w:num w:numId="9">
    <w:abstractNumId w:val="17"/>
  </w:num>
  <w:num w:numId="10">
    <w:abstractNumId w:val="25"/>
  </w:num>
  <w:num w:numId="11">
    <w:abstractNumId w:val="29"/>
  </w:num>
  <w:num w:numId="12">
    <w:abstractNumId w:val="4"/>
  </w:num>
  <w:num w:numId="13">
    <w:abstractNumId w:val="26"/>
  </w:num>
  <w:num w:numId="14">
    <w:abstractNumId w:val="15"/>
  </w:num>
  <w:num w:numId="15">
    <w:abstractNumId w:val="11"/>
  </w:num>
  <w:num w:numId="16">
    <w:abstractNumId w:val="2"/>
  </w:num>
  <w:num w:numId="17">
    <w:abstractNumId w:val="0"/>
  </w:num>
  <w:num w:numId="18">
    <w:abstractNumId w:val="16"/>
  </w:num>
  <w:num w:numId="19">
    <w:abstractNumId w:val="7"/>
  </w:num>
  <w:num w:numId="20">
    <w:abstractNumId w:val="1"/>
  </w:num>
  <w:num w:numId="21">
    <w:abstractNumId w:val="24"/>
  </w:num>
  <w:num w:numId="22">
    <w:abstractNumId w:val="12"/>
  </w:num>
  <w:num w:numId="23">
    <w:abstractNumId w:val="23"/>
  </w:num>
  <w:num w:numId="24">
    <w:abstractNumId w:val="28"/>
  </w:num>
  <w:num w:numId="25">
    <w:abstractNumId w:val="13"/>
  </w:num>
  <w:num w:numId="26">
    <w:abstractNumId w:val="10"/>
  </w:num>
  <w:num w:numId="27">
    <w:abstractNumId w:val="32"/>
  </w:num>
  <w:num w:numId="28">
    <w:abstractNumId w:val="3"/>
  </w:num>
  <w:num w:numId="29">
    <w:abstractNumId w:val="6"/>
  </w:num>
  <w:num w:numId="30">
    <w:abstractNumId w:val="27"/>
  </w:num>
  <w:num w:numId="31">
    <w:abstractNumId w:val="20"/>
  </w:num>
  <w:num w:numId="32">
    <w:abstractNumId w:val="21"/>
  </w:num>
  <w:num w:numId="33">
    <w:abstractNumId w:val="5"/>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03"/>
    <w:rsid w:val="0000096F"/>
    <w:rsid w:val="000343D3"/>
    <w:rsid w:val="00116A95"/>
    <w:rsid w:val="00126C94"/>
    <w:rsid w:val="001A0626"/>
    <w:rsid w:val="001B15B2"/>
    <w:rsid w:val="00283A79"/>
    <w:rsid w:val="002B2741"/>
    <w:rsid w:val="00301E07"/>
    <w:rsid w:val="00356193"/>
    <w:rsid w:val="003615CE"/>
    <w:rsid w:val="00394DA6"/>
    <w:rsid w:val="003B2AAC"/>
    <w:rsid w:val="003C15B0"/>
    <w:rsid w:val="004D32A8"/>
    <w:rsid w:val="004E1D03"/>
    <w:rsid w:val="004F47BA"/>
    <w:rsid w:val="00551D2C"/>
    <w:rsid w:val="00562C1B"/>
    <w:rsid w:val="006618BF"/>
    <w:rsid w:val="006619DD"/>
    <w:rsid w:val="0069373C"/>
    <w:rsid w:val="00696CEA"/>
    <w:rsid w:val="006E0F10"/>
    <w:rsid w:val="007A1D2E"/>
    <w:rsid w:val="007B60D1"/>
    <w:rsid w:val="007C6538"/>
    <w:rsid w:val="00865865"/>
    <w:rsid w:val="00873F4F"/>
    <w:rsid w:val="008A2AF6"/>
    <w:rsid w:val="008F0690"/>
    <w:rsid w:val="00996C35"/>
    <w:rsid w:val="009C29DA"/>
    <w:rsid w:val="009E763F"/>
    <w:rsid w:val="00A04E52"/>
    <w:rsid w:val="00A83813"/>
    <w:rsid w:val="00AB6B2A"/>
    <w:rsid w:val="00B05CDC"/>
    <w:rsid w:val="00B256C7"/>
    <w:rsid w:val="00BF2341"/>
    <w:rsid w:val="00C44359"/>
    <w:rsid w:val="00C47397"/>
    <w:rsid w:val="00CC4655"/>
    <w:rsid w:val="00CF3116"/>
    <w:rsid w:val="00D02C26"/>
    <w:rsid w:val="00D15B3E"/>
    <w:rsid w:val="00D20C4A"/>
    <w:rsid w:val="00D54A9A"/>
    <w:rsid w:val="00DD7BD1"/>
    <w:rsid w:val="00E96089"/>
    <w:rsid w:val="00EC06D3"/>
    <w:rsid w:val="00ED7E8A"/>
    <w:rsid w:val="00F54E81"/>
    <w:rsid w:val="00F87383"/>
    <w:rsid w:val="00FE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semiHidden/>
    <w:pPr>
      <w:jc w:val="both"/>
    </w:pPr>
    <w:rPr>
      <w:rFonts w:ascii="Univers (Scalable)" w:hAnsi="Univers (Scalable)"/>
      <w:sz w:val="24"/>
    </w:rPr>
  </w:style>
  <w:style w:type="paragraph" w:styleId="TOC2">
    <w:name w:val="toc 2"/>
    <w:basedOn w:val="Normal"/>
    <w:semiHidden/>
    <w:pPr>
      <w:jc w:val="both"/>
    </w:pPr>
    <w:rPr>
      <w:rFonts w:ascii="Univers (Scalable)" w:hAnsi="Univers (Scalable)"/>
      <w:sz w:val="24"/>
    </w:rPr>
  </w:style>
  <w:style w:type="paragraph" w:styleId="TOC3">
    <w:name w:val="toc 3"/>
    <w:basedOn w:val="Normal"/>
    <w:semiHidden/>
    <w:pPr>
      <w:jc w:val="both"/>
    </w:pPr>
    <w:rPr>
      <w:rFonts w:ascii="Univers (Scalable)" w:hAnsi="Univers (Scalable)"/>
      <w:sz w:val="24"/>
    </w:rPr>
  </w:style>
  <w:style w:type="paragraph" w:customStyle="1" w:styleId="Style2">
    <w:name w:val="Style #2"/>
    <w:basedOn w:val="Normal"/>
    <w:pPr>
      <w:ind w:left="1440"/>
      <w:jc w:val="both"/>
    </w:pPr>
    <w:rPr>
      <w:rFonts w:ascii="Univers (Scalable)" w:hAnsi="Univers (Scalable)"/>
      <w:sz w:val="24"/>
    </w:rPr>
  </w:style>
  <w:style w:type="paragraph" w:customStyle="1" w:styleId="Style1">
    <w:name w:val="Style #1"/>
    <w:basedOn w:val="Normal"/>
    <w:pPr>
      <w:jc w:val="center"/>
    </w:pPr>
    <w:rPr>
      <w:rFonts w:ascii="Univers (Scalable)" w:hAnsi="Univers (Scalable)"/>
      <w:sz w:val="28"/>
    </w:rPr>
  </w:style>
  <w:style w:type="paragraph" w:customStyle="1" w:styleId="Style0">
    <w:name w:val="Style #0"/>
    <w:basedOn w:val="Normal"/>
    <w:pPr>
      <w:jc w:val="center"/>
    </w:pPr>
    <w:rPr>
      <w:rFonts w:ascii="Helvetica" w:hAnsi="Helvetica"/>
    </w:rPr>
  </w:style>
  <w:style w:type="paragraph" w:customStyle="1" w:styleId="Style3">
    <w:name w:val="Style #3"/>
    <w:basedOn w:val="Normal"/>
    <w:pPr>
      <w:jc w:val="both"/>
    </w:pPr>
    <w:rPr>
      <w:rFonts w:ascii="Univers (Scalable)" w:hAnsi="Univers (Scalable)"/>
      <w:sz w:val="14"/>
    </w:rPr>
  </w:style>
  <w:style w:type="paragraph" w:customStyle="1" w:styleId="DefaultText">
    <w:name w:val="Default Text"/>
    <w:basedOn w:val="Normal"/>
    <w:pPr>
      <w:jc w:val="both"/>
    </w:pPr>
    <w:rPr>
      <w:rFonts w:ascii="Helvetica" w:hAnsi="Helveti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tabs>
        <w:tab w:val="left" w:pos="2160"/>
      </w:tabs>
      <w:spacing w:line="480" w:lineRule="auto"/>
      <w:ind w:left="2160" w:hanging="722"/>
      <w:jc w:val="both"/>
    </w:pPr>
    <w:rPr>
      <w:sz w:val="24"/>
    </w:rPr>
  </w:style>
  <w:style w:type="paragraph" w:styleId="BodyText">
    <w:name w:val="Body Text"/>
    <w:basedOn w:val="Normal"/>
    <w:pPr>
      <w:spacing w:before="100"/>
      <w:jc w:val="both"/>
    </w:pPr>
    <w:rPr>
      <w:rFonts w:ascii="Arial" w:hAnsi="Arial"/>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spacing w:before="100"/>
    </w:pPr>
    <w:rPr>
      <w:rFonts w:ascii="Bookman Old Style" w:hAnsi="Bookman Old Style"/>
    </w:rPr>
  </w:style>
  <w:style w:type="paragraph" w:styleId="FootnoteText">
    <w:name w:val="footnote text"/>
    <w:basedOn w:val="Normal"/>
    <w:semiHidden/>
    <w:pPr>
      <w:widowControl w:val="0"/>
      <w:spacing w:before="100"/>
    </w:pPr>
    <w:rPr>
      <w:rFonts w:ascii="Bookman Old Style" w:hAnsi="Bookman Old Style"/>
    </w:rPr>
  </w:style>
  <w:style w:type="paragraph" w:customStyle="1" w:styleId="TableText">
    <w:name w:val="Table Text"/>
    <w:pPr>
      <w:widowControl w:val="0"/>
    </w:pPr>
    <w:rPr>
      <w:snapToGrid w:val="0"/>
      <w:color w:val="000000"/>
      <w:sz w:val="24"/>
    </w:rPr>
  </w:style>
  <w:style w:type="paragraph" w:styleId="BodyTextIndent2">
    <w:name w:val="Body Text Indent 2"/>
    <w:basedOn w:val="Normal"/>
    <w:pPr>
      <w:spacing w:line="480" w:lineRule="auto"/>
      <w:ind w:left="1440" w:hanging="720"/>
      <w:jc w:val="both"/>
    </w:pPr>
    <w:rPr>
      <w:sz w:val="24"/>
    </w:rPr>
  </w:style>
  <w:style w:type="paragraph" w:styleId="BalloonText">
    <w:name w:val="Balloon Text"/>
    <w:basedOn w:val="Normal"/>
    <w:semiHidden/>
    <w:rsid w:val="002B2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semiHidden/>
    <w:pPr>
      <w:jc w:val="both"/>
    </w:pPr>
    <w:rPr>
      <w:rFonts w:ascii="Univers (Scalable)" w:hAnsi="Univers (Scalable)"/>
      <w:sz w:val="24"/>
    </w:rPr>
  </w:style>
  <w:style w:type="paragraph" w:styleId="TOC2">
    <w:name w:val="toc 2"/>
    <w:basedOn w:val="Normal"/>
    <w:semiHidden/>
    <w:pPr>
      <w:jc w:val="both"/>
    </w:pPr>
    <w:rPr>
      <w:rFonts w:ascii="Univers (Scalable)" w:hAnsi="Univers (Scalable)"/>
      <w:sz w:val="24"/>
    </w:rPr>
  </w:style>
  <w:style w:type="paragraph" w:styleId="TOC3">
    <w:name w:val="toc 3"/>
    <w:basedOn w:val="Normal"/>
    <w:semiHidden/>
    <w:pPr>
      <w:jc w:val="both"/>
    </w:pPr>
    <w:rPr>
      <w:rFonts w:ascii="Univers (Scalable)" w:hAnsi="Univers (Scalable)"/>
      <w:sz w:val="24"/>
    </w:rPr>
  </w:style>
  <w:style w:type="paragraph" w:customStyle="1" w:styleId="Style2">
    <w:name w:val="Style #2"/>
    <w:basedOn w:val="Normal"/>
    <w:pPr>
      <w:ind w:left="1440"/>
      <w:jc w:val="both"/>
    </w:pPr>
    <w:rPr>
      <w:rFonts w:ascii="Univers (Scalable)" w:hAnsi="Univers (Scalable)"/>
      <w:sz w:val="24"/>
    </w:rPr>
  </w:style>
  <w:style w:type="paragraph" w:customStyle="1" w:styleId="Style1">
    <w:name w:val="Style #1"/>
    <w:basedOn w:val="Normal"/>
    <w:pPr>
      <w:jc w:val="center"/>
    </w:pPr>
    <w:rPr>
      <w:rFonts w:ascii="Univers (Scalable)" w:hAnsi="Univers (Scalable)"/>
      <w:sz w:val="28"/>
    </w:rPr>
  </w:style>
  <w:style w:type="paragraph" w:customStyle="1" w:styleId="Style0">
    <w:name w:val="Style #0"/>
    <w:basedOn w:val="Normal"/>
    <w:pPr>
      <w:jc w:val="center"/>
    </w:pPr>
    <w:rPr>
      <w:rFonts w:ascii="Helvetica" w:hAnsi="Helvetica"/>
    </w:rPr>
  </w:style>
  <w:style w:type="paragraph" w:customStyle="1" w:styleId="Style3">
    <w:name w:val="Style #3"/>
    <w:basedOn w:val="Normal"/>
    <w:pPr>
      <w:jc w:val="both"/>
    </w:pPr>
    <w:rPr>
      <w:rFonts w:ascii="Univers (Scalable)" w:hAnsi="Univers (Scalable)"/>
      <w:sz w:val="14"/>
    </w:rPr>
  </w:style>
  <w:style w:type="paragraph" w:customStyle="1" w:styleId="DefaultText">
    <w:name w:val="Default Text"/>
    <w:basedOn w:val="Normal"/>
    <w:pPr>
      <w:jc w:val="both"/>
    </w:pPr>
    <w:rPr>
      <w:rFonts w:ascii="Helvetica" w:hAnsi="Helveti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tabs>
        <w:tab w:val="left" w:pos="2160"/>
      </w:tabs>
      <w:spacing w:line="480" w:lineRule="auto"/>
      <w:ind w:left="2160" w:hanging="722"/>
      <w:jc w:val="both"/>
    </w:pPr>
    <w:rPr>
      <w:sz w:val="24"/>
    </w:rPr>
  </w:style>
  <w:style w:type="paragraph" w:styleId="BodyText">
    <w:name w:val="Body Text"/>
    <w:basedOn w:val="Normal"/>
    <w:pPr>
      <w:spacing w:before="100"/>
      <w:jc w:val="both"/>
    </w:pPr>
    <w:rPr>
      <w:rFonts w:ascii="Arial" w:hAnsi="Arial"/>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spacing w:before="100"/>
    </w:pPr>
    <w:rPr>
      <w:rFonts w:ascii="Bookman Old Style" w:hAnsi="Bookman Old Style"/>
    </w:rPr>
  </w:style>
  <w:style w:type="paragraph" w:styleId="FootnoteText">
    <w:name w:val="footnote text"/>
    <w:basedOn w:val="Normal"/>
    <w:semiHidden/>
    <w:pPr>
      <w:widowControl w:val="0"/>
      <w:spacing w:before="100"/>
    </w:pPr>
    <w:rPr>
      <w:rFonts w:ascii="Bookman Old Style" w:hAnsi="Bookman Old Style"/>
    </w:rPr>
  </w:style>
  <w:style w:type="paragraph" w:customStyle="1" w:styleId="TableText">
    <w:name w:val="Table Text"/>
    <w:pPr>
      <w:widowControl w:val="0"/>
    </w:pPr>
    <w:rPr>
      <w:snapToGrid w:val="0"/>
      <w:color w:val="000000"/>
      <w:sz w:val="24"/>
    </w:rPr>
  </w:style>
  <w:style w:type="paragraph" w:styleId="BodyTextIndent2">
    <w:name w:val="Body Text Indent 2"/>
    <w:basedOn w:val="Normal"/>
    <w:pPr>
      <w:spacing w:line="480" w:lineRule="auto"/>
      <w:ind w:left="1440" w:hanging="720"/>
      <w:jc w:val="both"/>
    </w:pPr>
    <w:rPr>
      <w:sz w:val="24"/>
    </w:rPr>
  </w:style>
  <w:style w:type="paragraph" w:styleId="BalloonText">
    <w:name w:val="Balloon Text"/>
    <w:basedOn w:val="Normal"/>
    <w:semiHidden/>
    <w:rsid w:val="002B2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9733</Words>
  <Characters>55481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BYLAWS</vt:lpstr>
    </vt:vector>
  </TitlesOfParts>
  <Company>GISB</Company>
  <LinksUpToDate>false</LinksUpToDate>
  <CharactersWithSpaces>65084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Rae McQuade</dc:creator>
  <cp:lastModifiedBy>Rae McQuade</cp:lastModifiedBy>
  <cp:revision>2</cp:revision>
  <cp:lastPrinted>2008-12-05T21:30:00Z</cp:lastPrinted>
  <dcterms:created xsi:type="dcterms:W3CDTF">2013-05-13T20:08:00Z</dcterms:created>
  <dcterms:modified xsi:type="dcterms:W3CDTF">2013-05-13T20:08:00Z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