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1B4" w:rsidRPr="0025090C" w:rsidRDefault="00A93293" w:rsidP="0025090C">
      <w:pPr>
        <w:spacing w:before="120" w:after="360"/>
        <w:jc w:val="center"/>
        <w:rPr>
          <w:b/>
          <w:smallCaps/>
        </w:rPr>
      </w:pPr>
      <w:r w:rsidRPr="0025090C">
        <w:rPr>
          <w:b/>
          <w:smallCaps/>
        </w:rPr>
        <w:t>NAESB Work Products</w:t>
      </w:r>
    </w:p>
    <w:p w:rsidR="00A93293" w:rsidRPr="0025090C" w:rsidRDefault="00A93293" w:rsidP="0025090C">
      <w:pPr>
        <w:spacing w:before="360" w:after="240"/>
        <w:rPr>
          <w:b/>
          <w:smallCaps/>
        </w:rPr>
      </w:pPr>
      <w:r w:rsidRPr="0025090C">
        <w:rPr>
          <w:b/>
          <w:smallCaps/>
        </w:rPr>
        <w:t>Background:</w:t>
      </w:r>
    </w:p>
    <w:p w:rsidR="00A93293" w:rsidRPr="0025090C" w:rsidRDefault="00A93293" w:rsidP="00A93293">
      <w:pPr>
        <w:spacing w:before="120"/>
        <w:ind w:left="90"/>
      </w:pPr>
      <w:r w:rsidRPr="0025090C">
        <w:t>In 1992, the Natural Gas Council agreed that the wholesale gas market needed a standards organization and fostered the efforts to start one.  During the formation from 1992 to 1994, the Department of Energy hosted monthly meetings where the gas industry</w:t>
      </w:r>
      <w:r w:rsidR="00160566">
        <w:t>,</w:t>
      </w:r>
      <w:r w:rsidRPr="0025090C">
        <w:t xml:space="preserve"> in open meetings</w:t>
      </w:r>
      <w:r w:rsidR="00160566">
        <w:t>,</w:t>
      </w:r>
      <w:r w:rsidRPr="0025090C">
        <w:t xml:space="preserve"> determined the best structure for the organization.  In 1994, the Gas Industry Standards Board was incorporated to develop business practice standards</w:t>
      </w:r>
      <w:r w:rsidR="00160566">
        <w:t xml:space="preserve">, </w:t>
      </w:r>
      <w:r w:rsidRPr="0025090C">
        <w:t xml:space="preserve">communications and e-commerce protocols for the interstate natural gas industry.  </w:t>
      </w:r>
    </w:p>
    <w:p w:rsidR="00A93293" w:rsidRPr="0025090C" w:rsidRDefault="00A93293" w:rsidP="00A93293">
      <w:pPr>
        <w:spacing w:before="120"/>
        <w:ind w:left="90"/>
      </w:pPr>
      <w:r w:rsidRPr="0025090C">
        <w:t>In late 1999, GISB was approached by the Coalition for Uniform Business Rules to expand its charter to include retail gas and electric interests to support customer choice states.  After 18 months of industry deliberation, GISB was expanded to NAESB, with incorporation papers filed, effective January 1, 2002.  The scope of development was broadened to include standards development efforts for the wholesale gas and electricity and retail gas and electricity market.</w:t>
      </w:r>
    </w:p>
    <w:p w:rsidR="00B60A6B" w:rsidRPr="0025090C" w:rsidRDefault="00B60A6B" w:rsidP="0025090C">
      <w:pPr>
        <w:spacing w:before="120" w:after="120"/>
        <w:ind w:left="86"/>
        <w:rPr>
          <w:b/>
          <w:i/>
        </w:rPr>
      </w:pPr>
      <w:r w:rsidRPr="0025090C">
        <w:rPr>
          <w:b/>
          <w:i/>
        </w:rPr>
        <w:t>…..  So we have now been in business for 20 years!</w:t>
      </w:r>
    </w:p>
    <w:p w:rsidR="00A93293" w:rsidRPr="0025090C" w:rsidRDefault="00A93293" w:rsidP="00A93293">
      <w:pPr>
        <w:spacing w:before="120"/>
        <w:ind w:left="90"/>
      </w:pPr>
      <w:r w:rsidRPr="0025090C">
        <w:t>Our scope of work is defined in the NAESB Certificate (Article 2, Section 1): “The objects and purposes of NAESB are to propose and adopt voluntary standards and model business practices designed to promote more competitive and efficient natural gas and electric service, as such standards apply to electronic data interchange (“EDI”) record formats and communications protocols and related business practices that streamline the transactional processes of the natural gas and electric industries.”  It is important to stress that our organization is not a policy setting one.  We defer to state and federal agencies for that.  Our work products are intended to focus on the implementation of policy decisions by providing a road map for the interactions between the various parties – providing a</w:t>
      </w:r>
      <w:r w:rsidR="00160566">
        <w:t>n</w:t>
      </w:r>
      <w:r w:rsidRPr="0025090C">
        <w:t xml:space="preserve"> efficient way to implement policy through the use of standards.</w:t>
      </w:r>
    </w:p>
    <w:p w:rsidR="00B60A6B" w:rsidRPr="0025090C" w:rsidRDefault="00B60A6B" w:rsidP="00A93293">
      <w:pPr>
        <w:spacing w:before="120"/>
        <w:ind w:left="90"/>
      </w:pPr>
      <w:r w:rsidRPr="0025090C">
        <w:t>Our work products include business practices, interpretations, transactional information requirements, data layouts and schemas, and coding along with telecommunication protocols and cybersecurity – all of which make up standards.  We also have contracts and agreements templates, tools to support uniform coding, and certification programs.  All of this work is accomplished through the dedication of thousands of volunteers, many of whom work for our member companies.  We maintain versions of the standards, and all documentation that provides a history of alternatives considered and how we reached our decisions – including comments, meeting agendas and minutes, motions and voting records, transcripts, work papers and minority positions.</w:t>
      </w:r>
    </w:p>
    <w:p w:rsidR="00A93293" w:rsidRPr="0025090C" w:rsidRDefault="00A93293" w:rsidP="0025090C">
      <w:pPr>
        <w:spacing w:before="240" w:after="240"/>
        <w:rPr>
          <w:b/>
          <w:smallCaps/>
        </w:rPr>
      </w:pPr>
      <w:r w:rsidRPr="0025090C">
        <w:rPr>
          <w:b/>
          <w:smallCaps/>
        </w:rPr>
        <w:t>Wholesale Electric Work Products:</w:t>
      </w:r>
      <w:r w:rsidR="00B60A6B" w:rsidRPr="0025090C">
        <w:rPr>
          <w:i/>
          <w:smallCaps/>
        </w:rPr>
        <w:t xml:space="preserve"> (</w:t>
      </w:r>
      <w:r w:rsidR="00A0419D">
        <w:rPr>
          <w:i/>
          <w:smallCaps/>
        </w:rPr>
        <w:t>5</w:t>
      </w:r>
      <w:r w:rsidR="00B60A6B" w:rsidRPr="0025090C">
        <w:rPr>
          <w:i/>
          <w:smallCaps/>
        </w:rPr>
        <w:t xml:space="preserve"> versions</w:t>
      </w:r>
      <w:r w:rsidR="0025090C">
        <w:rPr>
          <w:i/>
          <w:smallCaps/>
        </w:rPr>
        <w:t xml:space="preserve">, </w:t>
      </w:r>
      <w:r w:rsidR="00B60A6B" w:rsidRPr="0025090C">
        <w:rPr>
          <w:i/>
          <w:smallCaps/>
        </w:rPr>
        <w:t xml:space="preserve">more than </w:t>
      </w:r>
      <w:r w:rsidR="0025090C" w:rsidRPr="0025090C">
        <w:rPr>
          <w:i/>
          <w:smallCaps/>
        </w:rPr>
        <w:t>20</w:t>
      </w:r>
      <w:r w:rsidR="00B60A6B" w:rsidRPr="0025090C">
        <w:rPr>
          <w:i/>
          <w:smallCaps/>
        </w:rPr>
        <w:t>00 standards</w:t>
      </w:r>
      <w:r w:rsidR="0025090C" w:rsidRPr="0025090C">
        <w:rPr>
          <w:i/>
          <w:smallCaps/>
        </w:rPr>
        <w:t xml:space="preserve"> in the most recent version</w:t>
      </w:r>
      <w:r w:rsidR="00B60A6B" w:rsidRPr="0025090C">
        <w:rPr>
          <w:i/>
          <w:smallCaps/>
        </w:rPr>
        <w:t>)</w:t>
      </w:r>
    </w:p>
    <w:p w:rsidR="0014068F" w:rsidRPr="0025090C" w:rsidRDefault="0014068F" w:rsidP="0014068F">
      <w:pPr>
        <w:spacing w:before="120"/>
        <w:ind w:left="90"/>
        <w:sectPr w:rsidR="0014068F" w:rsidRPr="0025090C" w:rsidSect="00B60A6B">
          <w:headerReference w:type="default" r:id="rId8"/>
          <w:type w:val="continuous"/>
          <w:pgSz w:w="12240" w:h="15840" w:code="1"/>
          <w:pgMar w:top="720" w:right="1260" w:bottom="720" w:left="1170" w:header="720" w:footer="720" w:gutter="0"/>
          <w:cols w:space="720"/>
        </w:sectPr>
      </w:pPr>
    </w:p>
    <w:p w:rsidR="0014068F" w:rsidRPr="0025090C" w:rsidRDefault="0014068F" w:rsidP="0014068F">
      <w:pPr>
        <w:ind w:left="86"/>
      </w:pPr>
      <w:r w:rsidRPr="0025090C">
        <w:lastRenderedPageBreak/>
        <w:t>OASIS Business Practices</w:t>
      </w:r>
    </w:p>
    <w:p w:rsidR="0014068F" w:rsidRPr="0025090C" w:rsidRDefault="0014068F" w:rsidP="0014068F">
      <w:pPr>
        <w:ind w:left="86"/>
      </w:pPr>
      <w:r w:rsidRPr="0025090C">
        <w:t>OASIS S&amp;CP</w:t>
      </w:r>
    </w:p>
    <w:p w:rsidR="0014068F" w:rsidRPr="0025090C" w:rsidRDefault="0014068F" w:rsidP="0014068F">
      <w:pPr>
        <w:ind w:left="86"/>
      </w:pPr>
      <w:r w:rsidRPr="0025090C">
        <w:t>OASIS Data Dictionaries</w:t>
      </w:r>
    </w:p>
    <w:p w:rsidR="0014068F" w:rsidRPr="0025090C" w:rsidRDefault="0014068F" w:rsidP="0014068F">
      <w:pPr>
        <w:ind w:left="86"/>
      </w:pPr>
      <w:r w:rsidRPr="0025090C">
        <w:t>Standards of Conduct</w:t>
      </w:r>
    </w:p>
    <w:p w:rsidR="0014068F" w:rsidRPr="0025090C" w:rsidRDefault="0014068F" w:rsidP="0014068F">
      <w:pPr>
        <w:ind w:left="86"/>
      </w:pPr>
      <w:r w:rsidRPr="0025090C">
        <w:t>Coordinate Interchange*</w:t>
      </w:r>
    </w:p>
    <w:p w:rsidR="0014068F" w:rsidRPr="0025090C" w:rsidRDefault="0014068F" w:rsidP="0014068F">
      <w:pPr>
        <w:ind w:left="86"/>
      </w:pPr>
      <w:r w:rsidRPr="0025090C">
        <w:t>ACE Equation Special Cases*</w:t>
      </w:r>
    </w:p>
    <w:p w:rsidR="0014068F" w:rsidRPr="0025090C" w:rsidRDefault="0014068F" w:rsidP="0014068F">
      <w:pPr>
        <w:ind w:left="86"/>
      </w:pPr>
      <w:r w:rsidRPr="0025090C">
        <w:t>Manual Time Error Correction*</w:t>
      </w:r>
    </w:p>
    <w:p w:rsidR="0014068F" w:rsidRPr="0025090C" w:rsidRDefault="0014068F" w:rsidP="0014068F">
      <w:pPr>
        <w:ind w:left="86"/>
      </w:pPr>
      <w:r w:rsidRPr="0025090C">
        <w:t>Inadvertent Interchange Payback*</w:t>
      </w:r>
    </w:p>
    <w:p w:rsidR="0025090C" w:rsidRDefault="0014068F" w:rsidP="0014068F">
      <w:pPr>
        <w:ind w:left="86"/>
      </w:pPr>
      <w:r w:rsidRPr="0025090C">
        <w:t>Transmission Loading Relief*</w:t>
      </w:r>
    </w:p>
    <w:p w:rsidR="0014068F" w:rsidRPr="0025090C" w:rsidRDefault="0014068F" w:rsidP="0014068F">
      <w:pPr>
        <w:ind w:left="86"/>
      </w:pPr>
      <w:r w:rsidRPr="0025090C">
        <w:lastRenderedPageBreak/>
        <w:t>Contracts</w:t>
      </w:r>
    </w:p>
    <w:p w:rsidR="0014068F" w:rsidRPr="0025090C" w:rsidRDefault="0014068F" w:rsidP="0014068F">
      <w:pPr>
        <w:ind w:left="86"/>
      </w:pPr>
      <w:r w:rsidRPr="0025090C">
        <w:t>Gas/Electric Coordination</w:t>
      </w:r>
    </w:p>
    <w:p w:rsidR="0014068F" w:rsidRPr="0025090C" w:rsidRDefault="0014068F" w:rsidP="0014068F">
      <w:pPr>
        <w:ind w:left="86"/>
      </w:pPr>
      <w:r w:rsidRPr="0025090C">
        <w:t>Public Key Infrastructure/Cybersecurity</w:t>
      </w:r>
    </w:p>
    <w:p w:rsidR="0014068F" w:rsidRPr="0025090C" w:rsidRDefault="0014068F" w:rsidP="0014068F">
      <w:pPr>
        <w:ind w:left="86"/>
      </w:pPr>
      <w:r w:rsidRPr="0025090C">
        <w:t>eTariff</w:t>
      </w:r>
    </w:p>
    <w:p w:rsidR="0014068F" w:rsidRPr="0025090C" w:rsidRDefault="0014068F" w:rsidP="0014068F">
      <w:pPr>
        <w:ind w:left="86"/>
      </w:pPr>
      <w:r w:rsidRPr="0025090C">
        <w:t>Demand Response M &amp; V</w:t>
      </w:r>
    </w:p>
    <w:p w:rsidR="0014068F" w:rsidRPr="0025090C" w:rsidRDefault="0014068F" w:rsidP="0014068F">
      <w:pPr>
        <w:ind w:left="86"/>
      </w:pPr>
      <w:r w:rsidRPr="0025090C">
        <w:t>Energy Efficiency M &amp; V</w:t>
      </w:r>
    </w:p>
    <w:p w:rsidR="00B60A6B" w:rsidRPr="0025090C" w:rsidRDefault="00B60A6B" w:rsidP="00B60A6B">
      <w:pPr>
        <w:ind w:left="86"/>
      </w:pPr>
      <w:r w:rsidRPr="0025090C">
        <w:t>Smart Grid Standards – PAPs 03, 04, 09, 10</w:t>
      </w:r>
    </w:p>
    <w:p w:rsidR="00A93293" w:rsidRDefault="00B60A6B" w:rsidP="00B60A6B">
      <w:pPr>
        <w:ind w:left="86"/>
      </w:pPr>
      <w:r w:rsidRPr="0025090C">
        <w:t>Green Button</w:t>
      </w:r>
    </w:p>
    <w:p w:rsidR="00667F40" w:rsidRPr="0025090C" w:rsidRDefault="00667F40" w:rsidP="00B60A6B">
      <w:pPr>
        <w:ind w:left="86"/>
      </w:pPr>
      <w:r>
        <w:t>Electric Industry Registry</w:t>
      </w:r>
      <w:bookmarkStart w:id="0" w:name="_GoBack"/>
      <w:bookmarkEnd w:id="0"/>
    </w:p>
    <w:p w:rsidR="0014068F" w:rsidRPr="0025090C" w:rsidRDefault="0014068F" w:rsidP="00A93293">
      <w:pPr>
        <w:spacing w:before="120"/>
        <w:ind w:left="90"/>
        <w:rPr>
          <w:b/>
          <w:smallCaps/>
        </w:rPr>
        <w:sectPr w:rsidR="0014068F" w:rsidRPr="0025090C" w:rsidSect="0014068F">
          <w:type w:val="continuous"/>
          <w:pgSz w:w="12240" w:h="15840" w:code="1"/>
          <w:pgMar w:top="720" w:right="1260" w:bottom="720" w:left="1170" w:header="720" w:footer="720" w:gutter="0"/>
          <w:cols w:num="2" w:space="720"/>
        </w:sectPr>
      </w:pPr>
    </w:p>
    <w:p w:rsidR="0014068F" w:rsidRPr="0025090C" w:rsidRDefault="0014068F" w:rsidP="0025090C">
      <w:pPr>
        <w:pStyle w:val="BodyText"/>
        <w:spacing w:before="240"/>
        <w:ind w:left="90"/>
        <w:rPr>
          <w:i/>
          <w:sz w:val="18"/>
          <w:szCs w:val="18"/>
        </w:rPr>
      </w:pPr>
      <w:r w:rsidRPr="0025090C">
        <w:rPr>
          <w:i/>
          <w:sz w:val="18"/>
          <w:szCs w:val="18"/>
        </w:rPr>
        <w:lastRenderedPageBreak/>
        <w:t>Last Published:  March 2009, Version 002.1, Adopted by FERC Nov. 2009</w:t>
      </w:r>
      <w:r w:rsidR="0025090C">
        <w:rPr>
          <w:i/>
          <w:sz w:val="18"/>
          <w:szCs w:val="18"/>
        </w:rPr>
        <w:t xml:space="preserve">.  </w:t>
      </w:r>
      <w:r w:rsidRPr="0025090C">
        <w:rPr>
          <w:i/>
          <w:sz w:val="18"/>
          <w:szCs w:val="18"/>
        </w:rPr>
        <w:t>July 2012 Version 003 filed with FERC in September 2012 with PKI standards as an addendum filed in January 2013 (FERC NOPR issued July 18, 2013)</w:t>
      </w:r>
      <w:r w:rsidR="0025090C">
        <w:rPr>
          <w:i/>
          <w:sz w:val="18"/>
          <w:szCs w:val="18"/>
        </w:rPr>
        <w:t xml:space="preserve">, </w:t>
      </w:r>
      <w:r w:rsidRPr="0025090C">
        <w:rPr>
          <w:i/>
          <w:sz w:val="18"/>
          <w:szCs w:val="18"/>
        </w:rPr>
        <w:t>Next Publication:  2014 Dependent on Standards Developed</w:t>
      </w:r>
    </w:p>
    <w:p w:rsidR="00A93293" w:rsidRPr="0025090C" w:rsidRDefault="0014068F" w:rsidP="0025090C">
      <w:pPr>
        <w:pStyle w:val="BodyText"/>
        <w:ind w:left="90"/>
        <w:rPr>
          <w:i/>
          <w:sz w:val="20"/>
        </w:rPr>
      </w:pPr>
      <w:r w:rsidRPr="0025090C">
        <w:rPr>
          <w:i/>
          <w:sz w:val="18"/>
          <w:szCs w:val="18"/>
        </w:rPr>
        <w:t>* Complementary to NERC reliability standards</w:t>
      </w:r>
    </w:p>
    <w:p w:rsidR="0025090C" w:rsidRPr="0025090C" w:rsidRDefault="0025090C" w:rsidP="00A93293">
      <w:pPr>
        <w:pStyle w:val="BodyText"/>
        <w:rPr>
          <w:b/>
          <w:smallCaps/>
          <w:sz w:val="20"/>
        </w:rPr>
        <w:sectPr w:rsidR="0025090C" w:rsidRPr="0025090C" w:rsidSect="0025090C">
          <w:type w:val="continuous"/>
          <w:pgSz w:w="12240" w:h="15840" w:code="1"/>
          <w:pgMar w:top="720" w:right="1260" w:bottom="720" w:left="1170" w:header="720" w:footer="720" w:gutter="0"/>
          <w:cols w:space="720"/>
        </w:sectPr>
      </w:pPr>
    </w:p>
    <w:p w:rsidR="0025090C" w:rsidRPr="0025090C" w:rsidRDefault="0025090C" w:rsidP="0025090C">
      <w:pPr>
        <w:spacing w:before="360" w:after="240"/>
        <w:ind w:left="86"/>
        <w:rPr>
          <w:b/>
          <w:smallCaps/>
        </w:rPr>
        <w:sectPr w:rsidR="0025090C" w:rsidRPr="0025090C" w:rsidSect="0014068F">
          <w:type w:val="continuous"/>
          <w:pgSz w:w="12240" w:h="15840" w:code="1"/>
          <w:pgMar w:top="720" w:right="1260" w:bottom="720" w:left="1170" w:header="720" w:footer="720" w:gutter="0"/>
          <w:cols w:num="2" w:space="720"/>
        </w:sectPr>
      </w:pPr>
    </w:p>
    <w:p w:rsidR="0025090C" w:rsidRPr="0025090C" w:rsidRDefault="0025090C" w:rsidP="0025090C">
      <w:pPr>
        <w:spacing w:before="360" w:after="240"/>
        <w:rPr>
          <w:i/>
          <w:smallCaps/>
        </w:rPr>
        <w:sectPr w:rsidR="0025090C" w:rsidRPr="0025090C" w:rsidSect="0025090C">
          <w:type w:val="continuous"/>
          <w:pgSz w:w="12240" w:h="15840" w:code="1"/>
          <w:pgMar w:top="720" w:right="1260" w:bottom="720" w:left="1170" w:header="720" w:footer="720" w:gutter="0"/>
          <w:cols w:space="720"/>
        </w:sectPr>
      </w:pPr>
      <w:r w:rsidRPr="0025090C">
        <w:rPr>
          <w:b/>
          <w:smallCaps/>
        </w:rPr>
        <w:lastRenderedPageBreak/>
        <w:t>Retail Work Products:</w:t>
      </w:r>
      <w:r w:rsidRPr="0025090C">
        <w:rPr>
          <w:i/>
          <w:smallCaps/>
        </w:rPr>
        <w:t xml:space="preserve"> (</w:t>
      </w:r>
      <w:r w:rsidR="00A0419D">
        <w:rPr>
          <w:i/>
          <w:smallCaps/>
        </w:rPr>
        <w:t xml:space="preserve">6 </w:t>
      </w:r>
      <w:r w:rsidRPr="0025090C">
        <w:rPr>
          <w:i/>
          <w:smallCaps/>
        </w:rPr>
        <w:t>versions, more than 1000 standards in the most recent version)</w:t>
      </w:r>
    </w:p>
    <w:p w:rsidR="00A93293" w:rsidRPr="0025090C" w:rsidRDefault="00A93293" w:rsidP="0025090C">
      <w:pPr>
        <w:pStyle w:val="BodyText"/>
        <w:ind w:left="90"/>
        <w:rPr>
          <w:sz w:val="20"/>
        </w:rPr>
      </w:pPr>
      <w:r w:rsidRPr="0025090C">
        <w:rPr>
          <w:sz w:val="20"/>
        </w:rPr>
        <w:lastRenderedPageBreak/>
        <w:t>Market Participant Interactions</w:t>
      </w:r>
    </w:p>
    <w:p w:rsidR="00BB50D4" w:rsidRDefault="00BB50D4" w:rsidP="0025090C">
      <w:pPr>
        <w:pStyle w:val="BodyText"/>
        <w:ind w:left="90"/>
        <w:rPr>
          <w:sz w:val="20"/>
        </w:rPr>
      </w:pPr>
      <w:r>
        <w:rPr>
          <w:sz w:val="20"/>
        </w:rPr>
        <w:t>Creditworthiness</w:t>
      </w:r>
    </w:p>
    <w:p w:rsidR="00A93293" w:rsidRPr="0025090C" w:rsidRDefault="00A93293" w:rsidP="0025090C">
      <w:pPr>
        <w:pStyle w:val="BodyText"/>
        <w:ind w:left="90"/>
        <w:rPr>
          <w:sz w:val="20"/>
        </w:rPr>
      </w:pPr>
      <w:r w:rsidRPr="0025090C">
        <w:rPr>
          <w:sz w:val="20"/>
        </w:rPr>
        <w:t>Billing and Payments</w:t>
      </w:r>
    </w:p>
    <w:p w:rsidR="00A93293" w:rsidRPr="0025090C" w:rsidRDefault="00A93293" w:rsidP="0025090C">
      <w:pPr>
        <w:pStyle w:val="BodyText"/>
        <w:ind w:left="90"/>
        <w:rPr>
          <w:sz w:val="20"/>
        </w:rPr>
      </w:pPr>
      <w:r w:rsidRPr="0025090C">
        <w:rPr>
          <w:sz w:val="20"/>
        </w:rPr>
        <w:t>Electronic Delivery Mechanism</w:t>
      </w:r>
    </w:p>
    <w:p w:rsidR="00A93293" w:rsidRPr="0025090C" w:rsidRDefault="00A93293" w:rsidP="0025090C">
      <w:pPr>
        <w:pStyle w:val="BodyText"/>
        <w:ind w:left="90"/>
        <w:rPr>
          <w:sz w:val="20"/>
        </w:rPr>
      </w:pPr>
      <w:r w:rsidRPr="0025090C">
        <w:rPr>
          <w:sz w:val="20"/>
        </w:rPr>
        <w:t>Contracts</w:t>
      </w:r>
    </w:p>
    <w:p w:rsidR="00A93293" w:rsidRPr="0025090C" w:rsidRDefault="00A93293" w:rsidP="0025090C">
      <w:pPr>
        <w:pStyle w:val="BodyText"/>
        <w:ind w:left="90"/>
        <w:rPr>
          <w:sz w:val="20"/>
        </w:rPr>
      </w:pPr>
      <w:r w:rsidRPr="0025090C">
        <w:rPr>
          <w:sz w:val="20"/>
        </w:rPr>
        <w:t>Internet Electronic Transport</w:t>
      </w:r>
    </w:p>
    <w:p w:rsidR="00A93293" w:rsidRPr="0025090C" w:rsidRDefault="00A93293" w:rsidP="0025090C">
      <w:pPr>
        <w:pStyle w:val="BodyText"/>
        <w:ind w:left="90"/>
        <w:rPr>
          <w:sz w:val="20"/>
        </w:rPr>
      </w:pPr>
      <w:r w:rsidRPr="0025090C">
        <w:rPr>
          <w:sz w:val="20"/>
        </w:rPr>
        <w:t>Electronic Invoicing</w:t>
      </w:r>
    </w:p>
    <w:p w:rsidR="00A93293" w:rsidRPr="0025090C" w:rsidRDefault="00A93293" w:rsidP="0025090C">
      <w:pPr>
        <w:pStyle w:val="BodyText"/>
        <w:ind w:left="90"/>
        <w:rPr>
          <w:sz w:val="20"/>
        </w:rPr>
      </w:pPr>
      <w:r w:rsidRPr="0025090C">
        <w:rPr>
          <w:sz w:val="20"/>
        </w:rPr>
        <w:t>Registration Agent</w:t>
      </w:r>
    </w:p>
    <w:p w:rsidR="00A93293" w:rsidRPr="0025090C" w:rsidRDefault="00A93293" w:rsidP="0025090C">
      <w:pPr>
        <w:pStyle w:val="BodyText"/>
        <w:ind w:left="90"/>
        <w:rPr>
          <w:sz w:val="20"/>
        </w:rPr>
      </w:pPr>
      <w:r w:rsidRPr="0025090C">
        <w:rPr>
          <w:sz w:val="20"/>
        </w:rPr>
        <w:t xml:space="preserve">Retail Customer Information </w:t>
      </w:r>
    </w:p>
    <w:p w:rsidR="0014068F" w:rsidRPr="0025090C" w:rsidRDefault="00A93293" w:rsidP="0025090C">
      <w:pPr>
        <w:pStyle w:val="BodyText"/>
        <w:ind w:left="90"/>
        <w:rPr>
          <w:sz w:val="20"/>
        </w:rPr>
      </w:pPr>
      <w:r w:rsidRPr="0025090C">
        <w:rPr>
          <w:sz w:val="20"/>
        </w:rPr>
        <w:t>Disputes Resolution</w:t>
      </w:r>
    </w:p>
    <w:p w:rsidR="00A93293" w:rsidRPr="0025090C" w:rsidRDefault="00A93293" w:rsidP="0025090C">
      <w:pPr>
        <w:pStyle w:val="BodyText"/>
        <w:ind w:left="90"/>
        <w:rPr>
          <w:sz w:val="20"/>
        </w:rPr>
      </w:pPr>
      <w:r w:rsidRPr="0025090C">
        <w:rPr>
          <w:sz w:val="20"/>
        </w:rPr>
        <w:t>Payment Notification via UET</w:t>
      </w:r>
    </w:p>
    <w:p w:rsidR="00A93293" w:rsidRPr="0025090C" w:rsidRDefault="00A93293" w:rsidP="0025090C">
      <w:pPr>
        <w:pStyle w:val="BodyText"/>
        <w:ind w:left="90"/>
        <w:rPr>
          <w:sz w:val="20"/>
        </w:rPr>
      </w:pPr>
      <w:r w:rsidRPr="0025090C">
        <w:rPr>
          <w:sz w:val="20"/>
        </w:rPr>
        <w:lastRenderedPageBreak/>
        <w:t xml:space="preserve">Retail Customer Enrollments, Drops </w:t>
      </w:r>
      <w:r w:rsidR="0014068F" w:rsidRPr="0025090C">
        <w:rPr>
          <w:sz w:val="20"/>
        </w:rPr>
        <w:t>&amp;</w:t>
      </w:r>
      <w:r w:rsidRPr="0025090C">
        <w:rPr>
          <w:sz w:val="20"/>
        </w:rPr>
        <w:t xml:space="preserve"> Account Information Change</w:t>
      </w:r>
    </w:p>
    <w:p w:rsidR="0014068F" w:rsidRPr="0025090C" w:rsidRDefault="00A93293" w:rsidP="0025090C">
      <w:pPr>
        <w:pStyle w:val="BodyText"/>
        <w:ind w:left="90"/>
        <w:rPr>
          <w:sz w:val="20"/>
        </w:rPr>
      </w:pPr>
      <w:r w:rsidRPr="0025090C">
        <w:rPr>
          <w:sz w:val="20"/>
        </w:rPr>
        <w:t>Inquiries</w:t>
      </w:r>
    </w:p>
    <w:p w:rsidR="00A93293" w:rsidRPr="0025090C" w:rsidRDefault="00A93293" w:rsidP="0025090C">
      <w:pPr>
        <w:pStyle w:val="BodyText"/>
        <w:ind w:left="90"/>
        <w:rPr>
          <w:sz w:val="20"/>
        </w:rPr>
      </w:pPr>
      <w:r w:rsidRPr="0025090C">
        <w:rPr>
          <w:sz w:val="20"/>
        </w:rPr>
        <w:t>Demand Response M&amp;V</w:t>
      </w:r>
    </w:p>
    <w:p w:rsidR="0014068F" w:rsidRPr="0025090C" w:rsidRDefault="00A93293" w:rsidP="0025090C">
      <w:pPr>
        <w:pStyle w:val="BodyText"/>
        <w:ind w:left="90"/>
        <w:rPr>
          <w:sz w:val="20"/>
        </w:rPr>
      </w:pPr>
      <w:r w:rsidRPr="0025090C">
        <w:rPr>
          <w:sz w:val="20"/>
        </w:rPr>
        <w:t>Smart Grid Standards – PAPs 03, 04, 09, 10</w:t>
      </w:r>
    </w:p>
    <w:p w:rsidR="0014068F" w:rsidRPr="0025090C" w:rsidRDefault="0014068F" w:rsidP="0025090C">
      <w:pPr>
        <w:pStyle w:val="BodyText"/>
        <w:ind w:left="90"/>
        <w:rPr>
          <w:sz w:val="20"/>
        </w:rPr>
      </w:pPr>
      <w:r w:rsidRPr="0025090C">
        <w:rPr>
          <w:sz w:val="20"/>
        </w:rPr>
        <w:t>Green Button</w:t>
      </w:r>
    </w:p>
    <w:p w:rsidR="00A93293" w:rsidRPr="0025090C" w:rsidRDefault="00A93293" w:rsidP="0025090C">
      <w:pPr>
        <w:pStyle w:val="BodyText"/>
        <w:ind w:left="90"/>
        <w:rPr>
          <w:sz w:val="20"/>
        </w:rPr>
      </w:pPr>
      <w:r w:rsidRPr="0025090C">
        <w:rPr>
          <w:sz w:val="20"/>
        </w:rPr>
        <w:t>Energy Efficiency Programs M&amp;V</w:t>
      </w:r>
    </w:p>
    <w:p w:rsidR="00A93293" w:rsidRPr="0025090C" w:rsidRDefault="00A93293" w:rsidP="0025090C">
      <w:pPr>
        <w:pStyle w:val="BodyText"/>
        <w:ind w:left="90"/>
        <w:rPr>
          <w:sz w:val="20"/>
        </w:rPr>
      </w:pPr>
      <w:r w:rsidRPr="0025090C">
        <w:rPr>
          <w:sz w:val="20"/>
        </w:rPr>
        <w:t>Enrollment, Drop, and Account Information Change in Demand Response Programs</w:t>
      </w:r>
    </w:p>
    <w:p w:rsidR="00A93293" w:rsidRPr="0025090C" w:rsidRDefault="00A93293" w:rsidP="0025090C">
      <w:pPr>
        <w:pStyle w:val="BodyText"/>
        <w:ind w:left="90"/>
        <w:rPr>
          <w:sz w:val="20"/>
        </w:rPr>
      </w:pPr>
      <w:r w:rsidRPr="0025090C">
        <w:rPr>
          <w:sz w:val="20"/>
        </w:rPr>
        <w:t>Supplier Certification</w:t>
      </w:r>
    </w:p>
    <w:p w:rsidR="0014068F" w:rsidRPr="0025090C" w:rsidRDefault="0014068F" w:rsidP="0025090C">
      <w:pPr>
        <w:pStyle w:val="BodyText"/>
        <w:ind w:left="90"/>
        <w:rPr>
          <w:sz w:val="20"/>
        </w:rPr>
      </w:pPr>
      <w:r w:rsidRPr="0025090C">
        <w:rPr>
          <w:sz w:val="20"/>
        </w:rPr>
        <w:t>Data Privacy</w:t>
      </w:r>
    </w:p>
    <w:p w:rsidR="0014068F" w:rsidRPr="0025090C" w:rsidRDefault="0014068F" w:rsidP="0025090C">
      <w:pPr>
        <w:pStyle w:val="BodyText"/>
        <w:ind w:left="90"/>
        <w:rPr>
          <w:sz w:val="20"/>
        </w:rPr>
      </w:pPr>
      <w:r w:rsidRPr="0025090C">
        <w:rPr>
          <w:sz w:val="20"/>
        </w:rPr>
        <w:t>Net Metering</w:t>
      </w:r>
    </w:p>
    <w:p w:rsidR="0014068F" w:rsidRPr="0025090C" w:rsidRDefault="0014068F" w:rsidP="0025090C">
      <w:pPr>
        <w:pStyle w:val="BodyText"/>
        <w:ind w:left="90"/>
        <w:rPr>
          <w:b/>
          <w:sz w:val="20"/>
        </w:rPr>
        <w:sectPr w:rsidR="0014068F" w:rsidRPr="0025090C" w:rsidSect="0014068F">
          <w:type w:val="continuous"/>
          <w:pgSz w:w="12240" w:h="15840" w:code="1"/>
          <w:pgMar w:top="720" w:right="1260" w:bottom="720" w:left="1170" w:header="720" w:footer="720" w:gutter="0"/>
          <w:cols w:num="2" w:space="720"/>
        </w:sectPr>
      </w:pPr>
    </w:p>
    <w:p w:rsidR="00D951B4" w:rsidRPr="0025090C" w:rsidRDefault="00A93293" w:rsidP="0025090C">
      <w:pPr>
        <w:pStyle w:val="BodyText"/>
        <w:spacing w:before="240"/>
        <w:ind w:left="90"/>
        <w:rPr>
          <w:i/>
          <w:sz w:val="18"/>
          <w:szCs w:val="18"/>
        </w:rPr>
      </w:pPr>
      <w:r w:rsidRPr="0025090C">
        <w:rPr>
          <w:i/>
          <w:sz w:val="18"/>
          <w:szCs w:val="18"/>
        </w:rPr>
        <w:lastRenderedPageBreak/>
        <w:t>Last Published: August 2013, Version 2.1</w:t>
      </w:r>
      <w:r w:rsidR="0025090C">
        <w:rPr>
          <w:i/>
          <w:sz w:val="18"/>
          <w:szCs w:val="18"/>
        </w:rPr>
        <w:t xml:space="preserve">. </w:t>
      </w:r>
      <w:r w:rsidRPr="0025090C">
        <w:rPr>
          <w:i/>
          <w:sz w:val="18"/>
          <w:szCs w:val="18"/>
        </w:rPr>
        <w:t xml:space="preserve"> Next Publication:  2014, Dependent on Standards Development</w:t>
      </w:r>
    </w:p>
    <w:p w:rsidR="0025090C" w:rsidRPr="0025090C" w:rsidRDefault="0025090C" w:rsidP="0025090C">
      <w:pPr>
        <w:spacing w:before="360" w:after="240"/>
        <w:rPr>
          <w:b/>
          <w:smallCaps/>
        </w:rPr>
      </w:pPr>
      <w:r w:rsidRPr="0025090C">
        <w:rPr>
          <w:b/>
          <w:smallCaps/>
        </w:rPr>
        <w:t>Wholesale Gas Work Products</w:t>
      </w:r>
      <w:r w:rsidRPr="00690D1F">
        <w:rPr>
          <w:b/>
          <w:smallCaps/>
        </w:rPr>
        <w:t>:</w:t>
      </w:r>
      <w:r w:rsidRPr="0025090C">
        <w:rPr>
          <w:i/>
          <w:smallCaps/>
        </w:rPr>
        <w:t xml:space="preserve"> (11 versions, more than 600 standards in the most recent version)</w:t>
      </w:r>
    </w:p>
    <w:p w:rsidR="0025090C" w:rsidRPr="0025090C" w:rsidRDefault="0025090C" w:rsidP="0025090C">
      <w:pPr>
        <w:spacing w:after="240"/>
        <w:ind w:left="86"/>
        <w:sectPr w:rsidR="0025090C" w:rsidRPr="0025090C" w:rsidSect="0025090C">
          <w:type w:val="continuous"/>
          <w:pgSz w:w="12240" w:h="15840" w:code="1"/>
          <w:pgMar w:top="720" w:right="1260" w:bottom="720" w:left="1170" w:header="720" w:footer="720" w:gutter="0"/>
          <w:cols w:space="720"/>
        </w:sectPr>
      </w:pPr>
    </w:p>
    <w:p w:rsidR="0025090C" w:rsidRPr="0025090C" w:rsidRDefault="0025090C" w:rsidP="0025090C">
      <w:pPr>
        <w:ind w:left="86"/>
      </w:pPr>
      <w:r w:rsidRPr="0025090C">
        <w:lastRenderedPageBreak/>
        <w:t>Common Codes</w:t>
      </w:r>
    </w:p>
    <w:p w:rsidR="0025090C" w:rsidRPr="0025090C" w:rsidRDefault="0025090C" w:rsidP="0025090C">
      <w:pPr>
        <w:ind w:left="86"/>
      </w:pPr>
      <w:r w:rsidRPr="0025090C">
        <w:t>Capacity Release</w:t>
      </w:r>
    </w:p>
    <w:p w:rsidR="0025090C" w:rsidRPr="0025090C" w:rsidRDefault="0025090C" w:rsidP="0025090C">
      <w:pPr>
        <w:ind w:left="86"/>
      </w:pPr>
      <w:r w:rsidRPr="0025090C">
        <w:t>Creditworthiness</w:t>
      </w:r>
    </w:p>
    <w:p w:rsidR="0025090C" w:rsidRPr="0025090C" w:rsidRDefault="0025090C" w:rsidP="0025090C">
      <w:pPr>
        <w:ind w:left="86"/>
      </w:pPr>
      <w:r w:rsidRPr="0025090C">
        <w:t xml:space="preserve">Contracts </w:t>
      </w:r>
    </w:p>
    <w:p w:rsidR="0025090C" w:rsidRPr="0025090C" w:rsidRDefault="0025090C" w:rsidP="0025090C">
      <w:pPr>
        <w:ind w:left="86"/>
      </w:pPr>
      <w:r w:rsidRPr="0025090C">
        <w:t xml:space="preserve">Nominations </w:t>
      </w:r>
    </w:p>
    <w:p w:rsidR="0025090C" w:rsidRPr="0025090C" w:rsidRDefault="0025090C" w:rsidP="0025090C">
      <w:pPr>
        <w:ind w:left="86"/>
      </w:pPr>
      <w:r w:rsidRPr="0025090C">
        <w:t>Internet Electronic Transport</w:t>
      </w:r>
    </w:p>
    <w:p w:rsidR="0025090C" w:rsidRPr="0025090C" w:rsidRDefault="0025090C" w:rsidP="0025090C">
      <w:pPr>
        <w:ind w:left="86"/>
      </w:pPr>
      <w:r w:rsidRPr="0025090C">
        <w:lastRenderedPageBreak/>
        <w:t>Flowing Gas</w:t>
      </w:r>
    </w:p>
    <w:p w:rsidR="0025090C" w:rsidRPr="0025090C" w:rsidRDefault="0025090C" w:rsidP="0025090C">
      <w:pPr>
        <w:ind w:left="86"/>
      </w:pPr>
      <w:r w:rsidRPr="0025090C">
        <w:t>Gas-Electric Coordination</w:t>
      </w:r>
    </w:p>
    <w:p w:rsidR="0025090C" w:rsidRPr="0025090C" w:rsidRDefault="0025090C" w:rsidP="0025090C">
      <w:pPr>
        <w:ind w:left="86"/>
      </w:pPr>
      <w:r w:rsidRPr="0025090C">
        <w:t>Invoicing</w:t>
      </w:r>
    </w:p>
    <w:p w:rsidR="0025090C" w:rsidRPr="0025090C" w:rsidRDefault="0025090C" w:rsidP="0025090C">
      <w:pPr>
        <w:ind w:left="86"/>
      </w:pPr>
      <w:r w:rsidRPr="0025090C">
        <w:t>eTariff</w:t>
      </w:r>
    </w:p>
    <w:p w:rsidR="0025090C" w:rsidRPr="0025090C" w:rsidRDefault="0025090C" w:rsidP="0025090C">
      <w:pPr>
        <w:ind w:left="86"/>
      </w:pPr>
      <w:r w:rsidRPr="0025090C">
        <w:t>Electronic Delivery Mechanisms</w:t>
      </w:r>
    </w:p>
    <w:p w:rsidR="0025090C" w:rsidRPr="0025090C" w:rsidRDefault="0025090C" w:rsidP="0025090C">
      <w:pPr>
        <w:ind w:left="86"/>
      </w:pPr>
      <w:r w:rsidRPr="0025090C">
        <w:t>Gas Quality</w:t>
      </w:r>
    </w:p>
    <w:p w:rsidR="0025090C" w:rsidRPr="0025090C" w:rsidRDefault="0025090C" w:rsidP="0025090C">
      <w:pPr>
        <w:ind w:left="86"/>
        <w:sectPr w:rsidR="0025090C" w:rsidRPr="0025090C" w:rsidSect="00B60A6B">
          <w:type w:val="continuous"/>
          <w:pgSz w:w="12240" w:h="15840" w:code="1"/>
          <w:pgMar w:top="720" w:right="1260" w:bottom="720" w:left="1170" w:header="720" w:footer="720" w:gutter="0"/>
          <w:cols w:num="2" w:space="720"/>
        </w:sectPr>
      </w:pPr>
    </w:p>
    <w:p w:rsidR="0025090C" w:rsidRPr="0025090C" w:rsidRDefault="0025090C" w:rsidP="0025090C">
      <w:pPr>
        <w:spacing w:before="240"/>
        <w:ind w:left="86"/>
        <w:rPr>
          <w:i/>
          <w:sz w:val="18"/>
          <w:szCs w:val="18"/>
        </w:rPr>
      </w:pPr>
      <w:r w:rsidRPr="0025090C">
        <w:rPr>
          <w:i/>
          <w:sz w:val="18"/>
          <w:szCs w:val="18"/>
        </w:rPr>
        <w:lastRenderedPageBreak/>
        <w:t>Last Published by NAESB April 2013, Version 2.1 filed with FERC on July 2</w:t>
      </w:r>
      <w:r w:rsidR="00160566">
        <w:rPr>
          <w:i/>
          <w:sz w:val="18"/>
          <w:szCs w:val="18"/>
        </w:rPr>
        <w:t>3, 2013. Next Publication:  2015</w:t>
      </w:r>
      <w:r w:rsidRPr="0025090C">
        <w:rPr>
          <w:i/>
          <w:sz w:val="18"/>
          <w:szCs w:val="18"/>
        </w:rPr>
        <w:t>, Version 2.2</w:t>
      </w:r>
    </w:p>
    <w:sectPr w:rsidR="0025090C" w:rsidRPr="0025090C" w:rsidSect="0025090C">
      <w:type w:val="continuous"/>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93E" w:rsidRDefault="00BB693E">
      <w:r>
        <w:separator/>
      </w:r>
    </w:p>
  </w:endnote>
  <w:endnote w:type="continuationSeparator" w:id="0">
    <w:p w:rsidR="00BB693E" w:rsidRDefault="00BB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93E" w:rsidRDefault="00BB693E">
      <w:r>
        <w:separator/>
      </w:r>
    </w:p>
  </w:footnote>
  <w:footnote w:type="continuationSeparator" w:id="0">
    <w:p w:rsidR="00BB693E" w:rsidRDefault="00BB6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A6B" w:rsidRDefault="0025090C" w:rsidP="00EF2482">
    <w:pPr>
      <w:pStyle w:val="Header"/>
      <w:rPr>
        <w:b/>
        <w:smallCaps/>
        <w:sz w:val="28"/>
      </w:rPr>
    </w:pPr>
    <w:r>
      <w:rPr>
        <w:noProof/>
      </w:rPr>
      <w:drawing>
        <wp:anchor distT="0" distB="0" distL="114300" distR="114300" simplePos="0" relativeHeight="251657728" behindDoc="1" locked="0" layoutInCell="1" allowOverlap="1" wp14:anchorId="23C0F068" wp14:editId="3BD3877E">
          <wp:simplePos x="0" y="0"/>
          <wp:positionH relativeFrom="column">
            <wp:align>center</wp:align>
          </wp:positionH>
          <wp:positionV relativeFrom="paragraph">
            <wp:posOffset>2540</wp:posOffset>
          </wp:positionV>
          <wp:extent cx="959485" cy="1172210"/>
          <wp:effectExtent l="0" t="0" r="0" b="8890"/>
          <wp:wrapNone/>
          <wp:docPr id="1" name="Picture 1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172210"/>
                  </a:xfrm>
                  <a:prstGeom prst="rect">
                    <a:avLst/>
                  </a:prstGeom>
                  <a:noFill/>
                </pic:spPr>
              </pic:pic>
            </a:graphicData>
          </a:graphic>
          <wp14:sizeRelH relativeFrom="page">
            <wp14:pctWidth>0</wp14:pctWidth>
          </wp14:sizeRelH>
          <wp14:sizeRelV relativeFrom="page">
            <wp14:pctHeight>0</wp14:pctHeight>
          </wp14:sizeRelV>
        </wp:anchor>
      </w:drawing>
    </w:r>
    <w:r w:rsidR="00B60A6B">
      <w:t xml:space="preserve">                                   </w:t>
    </w:r>
  </w:p>
  <w:p w:rsidR="00B60A6B" w:rsidRDefault="00B60A6B" w:rsidP="00EF2482">
    <w:pPr>
      <w:pStyle w:val="Header"/>
      <w:jc w:val="center"/>
      <w:outlineLvl w:val="0"/>
      <w:rPr>
        <w:b/>
        <w:smallCaps/>
        <w:sz w:val="28"/>
      </w:rPr>
    </w:pPr>
  </w:p>
  <w:p w:rsidR="00B60A6B" w:rsidRDefault="00B60A6B" w:rsidP="00EF2482">
    <w:pPr>
      <w:pStyle w:val="Header"/>
      <w:tabs>
        <w:tab w:val="clear" w:pos="8640"/>
        <w:tab w:val="left" w:pos="1400"/>
        <w:tab w:val="left" w:pos="7620"/>
      </w:tabs>
      <w:outlineLvl w:val="0"/>
      <w:rPr>
        <w:b/>
        <w:smallCaps/>
        <w:sz w:val="28"/>
      </w:rPr>
    </w:pPr>
    <w:r>
      <w:rPr>
        <w:b/>
        <w:smallCaps/>
        <w:sz w:val="28"/>
      </w:rPr>
      <w:tab/>
    </w:r>
    <w:r>
      <w:rPr>
        <w:b/>
        <w:smallCaps/>
        <w:sz w:val="28"/>
      </w:rPr>
      <w:tab/>
    </w:r>
    <w:r>
      <w:rPr>
        <w:b/>
        <w:smallCaps/>
        <w:sz w:val="28"/>
      </w:rPr>
      <w:tab/>
    </w:r>
  </w:p>
  <w:p w:rsidR="00B60A6B" w:rsidRDefault="00B60A6B" w:rsidP="00EF2482">
    <w:pPr>
      <w:pStyle w:val="Header"/>
      <w:tabs>
        <w:tab w:val="left" w:pos="1240"/>
      </w:tabs>
      <w:outlineLvl w:val="0"/>
      <w:rPr>
        <w:b/>
        <w:smallCaps/>
        <w:sz w:val="28"/>
      </w:rPr>
    </w:pPr>
    <w:r>
      <w:rPr>
        <w:b/>
        <w:smallCaps/>
        <w:sz w:val="28"/>
      </w:rPr>
      <w:tab/>
    </w:r>
    <w:r>
      <w:rPr>
        <w:b/>
        <w:smallCaps/>
        <w:sz w:val="28"/>
      </w:rPr>
      <w:tab/>
    </w:r>
  </w:p>
  <w:p w:rsidR="00B60A6B" w:rsidRDefault="00B60A6B" w:rsidP="00EF2482">
    <w:pPr>
      <w:pStyle w:val="Header"/>
      <w:jc w:val="center"/>
      <w:outlineLvl w:val="0"/>
      <w:rPr>
        <w:b/>
        <w:smallCaps/>
        <w:sz w:val="28"/>
      </w:rPr>
    </w:pPr>
  </w:p>
  <w:p w:rsidR="00B60A6B" w:rsidRDefault="00B60A6B" w:rsidP="00EF2482">
    <w:pPr>
      <w:pStyle w:val="Header"/>
      <w:jc w:val="center"/>
      <w:outlineLvl w:val="0"/>
      <w:rPr>
        <w:b/>
        <w:smallCaps/>
        <w:sz w:val="28"/>
      </w:rPr>
    </w:pPr>
    <w:r>
      <w:rPr>
        <w:b/>
        <w:smallCaps/>
        <w:sz w:val="28"/>
      </w:rPr>
      <w:t>North American Energy Standards Board</w:t>
    </w:r>
  </w:p>
  <w:p w:rsidR="00B60A6B" w:rsidRDefault="00B60A6B" w:rsidP="00EF2482">
    <w:pPr>
      <w:pStyle w:val="Header"/>
      <w:jc w:val="center"/>
      <w:rPr>
        <w:sz w:val="16"/>
      </w:rPr>
    </w:pPr>
    <w:r>
      <w:rPr>
        <w:sz w:val="16"/>
      </w:rPr>
      <w:t xml:space="preserve">801 Travis Street, Suite 1675   </w:t>
    </w:r>
    <w:r>
      <w:rPr>
        <w:sz w:val="16"/>
        <w:szCs w:val="16"/>
      </w:rPr>
      <w:sym w:font="Symbol" w:char="F0B7"/>
    </w:r>
    <w:r>
      <w:rPr>
        <w:sz w:val="16"/>
      </w:rPr>
      <w:t xml:space="preserve">   </w:t>
    </w:r>
    <w:smartTag w:uri="urn:schemas-microsoft-com:office:smarttags" w:element="City">
      <w:r>
        <w:rPr>
          <w:sz w:val="16"/>
        </w:rPr>
        <w:t>Houston</w:t>
      </w:r>
    </w:smartTag>
    <w:r>
      <w:rPr>
        <w:sz w:val="16"/>
      </w:rPr>
      <w:t xml:space="preserve">, </w:t>
    </w:r>
    <w:smartTag w:uri="urn:schemas-microsoft-com:office:smarttags" w:element="State">
      <w:smartTag w:uri="urn:schemas-microsoft-com:office:smarttags" w:element="place">
        <w:r>
          <w:rPr>
            <w:sz w:val="16"/>
          </w:rPr>
          <w:t>Texas</w:t>
        </w:r>
      </w:smartTag>
    </w:smartTag>
    <w:r>
      <w:rPr>
        <w:sz w:val="16"/>
      </w:rPr>
      <w:t xml:space="preserve"> 77002</w:t>
    </w:r>
    <w:r>
      <w:rPr>
        <w:b/>
        <w:sz w:val="16"/>
      </w:rPr>
      <w:t xml:space="preserve">   </w:t>
    </w:r>
    <w:r>
      <w:rPr>
        <w:b/>
        <w:sz w:val="16"/>
        <w:szCs w:val="16"/>
      </w:rPr>
      <w:sym w:font="Symbol" w:char="F0B7"/>
    </w:r>
    <w:r>
      <w:rPr>
        <w:b/>
        <w:sz w:val="16"/>
      </w:rPr>
      <w:t xml:space="preserve">   Phone:  </w:t>
    </w:r>
    <w:r>
      <w:rPr>
        <w:sz w:val="16"/>
      </w:rPr>
      <w:t>(713) 356-0060</w:t>
    </w:r>
    <w:r>
      <w:rPr>
        <w:b/>
        <w:sz w:val="16"/>
      </w:rPr>
      <w:t xml:space="preserve"> </w:t>
    </w:r>
    <w:r>
      <w:rPr>
        <w:b/>
        <w:sz w:val="16"/>
        <w:szCs w:val="16"/>
      </w:rPr>
      <w:sym w:font="Symbol" w:char="F0B7"/>
    </w:r>
    <w:r>
      <w:rPr>
        <w:b/>
        <w:sz w:val="16"/>
      </w:rPr>
      <w:t xml:space="preserve">   Fax:  </w:t>
    </w:r>
    <w:r>
      <w:rPr>
        <w:sz w:val="16"/>
      </w:rPr>
      <w:t>(713) 356-0067</w:t>
    </w:r>
  </w:p>
  <w:p w:rsidR="00B60A6B" w:rsidRDefault="00B60A6B" w:rsidP="00EF2482">
    <w:pPr>
      <w:pStyle w:val="Header"/>
      <w:pBdr>
        <w:bottom w:val="single" w:sz="12" w:space="1" w:color="auto"/>
      </w:pBdr>
      <w:jc w:val="center"/>
      <w:rPr>
        <w:sz w:val="16"/>
      </w:rPr>
    </w:pPr>
    <w:proofErr w:type="gramStart"/>
    <w:r>
      <w:rPr>
        <w:b/>
        <w:sz w:val="16"/>
      </w:rPr>
      <w:t>email</w:t>
    </w:r>
    <w:proofErr w:type="gramEnd"/>
    <w:r>
      <w:rPr>
        <w:b/>
        <w:sz w:val="16"/>
      </w:rPr>
      <w:t xml:space="preserve">:   </w:t>
    </w:r>
    <w:r>
      <w:rPr>
        <w:sz w:val="16"/>
      </w:rPr>
      <w:t xml:space="preserve">naesb@naesb.org </w:t>
    </w:r>
    <w:r>
      <w:rPr>
        <w:b/>
        <w:sz w:val="16"/>
      </w:rPr>
      <w:t xml:space="preserve">  </w:t>
    </w:r>
    <w:r>
      <w:rPr>
        <w:b/>
        <w:sz w:val="16"/>
        <w:szCs w:val="16"/>
      </w:rPr>
      <w:sym w:font="Symbol" w:char="F0B7"/>
    </w:r>
    <w:r>
      <w:rPr>
        <w:b/>
        <w:sz w:val="16"/>
      </w:rPr>
      <w:t xml:space="preserve">   Web Site Address:  </w:t>
    </w:r>
    <w:r>
      <w:rPr>
        <w:sz w:val="16"/>
      </w:rPr>
      <w:t>www.naesb.org</w:t>
    </w:r>
  </w:p>
  <w:p w:rsidR="00B60A6B" w:rsidRDefault="00B60A6B" w:rsidP="00EF24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0B07CD1"/>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
    <w:nsid w:val="043B02CA"/>
    <w:multiLevelType w:val="singleLevel"/>
    <w:tmpl w:val="C4D47F1C"/>
    <w:lvl w:ilvl="0">
      <w:start w:val="5"/>
      <w:numFmt w:val="upperRoman"/>
      <w:lvlText w:val="%1."/>
      <w:lvlJc w:val="left"/>
      <w:pPr>
        <w:tabs>
          <w:tab w:val="num" w:pos="720"/>
        </w:tabs>
        <w:ind w:left="720" w:hanging="720"/>
      </w:pPr>
      <w:rPr>
        <w:rFonts w:cs="Times New Roman" w:hint="default"/>
      </w:rPr>
    </w:lvl>
  </w:abstractNum>
  <w:abstractNum w:abstractNumId="3">
    <w:nsid w:val="138059D5"/>
    <w:multiLevelType w:val="hybridMultilevel"/>
    <w:tmpl w:val="22D4AAB0"/>
    <w:lvl w:ilvl="0" w:tplc="C2DC0294">
      <w:start w:val="1"/>
      <w:numFmt w:val="decimal"/>
      <w:lvlText w:val="%1."/>
      <w:lvlJc w:val="left"/>
      <w:pPr>
        <w:tabs>
          <w:tab w:val="num" w:pos="144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17891B20"/>
    <w:multiLevelType w:val="hybridMultilevel"/>
    <w:tmpl w:val="B02C02F6"/>
    <w:lvl w:ilvl="0" w:tplc="85E2C9AE">
      <w:start w:val="1"/>
      <w:numFmt w:val="bullet"/>
      <w:lvlText w:val=""/>
      <w:lvlJc w:val="left"/>
      <w:pPr>
        <w:tabs>
          <w:tab w:val="num" w:pos="378"/>
        </w:tabs>
        <w:ind w:left="378" w:hanging="288"/>
      </w:pPr>
      <w:rPr>
        <w:rFonts w:ascii="Symbol" w:hAnsi="Symbol" w:hint="default"/>
        <w:b w:val="0"/>
        <w:i w:val="0"/>
        <w:sz w:val="18"/>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47BE0BC9"/>
    <w:multiLevelType w:val="hybridMultilevel"/>
    <w:tmpl w:val="0F36EF4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510"/>
        </w:tabs>
        <w:ind w:left="3510" w:hanging="360"/>
      </w:pPr>
      <w:rPr>
        <w:rFonts w:ascii="Courier New" w:hAnsi="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4D184C64"/>
    <w:multiLevelType w:val="hybridMultilevel"/>
    <w:tmpl w:val="04DA69DA"/>
    <w:lvl w:ilvl="0" w:tplc="7228FC7A">
      <w:start w:val="1"/>
      <w:numFmt w:val="decimal"/>
      <w:lvlText w:val="%1."/>
      <w:lvlJc w:val="left"/>
      <w:pPr>
        <w:tabs>
          <w:tab w:val="num" w:pos="720"/>
        </w:tabs>
        <w:ind w:left="720" w:hanging="360"/>
      </w:pPr>
      <w:rPr>
        <w:rFonts w:cs="Times New Roman" w:hint="default"/>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35B147E"/>
    <w:multiLevelType w:val="hybridMultilevel"/>
    <w:tmpl w:val="C06A4BE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5BA22A60"/>
    <w:multiLevelType w:val="hybridMultilevel"/>
    <w:tmpl w:val="09988810"/>
    <w:lvl w:ilvl="0" w:tplc="9E2440D8">
      <w:start w:val="1"/>
      <w:numFmt w:val="upperLetter"/>
      <w:lvlText w:val="%1."/>
      <w:lvlJc w:val="left"/>
      <w:pPr>
        <w:tabs>
          <w:tab w:val="num" w:pos="1845"/>
        </w:tabs>
        <w:ind w:left="1845" w:hanging="112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E2C13B6"/>
    <w:multiLevelType w:val="hybridMultilevel"/>
    <w:tmpl w:val="BA12DA66"/>
    <w:lvl w:ilvl="0" w:tplc="04090007">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638C2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0818BE"/>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15">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8665BF9"/>
    <w:multiLevelType w:val="hybridMultilevel"/>
    <w:tmpl w:val="8DA681A6"/>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nsid w:val="6B4E4AB7"/>
    <w:multiLevelType w:val="singleLevel"/>
    <w:tmpl w:val="28049048"/>
    <w:lvl w:ilvl="0">
      <w:start w:val="19"/>
      <w:numFmt w:val="lowerLetter"/>
      <w:pStyle w:val="Level4"/>
      <w:lvlText w:val="(%1)"/>
      <w:lvlJc w:val="left"/>
      <w:pPr>
        <w:tabs>
          <w:tab w:val="num" w:pos="3960"/>
        </w:tabs>
        <w:ind w:left="3960" w:hanging="360"/>
      </w:pPr>
      <w:rPr>
        <w:rFonts w:cs="Times New Roman" w:hint="default"/>
      </w:rPr>
    </w:lvl>
  </w:abstractNum>
  <w:abstractNum w:abstractNumId="19">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70140E68"/>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1">
    <w:nsid w:val="77D6151B"/>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2">
    <w:nsid w:val="7AE446D3"/>
    <w:multiLevelType w:val="singleLevel"/>
    <w:tmpl w:val="9E6E4D74"/>
    <w:lvl w:ilvl="0">
      <w:start w:val="1"/>
      <w:numFmt w:val="lowerLetter"/>
      <w:lvlText w:val="(%1)"/>
      <w:lvlJc w:val="left"/>
      <w:pPr>
        <w:tabs>
          <w:tab w:val="num" w:pos="792"/>
        </w:tabs>
        <w:ind w:left="792" w:hanging="360"/>
      </w:pPr>
      <w:rPr>
        <w:rFonts w:ascii="Times New Roman" w:hAnsi="Times New Roman" w:cs="Times New Roman" w:hint="default"/>
        <w:b/>
        <w:i w:val="0"/>
        <w:sz w:val="22"/>
      </w:rPr>
    </w:lvl>
  </w:abstractNum>
  <w:num w:numId="1">
    <w:abstractNumId w:val="6"/>
  </w:num>
  <w:num w:numId="2">
    <w:abstractNumId w:val="4"/>
  </w:num>
  <w:num w:numId="3">
    <w:abstractNumId w:val="7"/>
  </w:num>
  <w:num w:numId="4">
    <w:abstractNumId w:val="17"/>
  </w:num>
  <w:num w:numId="5">
    <w:abstractNumId w:val="19"/>
  </w:num>
  <w:num w:numId="6">
    <w:abstractNumId w:val="2"/>
  </w:num>
  <w:num w:numId="7">
    <w:abstractNumId w:val="18"/>
  </w:num>
  <w:num w:numId="8">
    <w:abstractNumId w:val="2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15"/>
  </w:num>
  <w:num w:numId="12">
    <w:abstractNumId w:val="20"/>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num>
  <w:num w:numId="22">
    <w:abstractNumId w:val="13"/>
  </w:num>
  <w:num w:numId="23">
    <w:abstractNumId w:val="16"/>
  </w:num>
  <w:num w:numId="24">
    <w:abstractNumId w:val="8"/>
  </w:num>
  <w:num w:numId="25">
    <w:abstractNumId w:val="10"/>
  </w:num>
  <w:num w:numId="26">
    <w:abstractNumId w:val="3"/>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03D0"/>
    <w:rsid w:val="00000ED0"/>
    <w:rsid w:val="00007E88"/>
    <w:rsid w:val="00017A64"/>
    <w:rsid w:val="000325A8"/>
    <w:rsid w:val="000357FE"/>
    <w:rsid w:val="00055D15"/>
    <w:rsid w:val="00065323"/>
    <w:rsid w:val="00065495"/>
    <w:rsid w:val="00073FD4"/>
    <w:rsid w:val="0007615D"/>
    <w:rsid w:val="00081866"/>
    <w:rsid w:val="0008501D"/>
    <w:rsid w:val="000853E4"/>
    <w:rsid w:val="00086C0B"/>
    <w:rsid w:val="00090D67"/>
    <w:rsid w:val="0009396B"/>
    <w:rsid w:val="000945C4"/>
    <w:rsid w:val="00094975"/>
    <w:rsid w:val="000A25EB"/>
    <w:rsid w:val="000A47B6"/>
    <w:rsid w:val="000A6BD4"/>
    <w:rsid w:val="000B14EC"/>
    <w:rsid w:val="000B1E81"/>
    <w:rsid w:val="000B2085"/>
    <w:rsid w:val="000B53A6"/>
    <w:rsid w:val="000C37BD"/>
    <w:rsid w:val="000C3E0F"/>
    <w:rsid w:val="000C4B31"/>
    <w:rsid w:val="000C4D93"/>
    <w:rsid w:val="000D4218"/>
    <w:rsid w:val="000F0712"/>
    <w:rsid w:val="000F6880"/>
    <w:rsid w:val="00107FCC"/>
    <w:rsid w:val="0012169F"/>
    <w:rsid w:val="00121FF5"/>
    <w:rsid w:val="00122837"/>
    <w:rsid w:val="00134C2F"/>
    <w:rsid w:val="0014068F"/>
    <w:rsid w:val="00145452"/>
    <w:rsid w:val="00153254"/>
    <w:rsid w:val="00160566"/>
    <w:rsid w:val="0016702A"/>
    <w:rsid w:val="0017030C"/>
    <w:rsid w:val="00170C8B"/>
    <w:rsid w:val="00173B2A"/>
    <w:rsid w:val="00176DEF"/>
    <w:rsid w:val="00182E2A"/>
    <w:rsid w:val="001916D0"/>
    <w:rsid w:val="00196554"/>
    <w:rsid w:val="001975FF"/>
    <w:rsid w:val="001A522E"/>
    <w:rsid w:val="001B07B8"/>
    <w:rsid w:val="001B77DC"/>
    <w:rsid w:val="001C60A3"/>
    <w:rsid w:val="001C7021"/>
    <w:rsid w:val="001D3763"/>
    <w:rsid w:val="001D51F2"/>
    <w:rsid w:val="001E0A33"/>
    <w:rsid w:val="001E6CE7"/>
    <w:rsid w:val="001F72CA"/>
    <w:rsid w:val="002113CE"/>
    <w:rsid w:val="0021209D"/>
    <w:rsid w:val="00227B88"/>
    <w:rsid w:val="0023448B"/>
    <w:rsid w:val="00247665"/>
    <w:rsid w:val="0025090C"/>
    <w:rsid w:val="00251E6E"/>
    <w:rsid w:val="00261289"/>
    <w:rsid w:val="00262BF9"/>
    <w:rsid w:val="00262C6D"/>
    <w:rsid w:val="00263FAD"/>
    <w:rsid w:val="00265AFD"/>
    <w:rsid w:val="00271723"/>
    <w:rsid w:val="00284BE2"/>
    <w:rsid w:val="00286318"/>
    <w:rsid w:val="0029283F"/>
    <w:rsid w:val="002A0765"/>
    <w:rsid w:val="002A7953"/>
    <w:rsid w:val="002B7A84"/>
    <w:rsid w:val="002C2BF7"/>
    <w:rsid w:val="002C6E3B"/>
    <w:rsid w:val="002D2D28"/>
    <w:rsid w:val="002D49EE"/>
    <w:rsid w:val="002E6BDC"/>
    <w:rsid w:val="002F235D"/>
    <w:rsid w:val="00317E20"/>
    <w:rsid w:val="00324268"/>
    <w:rsid w:val="00324FFB"/>
    <w:rsid w:val="00344818"/>
    <w:rsid w:val="0035442E"/>
    <w:rsid w:val="0035450A"/>
    <w:rsid w:val="003572BA"/>
    <w:rsid w:val="00374E27"/>
    <w:rsid w:val="00377F14"/>
    <w:rsid w:val="00390942"/>
    <w:rsid w:val="003A4145"/>
    <w:rsid w:val="003A666C"/>
    <w:rsid w:val="003B2EA1"/>
    <w:rsid w:val="003B394B"/>
    <w:rsid w:val="003D6749"/>
    <w:rsid w:val="003E10F2"/>
    <w:rsid w:val="003F0EDF"/>
    <w:rsid w:val="003F620C"/>
    <w:rsid w:val="003F6B2A"/>
    <w:rsid w:val="00400A89"/>
    <w:rsid w:val="004225D5"/>
    <w:rsid w:val="004277F5"/>
    <w:rsid w:val="00445B49"/>
    <w:rsid w:val="0045263C"/>
    <w:rsid w:val="0045349E"/>
    <w:rsid w:val="004640C2"/>
    <w:rsid w:val="0047276D"/>
    <w:rsid w:val="00473A5C"/>
    <w:rsid w:val="00475FBB"/>
    <w:rsid w:val="004803FE"/>
    <w:rsid w:val="00481416"/>
    <w:rsid w:val="00486708"/>
    <w:rsid w:val="00486B26"/>
    <w:rsid w:val="0049029D"/>
    <w:rsid w:val="004907F0"/>
    <w:rsid w:val="00495C5A"/>
    <w:rsid w:val="00496A3E"/>
    <w:rsid w:val="004A1870"/>
    <w:rsid w:val="004A2BD9"/>
    <w:rsid w:val="004A3ED0"/>
    <w:rsid w:val="004A71C2"/>
    <w:rsid w:val="004D5221"/>
    <w:rsid w:val="004E2EF3"/>
    <w:rsid w:val="0050110C"/>
    <w:rsid w:val="00503651"/>
    <w:rsid w:val="005136EC"/>
    <w:rsid w:val="005312F6"/>
    <w:rsid w:val="00534AF7"/>
    <w:rsid w:val="00535EE7"/>
    <w:rsid w:val="00543E0D"/>
    <w:rsid w:val="00547C3D"/>
    <w:rsid w:val="005569DD"/>
    <w:rsid w:val="005573E7"/>
    <w:rsid w:val="005616BC"/>
    <w:rsid w:val="00561CBD"/>
    <w:rsid w:val="00572048"/>
    <w:rsid w:val="00573D0C"/>
    <w:rsid w:val="00576438"/>
    <w:rsid w:val="00590575"/>
    <w:rsid w:val="005950C2"/>
    <w:rsid w:val="005B5CAB"/>
    <w:rsid w:val="005C7A75"/>
    <w:rsid w:val="005D1036"/>
    <w:rsid w:val="005D1B83"/>
    <w:rsid w:val="005E2418"/>
    <w:rsid w:val="005E2518"/>
    <w:rsid w:val="005E5AA9"/>
    <w:rsid w:val="005E797E"/>
    <w:rsid w:val="005F699F"/>
    <w:rsid w:val="0061089E"/>
    <w:rsid w:val="00611D7D"/>
    <w:rsid w:val="00632FA3"/>
    <w:rsid w:val="00634A81"/>
    <w:rsid w:val="00641DAA"/>
    <w:rsid w:val="00646AFD"/>
    <w:rsid w:val="00646CA9"/>
    <w:rsid w:val="00651F45"/>
    <w:rsid w:val="00655745"/>
    <w:rsid w:val="00657FB7"/>
    <w:rsid w:val="00661264"/>
    <w:rsid w:val="00663DC7"/>
    <w:rsid w:val="00667F40"/>
    <w:rsid w:val="00677E7E"/>
    <w:rsid w:val="00690D1F"/>
    <w:rsid w:val="006974EA"/>
    <w:rsid w:val="00697583"/>
    <w:rsid w:val="006C77C9"/>
    <w:rsid w:val="006D767B"/>
    <w:rsid w:val="006E5672"/>
    <w:rsid w:val="006E56CC"/>
    <w:rsid w:val="006F1568"/>
    <w:rsid w:val="00701CE3"/>
    <w:rsid w:val="007046AA"/>
    <w:rsid w:val="00704E33"/>
    <w:rsid w:val="00705A44"/>
    <w:rsid w:val="007137F1"/>
    <w:rsid w:val="0071488D"/>
    <w:rsid w:val="00715109"/>
    <w:rsid w:val="007200FA"/>
    <w:rsid w:val="0074308F"/>
    <w:rsid w:val="007455CA"/>
    <w:rsid w:val="0075518E"/>
    <w:rsid w:val="00757F75"/>
    <w:rsid w:val="00770119"/>
    <w:rsid w:val="00770211"/>
    <w:rsid w:val="00772C21"/>
    <w:rsid w:val="00774BAB"/>
    <w:rsid w:val="00777F55"/>
    <w:rsid w:val="00781D43"/>
    <w:rsid w:val="00792EA3"/>
    <w:rsid w:val="007A4AAF"/>
    <w:rsid w:val="007A7130"/>
    <w:rsid w:val="007A71E5"/>
    <w:rsid w:val="007B3C79"/>
    <w:rsid w:val="007C20EF"/>
    <w:rsid w:val="007C455A"/>
    <w:rsid w:val="007D2F11"/>
    <w:rsid w:val="007E54D3"/>
    <w:rsid w:val="007F0B9D"/>
    <w:rsid w:val="007F4DFF"/>
    <w:rsid w:val="007F6424"/>
    <w:rsid w:val="007F7883"/>
    <w:rsid w:val="008015EF"/>
    <w:rsid w:val="008067ED"/>
    <w:rsid w:val="00807FE5"/>
    <w:rsid w:val="0081517C"/>
    <w:rsid w:val="00820488"/>
    <w:rsid w:val="00833FE7"/>
    <w:rsid w:val="00841926"/>
    <w:rsid w:val="00855FD8"/>
    <w:rsid w:val="00856EB4"/>
    <w:rsid w:val="00857CC9"/>
    <w:rsid w:val="00866C9F"/>
    <w:rsid w:val="00876FC5"/>
    <w:rsid w:val="0089571F"/>
    <w:rsid w:val="00897E6F"/>
    <w:rsid w:val="008A0D8C"/>
    <w:rsid w:val="008B342B"/>
    <w:rsid w:val="008D5010"/>
    <w:rsid w:val="008D756C"/>
    <w:rsid w:val="008E052E"/>
    <w:rsid w:val="008E2A1B"/>
    <w:rsid w:val="008F3351"/>
    <w:rsid w:val="00905B56"/>
    <w:rsid w:val="00920931"/>
    <w:rsid w:val="00923A17"/>
    <w:rsid w:val="009247E7"/>
    <w:rsid w:val="00927648"/>
    <w:rsid w:val="00927D68"/>
    <w:rsid w:val="009340F3"/>
    <w:rsid w:val="00936FAC"/>
    <w:rsid w:val="00937789"/>
    <w:rsid w:val="00943104"/>
    <w:rsid w:val="00946B0E"/>
    <w:rsid w:val="00952ABA"/>
    <w:rsid w:val="00960792"/>
    <w:rsid w:val="00982374"/>
    <w:rsid w:val="00983011"/>
    <w:rsid w:val="0099079A"/>
    <w:rsid w:val="009A3EF2"/>
    <w:rsid w:val="009B12B6"/>
    <w:rsid w:val="009C2A9D"/>
    <w:rsid w:val="009D0A2F"/>
    <w:rsid w:val="009D37C7"/>
    <w:rsid w:val="009E1969"/>
    <w:rsid w:val="009E2ED9"/>
    <w:rsid w:val="009E5FBD"/>
    <w:rsid w:val="009F4FF6"/>
    <w:rsid w:val="00A00662"/>
    <w:rsid w:val="00A00FBB"/>
    <w:rsid w:val="00A0419D"/>
    <w:rsid w:val="00A206ED"/>
    <w:rsid w:val="00A20AD3"/>
    <w:rsid w:val="00A22D28"/>
    <w:rsid w:val="00A34E62"/>
    <w:rsid w:val="00A515F9"/>
    <w:rsid w:val="00A672F0"/>
    <w:rsid w:val="00A70424"/>
    <w:rsid w:val="00A70703"/>
    <w:rsid w:val="00A86508"/>
    <w:rsid w:val="00A93293"/>
    <w:rsid w:val="00AA27F1"/>
    <w:rsid w:val="00AA297F"/>
    <w:rsid w:val="00AA4BE6"/>
    <w:rsid w:val="00AB19CB"/>
    <w:rsid w:val="00AB2CCB"/>
    <w:rsid w:val="00AB37D4"/>
    <w:rsid w:val="00AC4776"/>
    <w:rsid w:val="00AC4DC1"/>
    <w:rsid w:val="00AC67F6"/>
    <w:rsid w:val="00AD796E"/>
    <w:rsid w:val="00AE1038"/>
    <w:rsid w:val="00AE1697"/>
    <w:rsid w:val="00AE444F"/>
    <w:rsid w:val="00AE6EA3"/>
    <w:rsid w:val="00B1037C"/>
    <w:rsid w:val="00B2515F"/>
    <w:rsid w:val="00B277D0"/>
    <w:rsid w:val="00B31765"/>
    <w:rsid w:val="00B33B49"/>
    <w:rsid w:val="00B34BFB"/>
    <w:rsid w:val="00B40A5E"/>
    <w:rsid w:val="00B50DC2"/>
    <w:rsid w:val="00B56F01"/>
    <w:rsid w:val="00B6008D"/>
    <w:rsid w:val="00B60A6B"/>
    <w:rsid w:val="00B731DF"/>
    <w:rsid w:val="00B73781"/>
    <w:rsid w:val="00B81267"/>
    <w:rsid w:val="00B843BB"/>
    <w:rsid w:val="00B91136"/>
    <w:rsid w:val="00B9570F"/>
    <w:rsid w:val="00B96086"/>
    <w:rsid w:val="00BA1A2D"/>
    <w:rsid w:val="00BA3D3D"/>
    <w:rsid w:val="00BA6C32"/>
    <w:rsid w:val="00BB50D4"/>
    <w:rsid w:val="00BB693E"/>
    <w:rsid w:val="00BC1F97"/>
    <w:rsid w:val="00BC54EF"/>
    <w:rsid w:val="00BC73A6"/>
    <w:rsid w:val="00BD1BF1"/>
    <w:rsid w:val="00BE0361"/>
    <w:rsid w:val="00BF1D35"/>
    <w:rsid w:val="00C42420"/>
    <w:rsid w:val="00C4488F"/>
    <w:rsid w:val="00C54B7E"/>
    <w:rsid w:val="00C56BDF"/>
    <w:rsid w:val="00C71C3C"/>
    <w:rsid w:val="00C745B2"/>
    <w:rsid w:val="00C90C90"/>
    <w:rsid w:val="00CB305C"/>
    <w:rsid w:val="00CB41C0"/>
    <w:rsid w:val="00CB65BF"/>
    <w:rsid w:val="00CC5767"/>
    <w:rsid w:val="00CE0999"/>
    <w:rsid w:val="00CE38C3"/>
    <w:rsid w:val="00CF23AE"/>
    <w:rsid w:val="00CF6A0F"/>
    <w:rsid w:val="00D21E50"/>
    <w:rsid w:val="00D3011D"/>
    <w:rsid w:val="00D31057"/>
    <w:rsid w:val="00D43AE4"/>
    <w:rsid w:val="00D609D6"/>
    <w:rsid w:val="00D63908"/>
    <w:rsid w:val="00D662C9"/>
    <w:rsid w:val="00D66762"/>
    <w:rsid w:val="00D73F3F"/>
    <w:rsid w:val="00D76F90"/>
    <w:rsid w:val="00D94B97"/>
    <w:rsid w:val="00D951B4"/>
    <w:rsid w:val="00DB0938"/>
    <w:rsid w:val="00DB43D8"/>
    <w:rsid w:val="00DC6506"/>
    <w:rsid w:val="00DD0968"/>
    <w:rsid w:val="00DD2C30"/>
    <w:rsid w:val="00DE3826"/>
    <w:rsid w:val="00DE39E0"/>
    <w:rsid w:val="00DF3163"/>
    <w:rsid w:val="00DF43FE"/>
    <w:rsid w:val="00DF5620"/>
    <w:rsid w:val="00DF77B7"/>
    <w:rsid w:val="00DF7ADF"/>
    <w:rsid w:val="00E021A8"/>
    <w:rsid w:val="00E03949"/>
    <w:rsid w:val="00E0454D"/>
    <w:rsid w:val="00E10874"/>
    <w:rsid w:val="00E16E95"/>
    <w:rsid w:val="00E23798"/>
    <w:rsid w:val="00E24780"/>
    <w:rsid w:val="00E31AD7"/>
    <w:rsid w:val="00E54090"/>
    <w:rsid w:val="00E54644"/>
    <w:rsid w:val="00E5537F"/>
    <w:rsid w:val="00E565D5"/>
    <w:rsid w:val="00E610BE"/>
    <w:rsid w:val="00E637A7"/>
    <w:rsid w:val="00E71618"/>
    <w:rsid w:val="00E732F8"/>
    <w:rsid w:val="00E76BAB"/>
    <w:rsid w:val="00E82F7F"/>
    <w:rsid w:val="00E83ED0"/>
    <w:rsid w:val="00E83F13"/>
    <w:rsid w:val="00E86A3C"/>
    <w:rsid w:val="00EA6F4E"/>
    <w:rsid w:val="00EB0A5E"/>
    <w:rsid w:val="00EB4459"/>
    <w:rsid w:val="00ED2801"/>
    <w:rsid w:val="00ED73BA"/>
    <w:rsid w:val="00EE0476"/>
    <w:rsid w:val="00EE5196"/>
    <w:rsid w:val="00EE5782"/>
    <w:rsid w:val="00EE5857"/>
    <w:rsid w:val="00EF126E"/>
    <w:rsid w:val="00EF1859"/>
    <w:rsid w:val="00EF202F"/>
    <w:rsid w:val="00EF2482"/>
    <w:rsid w:val="00F04A2B"/>
    <w:rsid w:val="00F06761"/>
    <w:rsid w:val="00F0796E"/>
    <w:rsid w:val="00F10B31"/>
    <w:rsid w:val="00F310C2"/>
    <w:rsid w:val="00F416F1"/>
    <w:rsid w:val="00F432C0"/>
    <w:rsid w:val="00F4447C"/>
    <w:rsid w:val="00F571AD"/>
    <w:rsid w:val="00F76B33"/>
    <w:rsid w:val="00F8269B"/>
    <w:rsid w:val="00F8520F"/>
    <w:rsid w:val="00FA4E74"/>
    <w:rsid w:val="00FA7EF0"/>
    <w:rsid w:val="00FB537A"/>
    <w:rsid w:val="00FB75B8"/>
    <w:rsid w:val="00FB7AC4"/>
    <w:rsid w:val="00FD033D"/>
    <w:rsid w:val="00FE44BB"/>
    <w:rsid w:val="00FF6D0C"/>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A9"/>
    <w:rPr>
      <w:sz w:val="20"/>
      <w:szCs w:val="20"/>
    </w:rPr>
  </w:style>
  <w:style w:type="paragraph" w:styleId="Heading1">
    <w:name w:val="heading 1"/>
    <w:basedOn w:val="Normal"/>
    <w:next w:val="Normal"/>
    <w:link w:val="Heading1Char"/>
    <w:uiPriority w:val="99"/>
    <w:qFormat/>
    <w:rsid w:val="00646CA9"/>
    <w:pPr>
      <w:keepNext/>
      <w:outlineLvl w:val="0"/>
    </w:pPr>
    <w:rPr>
      <w:rFonts w:ascii="Signature" w:hAnsi="Signature"/>
      <w:sz w:val="36"/>
    </w:rPr>
  </w:style>
  <w:style w:type="paragraph" w:styleId="Heading2">
    <w:name w:val="heading 2"/>
    <w:basedOn w:val="Normal"/>
    <w:next w:val="Normal"/>
    <w:link w:val="Heading2Char"/>
    <w:uiPriority w:val="99"/>
    <w:qFormat/>
    <w:rsid w:val="00646CA9"/>
    <w:pPr>
      <w:keepNext/>
      <w:outlineLvl w:val="1"/>
    </w:pPr>
    <w:rPr>
      <w:sz w:val="24"/>
    </w:rPr>
  </w:style>
  <w:style w:type="paragraph" w:styleId="Heading3">
    <w:name w:val="heading 3"/>
    <w:basedOn w:val="Normal"/>
    <w:next w:val="Normal"/>
    <w:link w:val="Heading3Char"/>
    <w:uiPriority w:val="99"/>
    <w:qFormat/>
    <w:rsid w:val="00646CA9"/>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646CA9"/>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AA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A2AA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A2AA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A2AA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A2AA0"/>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646CA9"/>
    <w:pPr>
      <w:tabs>
        <w:tab w:val="center" w:pos="4320"/>
        <w:tab w:val="right" w:pos="8640"/>
      </w:tabs>
    </w:pPr>
  </w:style>
  <w:style w:type="character" w:customStyle="1" w:styleId="HeaderChar">
    <w:name w:val="Header Char"/>
    <w:basedOn w:val="DefaultParagraphFont"/>
    <w:link w:val="Header"/>
    <w:uiPriority w:val="99"/>
    <w:semiHidden/>
    <w:rsid w:val="00EA2AA0"/>
    <w:rPr>
      <w:sz w:val="20"/>
      <w:szCs w:val="20"/>
    </w:rPr>
  </w:style>
  <w:style w:type="paragraph" w:styleId="Footer">
    <w:name w:val="footer"/>
    <w:basedOn w:val="Normal"/>
    <w:link w:val="FooterChar"/>
    <w:uiPriority w:val="99"/>
    <w:rsid w:val="00646CA9"/>
    <w:pPr>
      <w:tabs>
        <w:tab w:val="center" w:pos="4320"/>
        <w:tab w:val="right" w:pos="8640"/>
      </w:tabs>
    </w:pPr>
  </w:style>
  <w:style w:type="character" w:customStyle="1" w:styleId="FooterChar">
    <w:name w:val="Footer Char"/>
    <w:basedOn w:val="DefaultParagraphFont"/>
    <w:link w:val="Footer"/>
    <w:uiPriority w:val="99"/>
    <w:semiHidden/>
    <w:rsid w:val="00EA2AA0"/>
    <w:rPr>
      <w:sz w:val="20"/>
      <w:szCs w:val="20"/>
    </w:rPr>
  </w:style>
  <w:style w:type="paragraph" w:customStyle="1" w:styleId="Print-FromToSubjectDate">
    <w:name w:val="Print- From: To: Subject: Date:"/>
    <w:basedOn w:val="Normal"/>
    <w:uiPriority w:val="99"/>
    <w:rsid w:val="00646CA9"/>
    <w:pPr>
      <w:pBdr>
        <w:left w:val="single" w:sz="18" w:space="1" w:color="auto"/>
      </w:pBdr>
    </w:pPr>
    <w:rPr>
      <w:rFonts w:ascii="Arial" w:hAnsi="Arial"/>
    </w:rPr>
  </w:style>
  <w:style w:type="paragraph" w:customStyle="1" w:styleId="DefaultText">
    <w:name w:val="Default Text"/>
    <w:uiPriority w:val="99"/>
    <w:rsid w:val="00646CA9"/>
    <w:rPr>
      <w:color w:val="000000"/>
      <w:sz w:val="24"/>
      <w:szCs w:val="20"/>
    </w:rPr>
  </w:style>
  <w:style w:type="paragraph" w:styleId="BodyText">
    <w:name w:val="Body Text"/>
    <w:basedOn w:val="Normal"/>
    <w:link w:val="BodyTextChar"/>
    <w:uiPriority w:val="99"/>
    <w:rsid w:val="00646CA9"/>
    <w:rPr>
      <w:sz w:val="24"/>
    </w:rPr>
  </w:style>
  <w:style w:type="character" w:customStyle="1" w:styleId="BodyTextChar">
    <w:name w:val="Body Text Char"/>
    <w:basedOn w:val="DefaultParagraphFont"/>
    <w:link w:val="BodyText"/>
    <w:uiPriority w:val="99"/>
    <w:semiHidden/>
    <w:rsid w:val="00EA2AA0"/>
    <w:rPr>
      <w:sz w:val="20"/>
      <w:szCs w:val="20"/>
    </w:rPr>
  </w:style>
  <w:style w:type="paragraph" w:styleId="Date">
    <w:name w:val="Date"/>
    <w:basedOn w:val="Normal"/>
    <w:next w:val="Normal"/>
    <w:link w:val="DateChar"/>
    <w:uiPriority w:val="99"/>
    <w:rsid w:val="00646CA9"/>
  </w:style>
  <w:style w:type="character" w:customStyle="1" w:styleId="DateChar">
    <w:name w:val="Date Char"/>
    <w:basedOn w:val="DefaultParagraphFont"/>
    <w:link w:val="Date"/>
    <w:uiPriority w:val="99"/>
    <w:semiHidden/>
    <w:rsid w:val="00EA2AA0"/>
    <w:rPr>
      <w:sz w:val="20"/>
      <w:szCs w:val="20"/>
    </w:rPr>
  </w:style>
  <w:style w:type="paragraph" w:customStyle="1" w:styleId="InsideAddressName">
    <w:name w:val="Inside Address Name"/>
    <w:basedOn w:val="Normal"/>
    <w:uiPriority w:val="99"/>
    <w:rsid w:val="00646CA9"/>
  </w:style>
  <w:style w:type="paragraph" w:customStyle="1" w:styleId="InsideAddress">
    <w:name w:val="Inside Address"/>
    <w:basedOn w:val="Normal"/>
    <w:uiPriority w:val="99"/>
    <w:rsid w:val="00646CA9"/>
  </w:style>
  <w:style w:type="paragraph" w:styleId="Salutation">
    <w:name w:val="Salutation"/>
    <w:basedOn w:val="Normal"/>
    <w:next w:val="Normal"/>
    <w:link w:val="SalutationChar"/>
    <w:uiPriority w:val="99"/>
    <w:rsid w:val="00646CA9"/>
  </w:style>
  <w:style w:type="character" w:customStyle="1" w:styleId="SalutationChar">
    <w:name w:val="Salutation Char"/>
    <w:basedOn w:val="DefaultParagraphFont"/>
    <w:link w:val="Salutation"/>
    <w:uiPriority w:val="99"/>
    <w:semiHidden/>
    <w:rsid w:val="00EA2AA0"/>
    <w:rPr>
      <w:sz w:val="20"/>
      <w:szCs w:val="20"/>
    </w:rPr>
  </w:style>
  <w:style w:type="paragraph" w:styleId="Closing">
    <w:name w:val="Closing"/>
    <w:basedOn w:val="Normal"/>
    <w:link w:val="ClosingChar"/>
    <w:uiPriority w:val="99"/>
    <w:rsid w:val="00646CA9"/>
  </w:style>
  <w:style w:type="character" w:customStyle="1" w:styleId="ClosingChar">
    <w:name w:val="Closing Char"/>
    <w:basedOn w:val="DefaultParagraphFont"/>
    <w:link w:val="Closing"/>
    <w:uiPriority w:val="99"/>
    <w:semiHidden/>
    <w:rsid w:val="00EA2AA0"/>
    <w:rPr>
      <w:sz w:val="20"/>
      <w:szCs w:val="20"/>
    </w:rPr>
  </w:style>
  <w:style w:type="paragraph" w:styleId="Signature">
    <w:name w:val="Signature"/>
    <w:basedOn w:val="Normal"/>
    <w:link w:val="SignatureChar"/>
    <w:uiPriority w:val="99"/>
    <w:rsid w:val="00646CA9"/>
  </w:style>
  <w:style w:type="character" w:customStyle="1" w:styleId="SignatureChar">
    <w:name w:val="Signature Char"/>
    <w:basedOn w:val="DefaultParagraphFont"/>
    <w:link w:val="Signature"/>
    <w:uiPriority w:val="99"/>
    <w:semiHidden/>
    <w:rsid w:val="00EA2AA0"/>
    <w:rPr>
      <w:sz w:val="20"/>
      <w:szCs w:val="20"/>
    </w:rPr>
  </w:style>
  <w:style w:type="character" w:styleId="Hyperlink">
    <w:name w:val="Hyperlink"/>
    <w:basedOn w:val="DefaultParagraphFont"/>
    <w:uiPriority w:val="99"/>
    <w:rsid w:val="00646CA9"/>
    <w:rPr>
      <w:rFonts w:cs="Times New Roman"/>
      <w:color w:val="0000FF"/>
      <w:u w:val="single"/>
    </w:rPr>
  </w:style>
  <w:style w:type="character" w:styleId="PageNumber">
    <w:name w:val="page number"/>
    <w:basedOn w:val="DefaultParagraphFont"/>
    <w:uiPriority w:val="99"/>
    <w:rsid w:val="00646CA9"/>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numPr>
        <w:ilvl w:val="1"/>
        <w:numId w:val="7"/>
      </w:numPr>
      <w:tabs>
        <w:tab w:val="left" w:pos="720"/>
      </w:tabs>
      <w:ind w:firstLine="0"/>
      <w:outlineLvl w:val="1"/>
    </w:pPr>
    <w:rPr>
      <w:b/>
      <w:smallCaps/>
      <w:sz w:val="22"/>
    </w:rPr>
  </w:style>
  <w:style w:type="paragraph" w:customStyle="1" w:styleId="Level3">
    <w:name w:val="Level 3"/>
    <w:basedOn w:val="Normal"/>
    <w:uiPriority w:val="99"/>
    <w:rsid w:val="00946B0E"/>
    <w:pPr>
      <w:widowControl w:val="0"/>
      <w:numPr>
        <w:ilvl w:val="2"/>
        <w:numId w:val="9"/>
      </w:numPr>
      <w:jc w:val="both"/>
      <w:outlineLvl w:val="2"/>
    </w:pPr>
    <w:rPr>
      <w:rFonts w:ascii="Arial" w:hAnsi="Arial"/>
      <w:sz w:val="22"/>
    </w:rPr>
  </w:style>
  <w:style w:type="paragraph" w:customStyle="1" w:styleId="Level4">
    <w:name w:val="Level 4"/>
    <w:basedOn w:val="Normal"/>
    <w:uiPriority w:val="99"/>
    <w:rsid w:val="00946B0E"/>
    <w:pPr>
      <w:widowControl w:val="0"/>
      <w:numPr>
        <w:ilvl w:val="3"/>
        <w:numId w:val="7"/>
      </w:numPr>
      <w:tabs>
        <w:tab w:val="left" w:pos="2160"/>
      </w:tabs>
      <w:ind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rPr>
      <w:rFonts w:ascii="CG Times" w:hAnsi="CG Times"/>
    </w:rPr>
  </w:style>
  <w:style w:type="character" w:customStyle="1" w:styleId="FootnoteTextChar">
    <w:name w:val="Footnote Text Char"/>
    <w:basedOn w:val="DefaultParagraphFont"/>
    <w:link w:val="FootnoteText"/>
    <w:uiPriority w:val="99"/>
    <w:semiHidden/>
    <w:rsid w:val="00EA2AA0"/>
    <w:rPr>
      <w:sz w:val="20"/>
      <w:szCs w:val="20"/>
    </w:rPr>
  </w:style>
  <w:style w:type="paragraph" w:styleId="BodyTextIndent3">
    <w:name w:val="Body Text Indent 3"/>
    <w:basedOn w:val="Normal"/>
    <w:link w:val="BodyTextIndent3Char"/>
    <w:uiPriority w:val="99"/>
    <w:rsid w:val="00946B0E"/>
    <w:pPr>
      <w:ind w:left="1080"/>
    </w:pPr>
    <w:rPr>
      <w:sz w:val="24"/>
    </w:rPr>
  </w:style>
  <w:style w:type="character" w:customStyle="1" w:styleId="BodyTextIndent3Char">
    <w:name w:val="Body Text Indent 3 Char"/>
    <w:basedOn w:val="DefaultParagraphFont"/>
    <w:link w:val="BodyTextIndent3"/>
    <w:uiPriority w:val="99"/>
    <w:semiHidden/>
    <w:rsid w:val="00EA2AA0"/>
    <w:rPr>
      <w:sz w:val="16"/>
      <w:szCs w:val="16"/>
    </w:rPr>
  </w:style>
  <w:style w:type="paragraph" w:styleId="BodyText3">
    <w:name w:val="Body Text 3"/>
    <w:basedOn w:val="Normal"/>
    <w:link w:val="BodyText3Char"/>
    <w:uiPriority w:val="99"/>
    <w:rsid w:val="00946B0E"/>
    <w:rPr>
      <w:i/>
      <w:color w:val="000000"/>
      <w:sz w:val="24"/>
    </w:rPr>
  </w:style>
  <w:style w:type="character" w:customStyle="1" w:styleId="BodyText3Char">
    <w:name w:val="Body Text 3 Char"/>
    <w:basedOn w:val="DefaultParagraphFont"/>
    <w:link w:val="BodyText3"/>
    <w:uiPriority w:val="99"/>
    <w:semiHidden/>
    <w:rsid w:val="00EA2AA0"/>
    <w:rPr>
      <w:sz w:val="16"/>
      <w:szCs w:val="16"/>
    </w:rPr>
  </w:style>
  <w:style w:type="paragraph" w:styleId="BodyTextIndent">
    <w:name w:val="Body Text Indent"/>
    <w:basedOn w:val="Normal"/>
    <w:link w:val="BodyTextIndentChar"/>
    <w:uiPriority w:val="99"/>
    <w:rsid w:val="00946B0E"/>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sid w:val="00EA2AA0"/>
    <w:rPr>
      <w:sz w:val="20"/>
      <w:szCs w:val="20"/>
    </w:rPr>
  </w:style>
  <w:style w:type="paragraph" w:styleId="BodyTextIndent2">
    <w:name w:val="Body Text Indent 2"/>
    <w:basedOn w:val="Normal"/>
    <w:link w:val="BodyTextIndent2Char"/>
    <w:uiPriority w:val="99"/>
    <w:rsid w:val="00946B0E"/>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sid w:val="00EA2AA0"/>
    <w:rPr>
      <w:sz w:val="20"/>
      <w:szCs w:val="20"/>
    </w:rPr>
  </w:style>
  <w:style w:type="paragraph" w:customStyle="1" w:styleId="Level6">
    <w:name w:val="Level 6"/>
    <w:basedOn w:val="Level5"/>
    <w:uiPriority w:val="99"/>
    <w:rsid w:val="00946B0E"/>
    <w:pPr>
      <w:widowControl/>
      <w:numPr>
        <w:ilvl w:val="0"/>
        <w:numId w:val="11"/>
      </w:numPr>
      <w:tabs>
        <w:tab w:val="left" w:pos="3600"/>
      </w:tabs>
      <w:ind w:left="0"/>
    </w:pPr>
  </w:style>
  <w:style w:type="paragraph" w:customStyle="1" w:styleId="TableText">
    <w:name w:val="Table Text"/>
    <w:uiPriority w:val="99"/>
    <w:rsid w:val="00F432C0"/>
    <w:rPr>
      <w:rFonts w:ascii="Arial Narrow" w:hAnsi="Arial Narrow"/>
      <w:color w:val="000000"/>
      <w:sz w:val="24"/>
      <w:szCs w:val="20"/>
    </w:rPr>
  </w:style>
  <w:style w:type="paragraph" w:styleId="BalloonText">
    <w:name w:val="Balloon Text"/>
    <w:basedOn w:val="Normal"/>
    <w:link w:val="BalloonTextChar"/>
    <w:uiPriority w:val="99"/>
    <w:semiHidden/>
    <w:rsid w:val="00BC73A6"/>
    <w:rPr>
      <w:rFonts w:ascii="Tahoma" w:hAnsi="Tahoma" w:cs="Tahoma"/>
      <w:sz w:val="16"/>
      <w:szCs w:val="16"/>
    </w:rPr>
  </w:style>
  <w:style w:type="character" w:customStyle="1" w:styleId="BalloonTextChar">
    <w:name w:val="Balloon Text Char"/>
    <w:basedOn w:val="DefaultParagraphFont"/>
    <w:link w:val="BalloonText"/>
    <w:uiPriority w:val="99"/>
    <w:semiHidden/>
    <w:rsid w:val="00EA2AA0"/>
    <w:rPr>
      <w:sz w:val="0"/>
      <w:szCs w:val="0"/>
    </w:rPr>
  </w:style>
  <w:style w:type="paragraph" w:styleId="EndnoteText">
    <w:name w:val="endnote text"/>
    <w:basedOn w:val="Normal"/>
    <w:link w:val="EndnoteTextChar"/>
    <w:uiPriority w:val="99"/>
    <w:semiHidden/>
    <w:rsid w:val="00F8269B"/>
  </w:style>
  <w:style w:type="character" w:customStyle="1" w:styleId="EndnoteTextChar">
    <w:name w:val="Endnote Text Char"/>
    <w:basedOn w:val="DefaultParagraphFont"/>
    <w:link w:val="EndnoteText"/>
    <w:uiPriority w:val="99"/>
    <w:semiHidden/>
    <w:rsid w:val="00EA2AA0"/>
    <w:rPr>
      <w:sz w:val="20"/>
      <w:szCs w:val="20"/>
    </w:rPr>
  </w:style>
  <w:style w:type="character" w:styleId="EndnoteReference">
    <w:name w:val="endnote reference"/>
    <w:basedOn w:val="DefaultParagraphFont"/>
    <w:uiPriority w:val="99"/>
    <w:semiHidden/>
    <w:rsid w:val="00F8269B"/>
    <w:rPr>
      <w:rFonts w:cs="Times New Roman"/>
      <w:vertAlign w:val="superscript"/>
    </w:rPr>
  </w:style>
  <w:style w:type="paragraph" w:customStyle="1" w:styleId="Style0">
    <w:name w:val="Style #0"/>
    <w:uiPriority w:val="99"/>
    <w:rsid w:val="007A4AAF"/>
    <w:pPr>
      <w:widowControl w:val="0"/>
    </w:pPr>
    <w:rPr>
      <w:rFonts w:ascii="Times New" w:hAnsi="Times New"/>
      <w:color w:val="000000"/>
      <w:sz w:val="20"/>
      <w:szCs w:val="20"/>
    </w:rPr>
  </w:style>
  <w:style w:type="paragraph" w:styleId="Title">
    <w:name w:val="Title"/>
    <w:basedOn w:val="Normal"/>
    <w:link w:val="TitleChar"/>
    <w:uiPriority w:val="99"/>
    <w:qFormat/>
    <w:rsid w:val="007A4AAF"/>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sid w:val="00EA2AA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sid w:val="00DF7ADF"/>
    <w:rPr>
      <w:rFonts w:cs="Times New Roman"/>
      <w:sz w:val="16"/>
      <w:szCs w:val="16"/>
    </w:rPr>
  </w:style>
  <w:style w:type="paragraph" w:styleId="CommentText">
    <w:name w:val="annotation text"/>
    <w:basedOn w:val="Normal"/>
    <w:link w:val="CommentTextChar"/>
    <w:uiPriority w:val="99"/>
    <w:semiHidden/>
    <w:rsid w:val="00DF7ADF"/>
  </w:style>
  <w:style w:type="character" w:customStyle="1" w:styleId="CommentTextChar">
    <w:name w:val="Comment Text Char"/>
    <w:basedOn w:val="DefaultParagraphFont"/>
    <w:link w:val="CommentText"/>
    <w:uiPriority w:val="99"/>
    <w:semiHidden/>
    <w:rsid w:val="00EA2AA0"/>
    <w:rPr>
      <w:sz w:val="20"/>
      <w:szCs w:val="20"/>
    </w:rPr>
  </w:style>
  <w:style w:type="paragraph" w:styleId="CommentSubject">
    <w:name w:val="annotation subject"/>
    <w:basedOn w:val="CommentText"/>
    <w:next w:val="CommentText"/>
    <w:link w:val="CommentSubjectChar"/>
    <w:uiPriority w:val="99"/>
    <w:semiHidden/>
    <w:rsid w:val="00DF7ADF"/>
    <w:rPr>
      <w:b/>
      <w:bCs/>
    </w:rPr>
  </w:style>
  <w:style w:type="character" w:customStyle="1" w:styleId="CommentSubjectChar">
    <w:name w:val="Comment Subject Char"/>
    <w:basedOn w:val="CommentTextChar"/>
    <w:link w:val="CommentSubject"/>
    <w:uiPriority w:val="99"/>
    <w:semiHidden/>
    <w:rsid w:val="00EA2AA0"/>
    <w:rPr>
      <w:b/>
      <w:bCs/>
      <w:sz w:val="20"/>
      <w:szCs w:val="20"/>
    </w:rPr>
  </w:style>
  <w:style w:type="paragraph" w:customStyle="1" w:styleId="Bullet1">
    <w:name w:val="Bullet 1"/>
    <w:uiPriority w:val="99"/>
    <w:rsid w:val="00486B26"/>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sid w:val="00B34BFB"/>
    <w:rPr>
      <w:rFonts w:cs="Times New Roman"/>
      <w:color w:val="800080"/>
      <w:u w:val="single"/>
    </w:rPr>
  </w:style>
  <w:style w:type="paragraph" w:styleId="NormalWeb">
    <w:name w:val="Normal (Web)"/>
    <w:basedOn w:val="Normal"/>
    <w:uiPriority w:val="99"/>
    <w:rsid w:val="00BE0361"/>
    <w:pPr>
      <w:spacing w:before="100" w:beforeAutospacing="1" w:after="100" w:afterAutospacing="1"/>
    </w:pPr>
    <w:rPr>
      <w:sz w:val="24"/>
      <w:szCs w:val="24"/>
    </w:rPr>
  </w:style>
  <w:style w:type="paragraph" w:styleId="NoSpacing">
    <w:name w:val="No Spacing"/>
    <w:basedOn w:val="Normal"/>
    <w:uiPriority w:val="99"/>
    <w:qFormat/>
    <w:rsid w:val="00BE036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A9"/>
    <w:rPr>
      <w:sz w:val="20"/>
      <w:szCs w:val="20"/>
    </w:rPr>
  </w:style>
  <w:style w:type="paragraph" w:styleId="Heading1">
    <w:name w:val="heading 1"/>
    <w:basedOn w:val="Normal"/>
    <w:next w:val="Normal"/>
    <w:link w:val="Heading1Char"/>
    <w:uiPriority w:val="99"/>
    <w:qFormat/>
    <w:rsid w:val="00646CA9"/>
    <w:pPr>
      <w:keepNext/>
      <w:outlineLvl w:val="0"/>
    </w:pPr>
    <w:rPr>
      <w:rFonts w:ascii="Signature" w:hAnsi="Signature"/>
      <w:sz w:val="36"/>
    </w:rPr>
  </w:style>
  <w:style w:type="paragraph" w:styleId="Heading2">
    <w:name w:val="heading 2"/>
    <w:basedOn w:val="Normal"/>
    <w:next w:val="Normal"/>
    <w:link w:val="Heading2Char"/>
    <w:uiPriority w:val="99"/>
    <w:qFormat/>
    <w:rsid w:val="00646CA9"/>
    <w:pPr>
      <w:keepNext/>
      <w:outlineLvl w:val="1"/>
    </w:pPr>
    <w:rPr>
      <w:sz w:val="24"/>
    </w:rPr>
  </w:style>
  <w:style w:type="paragraph" w:styleId="Heading3">
    <w:name w:val="heading 3"/>
    <w:basedOn w:val="Normal"/>
    <w:next w:val="Normal"/>
    <w:link w:val="Heading3Char"/>
    <w:uiPriority w:val="99"/>
    <w:qFormat/>
    <w:rsid w:val="00646CA9"/>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646CA9"/>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AA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A2AA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A2AA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A2AA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A2AA0"/>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646CA9"/>
    <w:pPr>
      <w:tabs>
        <w:tab w:val="center" w:pos="4320"/>
        <w:tab w:val="right" w:pos="8640"/>
      </w:tabs>
    </w:pPr>
  </w:style>
  <w:style w:type="character" w:customStyle="1" w:styleId="HeaderChar">
    <w:name w:val="Header Char"/>
    <w:basedOn w:val="DefaultParagraphFont"/>
    <w:link w:val="Header"/>
    <w:uiPriority w:val="99"/>
    <w:semiHidden/>
    <w:rsid w:val="00EA2AA0"/>
    <w:rPr>
      <w:sz w:val="20"/>
      <w:szCs w:val="20"/>
    </w:rPr>
  </w:style>
  <w:style w:type="paragraph" w:styleId="Footer">
    <w:name w:val="footer"/>
    <w:basedOn w:val="Normal"/>
    <w:link w:val="FooterChar"/>
    <w:uiPriority w:val="99"/>
    <w:rsid w:val="00646CA9"/>
    <w:pPr>
      <w:tabs>
        <w:tab w:val="center" w:pos="4320"/>
        <w:tab w:val="right" w:pos="8640"/>
      </w:tabs>
    </w:pPr>
  </w:style>
  <w:style w:type="character" w:customStyle="1" w:styleId="FooterChar">
    <w:name w:val="Footer Char"/>
    <w:basedOn w:val="DefaultParagraphFont"/>
    <w:link w:val="Footer"/>
    <w:uiPriority w:val="99"/>
    <w:semiHidden/>
    <w:rsid w:val="00EA2AA0"/>
    <w:rPr>
      <w:sz w:val="20"/>
      <w:szCs w:val="20"/>
    </w:rPr>
  </w:style>
  <w:style w:type="paragraph" w:customStyle="1" w:styleId="Print-FromToSubjectDate">
    <w:name w:val="Print- From: To: Subject: Date:"/>
    <w:basedOn w:val="Normal"/>
    <w:uiPriority w:val="99"/>
    <w:rsid w:val="00646CA9"/>
    <w:pPr>
      <w:pBdr>
        <w:left w:val="single" w:sz="18" w:space="1" w:color="auto"/>
      </w:pBdr>
    </w:pPr>
    <w:rPr>
      <w:rFonts w:ascii="Arial" w:hAnsi="Arial"/>
    </w:rPr>
  </w:style>
  <w:style w:type="paragraph" w:customStyle="1" w:styleId="DefaultText">
    <w:name w:val="Default Text"/>
    <w:uiPriority w:val="99"/>
    <w:rsid w:val="00646CA9"/>
    <w:rPr>
      <w:color w:val="000000"/>
      <w:sz w:val="24"/>
      <w:szCs w:val="20"/>
    </w:rPr>
  </w:style>
  <w:style w:type="paragraph" w:styleId="BodyText">
    <w:name w:val="Body Text"/>
    <w:basedOn w:val="Normal"/>
    <w:link w:val="BodyTextChar"/>
    <w:uiPriority w:val="99"/>
    <w:rsid w:val="00646CA9"/>
    <w:rPr>
      <w:sz w:val="24"/>
    </w:rPr>
  </w:style>
  <w:style w:type="character" w:customStyle="1" w:styleId="BodyTextChar">
    <w:name w:val="Body Text Char"/>
    <w:basedOn w:val="DefaultParagraphFont"/>
    <w:link w:val="BodyText"/>
    <w:uiPriority w:val="99"/>
    <w:semiHidden/>
    <w:rsid w:val="00EA2AA0"/>
    <w:rPr>
      <w:sz w:val="20"/>
      <w:szCs w:val="20"/>
    </w:rPr>
  </w:style>
  <w:style w:type="paragraph" w:styleId="Date">
    <w:name w:val="Date"/>
    <w:basedOn w:val="Normal"/>
    <w:next w:val="Normal"/>
    <w:link w:val="DateChar"/>
    <w:uiPriority w:val="99"/>
    <w:rsid w:val="00646CA9"/>
  </w:style>
  <w:style w:type="character" w:customStyle="1" w:styleId="DateChar">
    <w:name w:val="Date Char"/>
    <w:basedOn w:val="DefaultParagraphFont"/>
    <w:link w:val="Date"/>
    <w:uiPriority w:val="99"/>
    <w:semiHidden/>
    <w:rsid w:val="00EA2AA0"/>
    <w:rPr>
      <w:sz w:val="20"/>
      <w:szCs w:val="20"/>
    </w:rPr>
  </w:style>
  <w:style w:type="paragraph" w:customStyle="1" w:styleId="InsideAddressName">
    <w:name w:val="Inside Address Name"/>
    <w:basedOn w:val="Normal"/>
    <w:uiPriority w:val="99"/>
    <w:rsid w:val="00646CA9"/>
  </w:style>
  <w:style w:type="paragraph" w:customStyle="1" w:styleId="InsideAddress">
    <w:name w:val="Inside Address"/>
    <w:basedOn w:val="Normal"/>
    <w:uiPriority w:val="99"/>
    <w:rsid w:val="00646CA9"/>
  </w:style>
  <w:style w:type="paragraph" w:styleId="Salutation">
    <w:name w:val="Salutation"/>
    <w:basedOn w:val="Normal"/>
    <w:next w:val="Normal"/>
    <w:link w:val="SalutationChar"/>
    <w:uiPriority w:val="99"/>
    <w:rsid w:val="00646CA9"/>
  </w:style>
  <w:style w:type="character" w:customStyle="1" w:styleId="SalutationChar">
    <w:name w:val="Salutation Char"/>
    <w:basedOn w:val="DefaultParagraphFont"/>
    <w:link w:val="Salutation"/>
    <w:uiPriority w:val="99"/>
    <w:semiHidden/>
    <w:rsid w:val="00EA2AA0"/>
    <w:rPr>
      <w:sz w:val="20"/>
      <w:szCs w:val="20"/>
    </w:rPr>
  </w:style>
  <w:style w:type="paragraph" w:styleId="Closing">
    <w:name w:val="Closing"/>
    <w:basedOn w:val="Normal"/>
    <w:link w:val="ClosingChar"/>
    <w:uiPriority w:val="99"/>
    <w:rsid w:val="00646CA9"/>
  </w:style>
  <w:style w:type="character" w:customStyle="1" w:styleId="ClosingChar">
    <w:name w:val="Closing Char"/>
    <w:basedOn w:val="DefaultParagraphFont"/>
    <w:link w:val="Closing"/>
    <w:uiPriority w:val="99"/>
    <w:semiHidden/>
    <w:rsid w:val="00EA2AA0"/>
    <w:rPr>
      <w:sz w:val="20"/>
      <w:szCs w:val="20"/>
    </w:rPr>
  </w:style>
  <w:style w:type="paragraph" w:styleId="Signature">
    <w:name w:val="Signature"/>
    <w:basedOn w:val="Normal"/>
    <w:link w:val="SignatureChar"/>
    <w:uiPriority w:val="99"/>
    <w:rsid w:val="00646CA9"/>
  </w:style>
  <w:style w:type="character" w:customStyle="1" w:styleId="SignatureChar">
    <w:name w:val="Signature Char"/>
    <w:basedOn w:val="DefaultParagraphFont"/>
    <w:link w:val="Signature"/>
    <w:uiPriority w:val="99"/>
    <w:semiHidden/>
    <w:rsid w:val="00EA2AA0"/>
    <w:rPr>
      <w:sz w:val="20"/>
      <w:szCs w:val="20"/>
    </w:rPr>
  </w:style>
  <w:style w:type="character" w:styleId="Hyperlink">
    <w:name w:val="Hyperlink"/>
    <w:basedOn w:val="DefaultParagraphFont"/>
    <w:uiPriority w:val="99"/>
    <w:rsid w:val="00646CA9"/>
    <w:rPr>
      <w:rFonts w:cs="Times New Roman"/>
      <w:color w:val="0000FF"/>
      <w:u w:val="single"/>
    </w:rPr>
  </w:style>
  <w:style w:type="character" w:styleId="PageNumber">
    <w:name w:val="page number"/>
    <w:basedOn w:val="DefaultParagraphFont"/>
    <w:uiPriority w:val="99"/>
    <w:rsid w:val="00646CA9"/>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numPr>
        <w:ilvl w:val="1"/>
        <w:numId w:val="7"/>
      </w:numPr>
      <w:tabs>
        <w:tab w:val="left" w:pos="720"/>
      </w:tabs>
      <w:ind w:firstLine="0"/>
      <w:outlineLvl w:val="1"/>
    </w:pPr>
    <w:rPr>
      <w:b/>
      <w:smallCaps/>
      <w:sz w:val="22"/>
    </w:rPr>
  </w:style>
  <w:style w:type="paragraph" w:customStyle="1" w:styleId="Level3">
    <w:name w:val="Level 3"/>
    <w:basedOn w:val="Normal"/>
    <w:uiPriority w:val="99"/>
    <w:rsid w:val="00946B0E"/>
    <w:pPr>
      <w:widowControl w:val="0"/>
      <w:numPr>
        <w:ilvl w:val="2"/>
        <w:numId w:val="9"/>
      </w:numPr>
      <w:jc w:val="both"/>
      <w:outlineLvl w:val="2"/>
    </w:pPr>
    <w:rPr>
      <w:rFonts w:ascii="Arial" w:hAnsi="Arial"/>
      <w:sz w:val="22"/>
    </w:rPr>
  </w:style>
  <w:style w:type="paragraph" w:customStyle="1" w:styleId="Level4">
    <w:name w:val="Level 4"/>
    <w:basedOn w:val="Normal"/>
    <w:uiPriority w:val="99"/>
    <w:rsid w:val="00946B0E"/>
    <w:pPr>
      <w:widowControl w:val="0"/>
      <w:numPr>
        <w:ilvl w:val="3"/>
        <w:numId w:val="7"/>
      </w:numPr>
      <w:tabs>
        <w:tab w:val="left" w:pos="2160"/>
      </w:tabs>
      <w:ind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rPr>
      <w:rFonts w:ascii="CG Times" w:hAnsi="CG Times"/>
    </w:rPr>
  </w:style>
  <w:style w:type="character" w:customStyle="1" w:styleId="FootnoteTextChar">
    <w:name w:val="Footnote Text Char"/>
    <w:basedOn w:val="DefaultParagraphFont"/>
    <w:link w:val="FootnoteText"/>
    <w:uiPriority w:val="99"/>
    <w:semiHidden/>
    <w:rsid w:val="00EA2AA0"/>
    <w:rPr>
      <w:sz w:val="20"/>
      <w:szCs w:val="20"/>
    </w:rPr>
  </w:style>
  <w:style w:type="paragraph" w:styleId="BodyTextIndent3">
    <w:name w:val="Body Text Indent 3"/>
    <w:basedOn w:val="Normal"/>
    <w:link w:val="BodyTextIndent3Char"/>
    <w:uiPriority w:val="99"/>
    <w:rsid w:val="00946B0E"/>
    <w:pPr>
      <w:ind w:left="1080"/>
    </w:pPr>
    <w:rPr>
      <w:sz w:val="24"/>
    </w:rPr>
  </w:style>
  <w:style w:type="character" w:customStyle="1" w:styleId="BodyTextIndent3Char">
    <w:name w:val="Body Text Indent 3 Char"/>
    <w:basedOn w:val="DefaultParagraphFont"/>
    <w:link w:val="BodyTextIndent3"/>
    <w:uiPriority w:val="99"/>
    <w:semiHidden/>
    <w:rsid w:val="00EA2AA0"/>
    <w:rPr>
      <w:sz w:val="16"/>
      <w:szCs w:val="16"/>
    </w:rPr>
  </w:style>
  <w:style w:type="paragraph" w:styleId="BodyText3">
    <w:name w:val="Body Text 3"/>
    <w:basedOn w:val="Normal"/>
    <w:link w:val="BodyText3Char"/>
    <w:uiPriority w:val="99"/>
    <w:rsid w:val="00946B0E"/>
    <w:rPr>
      <w:i/>
      <w:color w:val="000000"/>
      <w:sz w:val="24"/>
    </w:rPr>
  </w:style>
  <w:style w:type="character" w:customStyle="1" w:styleId="BodyText3Char">
    <w:name w:val="Body Text 3 Char"/>
    <w:basedOn w:val="DefaultParagraphFont"/>
    <w:link w:val="BodyText3"/>
    <w:uiPriority w:val="99"/>
    <w:semiHidden/>
    <w:rsid w:val="00EA2AA0"/>
    <w:rPr>
      <w:sz w:val="16"/>
      <w:szCs w:val="16"/>
    </w:rPr>
  </w:style>
  <w:style w:type="paragraph" w:styleId="BodyTextIndent">
    <w:name w:val="Body Text Indent"/>
    <w:basedOn w:val="Normal"/>
    <w:link w:val="BodyTextIndentChar"/>
    <w:uiPriority w:val="99"/>
    <w:rsid w:val="00946B0E"/>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sid w:val="00EA2AA0"/>
    <w:rPr>
      <w:sz w:val="20"/>
      <w:szCs w:val="20"/>
    </w:rPr>
  </w:style>
  <w:style w:type="paragraph" w:styleId="BodyTextIndent2">
    <w:name w:val="Body Text Indent 2"/>
    <w:basedOn w:val="Normal"/>
    <w:link w:val="BodyTextIndent2Char"/>
    <w:uiPriority w:val="99"/>
    <w:rsid w:val="00946B0E"/>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sid w:val="00EA2AA0"/>
    <w:rPr>
      <w:sz w:val="20"/>
      <w:szCs w:val="20"/>
    </w:rPr>
  </w:style>
  <w:style w:type="paragraph" w:customStyle="1" w:styleId="Level6">
    <w:name w:val="Level 6"/>
    <w:basedOn w:val="Level5"/>
    <w:uiPriority w:val="99"/>
    <w:rsid w:val="00946B0E"/>
    <w:pPr>
      <w:widowControl/>
      <w:numPr>
        <w:ilvl w:val="0"/>
        <w:numId w:val="11"/>
      </w:numPr>
      <w:tabs>
        <w:tab w:val="left" w:pos="3600"/>
      </w:tabs>
      <w:ind w:left="0"/>
    </w:pPr>
  </w:style>
  <w:style w:type="paragraph" w:customStyle="1" w:styleId="TableText">
    <w:name w:val="Table Text"/>
    <w:uiPriority w:val="99"/>
    <w:rsid w:val="00F432C0"/>
    <w:rPr>
      <w:rFonts w:ascii="Arial Narrow" w:hAnsi="Arial Narrow"/>
      <w:color w:val="000000"/>
      <w:sz w:val="24"/>
      <w:szCs w:val="20"/>
    </w:rPr>
  </w:style>
  <w:style w:type="paragraph" w:styleId="BalloonText">
    <w:name w:val="Balloon Text"/>
    <w:basedOn w:val="Normal"/>
    <w:link w:val="BalloonTextChar"/>
    <w:uiPriority w:val="99"/>
    <w:semiHidden/>
    <w:rsid w:val="00BC73A6"/>
    <w:rPr>
      <w:rFonts w:ascii="Tahoma" w:hAnsi="Tahoma" w:cs="Tahoma"/>
      <w:sz w:val="16"/>
      <w:szCs w:val="16"/>
    </w:rPr>
  </w:style>
  <w:style w:type="character" w:customStyle="1" w:styleId="BalloonTextChar">
    <w:name w:val="Balloon Text Char"/>
    <w:basedOn w:val="DefaultParagraphFont"/>
    <w:link w:val="BalloonText"/>
    <w:uiPriority w:val="99"/>
    <w:semiHidden/>
    <w:rsid w:val="00EA2AA0"/>
    <w:rPr>
      <w:sz w:val="0"/>
      <w:szCs w:val="0"/>
    </w:rPr>
  </w:style>
  <w:style w:type="paragraph" w:styleId="EndnoteText">
    <w:name w:val="endnote text"/>
    <w:basedOn w:val="Normal"/>
    <w:link w:val="EndnoteTextChar"/>
    <w:uiPriority w:val="99"/>
    <w:semiHidden/>
    <w:rsid w:val="00F8269B"/>
  </w:style>
  <w:style w:type="character" w:customStyle="1" w:styleId="EndnoteTextChar">
    <w:name w:val="Endnote Text Char"/>
    <w:basedOn w:val="DefaultParagraphFont"/>
    <w:link w:val="EndnoteText"/>
    <w:uiPriority w:val="99"/>
    <w:semiHidden/>
    <w:rsid w:val="00EA2AA0"/>
    <w:rPr>
      <w:sz w:val="20"/>
      <w:szCs w:val="20"/>
    </w:rPr>
  </w:style>
  <w:style w:type="character" w:styleId="EndnoteReference">
    <w:name w:val="endnote reference"/>
    <w:basedOn w:val="DefaultParagraphFont"/>
    <w:uiPriority w:val="99"/>
    <w:semiHidden/>
    <w:rsid w:val="00F8269B"/>
    <w:rPr>
      <w:rFonts w:cs="Times New Roman"/>
      <w:vertAlign w:val="superscript"/>
    </w:rPr>
  </w:style>
  <w:style w:type="paragraph" w:customStyle="1" w:styleId="Style0">
    <w:name w:val="Style #0"/>
    <w:uiPriority w:val="99"/>
    <w:rsid w:val="007A4AAF"/>
    <w:pPr>
      <w:widowControl w:val="0"/>
    </w:pPr>
    <w:rPr>
      <w:rFonts w:ascii="Times New" w:hAnsi="Times New"/>
      <w:color w:val="000000"/>
      <w:sz w:val="20"/>
      <w:szCs w:val="20"/>
    </w:rPr>
  </w:style>
  <w:style w:type="paragraph" w:styleId="Title">
    <w:name w:val="Title"/>
    <w:basedOn w:val="Normal"/>
    <w:link w:val="TitleChar"/>
    <w:uiPriority w:val="99"/>
    <w:qFormat/>
    <w:rsid w:val="007A4AAF"/>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sid w:val="00EA2AA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sid w:val="00DF7ADF"/>
    <w:rPr>
      <w:rFonts w:cs="Times New Roman"/>
      <w:sz w:val="16"/>
      <w:szCs w:val="16"/>
    </w:rPr>
  </w:style>
  <w:style w:type="paragraph" w:styleId="CommentText">
    <w:name w:val="annotation text"/>
    <w:basedOn w:val="Normal"/>
    <w:link w:val="CommentTextChar"/>
    <w:uiPriority w:val="99"/>
    <w:semiHidden/>
    <w:rsid w:val="00DF7ADF"/>
  </w:style>
  <w:style w:type="character" w:customStyle="1" w:styleId="CommentTextChar">
    <w:name w:val="Comment Text Char"/>
    <w:basedOn w:val="DefaultParagraphFont"/>
    <w:link w:val="CommentText"/>
    <w:uiPriority w:val="99"/>
    <w:semiHidden/>
    <w:rsid w:val="00EA2AA0"/>
    <w:rPr>
      <w:sz w:val="20"/>
      <w:szCs w:val="20"/>
    </w:rPr>
  </w:style>
  <w:style w:type="paragraph" w:styleId="CommentSubject">
    <w:name w:val="annotation subject"/>
    <w:basedOn w:val="CommentText"/>
    <w:next w:val="CommentText"/>
    <w:link w:val="CommentSubjectChar"/>
    <w:uiPriority w:val="99"/>
    <w:semiHidden/>
    <w:rsid w:val="00DF7ADF"/>
    <w:rPr>
      <w:b/>
      <w:bCs/>
    </w:rPr>
  </w:style>
  <w:style w:type="character" w:customStyle="1" w:styleId="CommentSubjectChar">
    <w:name w:val="Comment Subject Char"/>
    <w:basedOn w:val="CommentTextChar"/>
    <w:link w:val="CommentSubject"/>
    <w:uiPriority w:val="99"/>
    <w:semiHidden/>
    <w:rsid w:val="00EA2AA0"/>
    <w:rPr>
      <w:b/>
      <w:bCs/>
      <w:sz w:val="20"/>
      <w:szCs w:val="20"/>
    </w:rPr>
  </w:style>
  <w:style w:type="paragraph" w:customStyle="1" w:styleId="Bullet1">
    <w:name w:val="Bullet 1"/>
    <w:uiPriority w:val="99"/>
    <w:rsid w:val="00486B26"/>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sid w:val="00B34BFB"/>
    <w:rPr>
      <w:rFonts w:cs="Times New Roman"/>
      <w:color w:val="800080"/>
      <w:u w:val="single"/>
    </w:rPr>
  </w:style>
  <w:style w:type="paragraph" w:styleId="NormalWeb">
    <w:name w:val="Normal (Web)"/>
    <w:basedOn w:val="Normal"/>
    <w:uiPriority w:val="99"/>
    <w:rsid w:val="00BE0361"/>
    <w:pPr>
      <w:spacing w:before="100" w:beforeAutospacing="1" w:after="100" w:afterAutospacing="1"/>
    </w:pPr>
    <w:rPr>
      <w:sz w:val="24"/>
      <w:szCs w:val="24"/>
    </w:rPr>
  </w:style>
  <w:style w:type="paragraph" w:styleId="NoSpacing">
    <w:name w:val="No Spacing"/>
    <w:basedOn w:val="Normal"/>
    <w:uiPriority w:val="99"/>
    <w:qFormat/>
    <w:rsid w:val="00BE036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263136">
      <w:bodyDiv w:val="1"/>
      <w:marLeft w:val="0"/>
      <w:marRight w:val="0"/>
      <w:marTop w:val="0"/>
      <w:marBottom w:val="0"/>
      <w:divBdr>
        <w:top w:val="none" w:sz="0" w:space="0" w:color="auto"/>
        <w:left w:val="none" w:sz="0" w:space="0" w:color="auto"/>
        <w:bottom w:val="none" w:sz="0" w:space="0" w:color="auto"/>
        <w:right w:val="none" w:sz="0" w:space="0" w:color="auto"/>
      </w:divBdr>
    </w:div>
    <w:div w:id="2137747225">
      <w:marLeft w:val="0"/>
      <w:marRight w:val="0"/>
      <w:marTop w:val="0"/>
      <w:marBottom w:val="0"/>
      <w:divBdr>
        <w:top w:val="none" w:sz="0" w:space="0" w:color="auto"/>
        <w:left w:val="none" w:sz="0" w:space="0" w:color="auto"/>
        <w:bottom w:val="none" w:sz="0" w:space="0" w:color="auto"/>
        <w:right w:val="none" w:sz="0" w:space="0" w:color="auto"/>
      </w:divBdr>
    </w:div>
    <w:div w:id="2137747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Rager</cp:lastModifiedBy>
  <cp:revision>2</cp:revision>
  <cp:lastPrinted>2010-02-01T20:00:00Z</cp:lastPrinted>
  <dcterms:created xsi:type="dcterms:W3CDTF">2014-02-20T21:17:00Z</dcterms:created>
  <dcterms:modified xsi:type="dcterms:W3CDTF">2014-02-20T21:17:00Z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