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BCD77" w14:textId="77777777" w:rsidR="007F0F77" w:rsidRPr="007E70BE" w:rsidRDefault="007F0F77" w:rsidP="00E1408F">
      <w:pPr>
        <w:pStyle w:val="Heading5"/>
        <w:keepNext w:val="0"/>
        <w:widowControl w:val="0"/>
        <w:spacing w:before="0"/>
        <w:rPr>
          <w:rFonts w:ascii="Times New Roman" w:hAnsi="Times New Roman" w:cs="Times New Roman"/>
          <w:b w:val="0"/>
        </w:rPr>
      </w:pPr>
      <w:r w:rsidRPr="007E70BE">
        <w:rPr>
          <w:rFonts w:ascii="Times New Roman" w:hAnsi="Times New Roman" w:cs="Times New Roman"/>
        </w:rPr>
        <w:t>TO:</w:t>
      </w:r>
      <w:r w:rsidRPr="007E70BE">
        <w:rPr>
          <w:rFonts w:ascii="Times New Roman" w:hAnsi="Times New Roman" w:cs="Times New Roman"/>
        </w:rPr>
        <w:tab/>
      </w:r>
      <w:r w:rsidRPr="007E70BE">
        <w:rPr>
          <w:rFonts w:ascii="Times New Roman" w:hAnsi="Times New Roman" w:cs="Times New Roman"/>
        </w:rPr>
        <w:tab/>
      </w:r>
      <w:r w:rsidRPr="007E70BE">
        <w:rPr>
          <w:rFonts w:ascii="Times New Roman" w:hAnsi="Times New Roman" w:cs="Times New Roman"/>
          <w:b w:val="0"/>
        </w:rPr>
        <w:t>NAESB WGQ Contracts Subcommittee and Interested Industry Participants</w:t>
      </w:r>
    </w:p>
    <w:p w14:paraId="631628E4" w14:textId="77777777" w:rsidR="007F0F77" w:rsidRPr="007E70BE" w:rsidRDefault="007F0F77" w:rsidP="00E1408F">
      <w:pPr>
        <w:widowControl w:val="0"/>
        <w:jc w:val="both"/>
        <w:rPr>
          <w:b/>
        </w:rPr>
      </w:pPr>
      <w:r w:rsidRPr="007E70BE">
        <w:rPr>
          <w:b/>
        </w:rPr>
        <w:t>FROM:</w:t>
      </w:r>
      <w:r w:rsidRPr="007E70BE">
        <w:rPr>
          <w:b/>
        </w:rPr>
        <w:tab/>
      </w:r>
      <w:r w:rsidR="007E70BE">
        <w:rPr>
          <w:b/>
        </w:rPr>
        <w:tab/>
      </w:r>
      <w:r w:rsidRPr="007E70BE">
        <w:t xml:space="preserve">Elizabeth Mallett, NAESB </w:t>
      </w:r>
      <w:r w:rsidR="00C90B08">
        <w:t>Deputy Director</w:t>
      </w:r>
    </w:p>
    <w:p w14:paraId="642BAAC9" w14:textId="5CFDDEAD" w:rsidR="007F0F77" w:rsidRPr="007E70BE" w:rsidRDefault="007F0F77" w:rsidP="00E1408F">
      <w:pPr>
        <w:widowControl w:val="0"/>
        <w:pBdr>
          <w:bottom w:val="single" w:sz="12" w:space="1" w:color="auto"/>
        </w:pBdr>
        <w:ind w:left="1440" w:hanging="1440"/>
        <w:jc w:val="both"/>
      </w:pPr>
      <w:r w:rsidRPr="007E70BE">
        <w:rPr>
          <w:b/>
        </w:rPr>
        <w:t>RE:</w:t>
      </w:r>
      <w:r w:rsidRPr="007E70BE">
        <w:rPr>
          <w:b/>
        </w:rPr>
        <w:tab/>
      </w:r>
      <w:r w:rsidRPr="007E70BE">
        <w:t xml:space="preserve">NAESB WGQ Contracts Subcommittee </w:t>
      </w:r>
      <w:r w:rsidR="004B401C">
        <w:t xml:space="preserve">Draft </w:t>
      </w:r>
      <w:r w:rsidR="002042EC">
        <w:t xml:space="preserve">Conference Call </w:t>
      </w:r>
      <w:r w:rsidRPr="007E70BE">
        <w:t>Agenda –</w:t>
      </w:r>
      <w:r w:rsidR="00DE0527">
        <w:t xml:space="preserve"> </w:t>
      </w:r>
      <w:r w:rsidR="00070CEC">
        <w:t>Wednesday</w:t>
      </w:r>
      <w:r w:rsidR="00DE0527">
        <w:t xml:space="preserve">, </w:t>
      </w:r>
      <w:r w:rsidR="00070CEC">
        <w:t>June 13</w:t>
      </w:r>
      <w:r w:rsidR="00C05FD8" w:rsidRPr="00C05FD8">
        <w:t>,</w:t>
      </w:r>
      <w:r w:rsidR="003F45B4">
        <w:t xml:space="preserve"> 201</w:t>
      </w:r>
      <w:r w:rsidR="00C05FD8">
        <w:t>8</w:t>
      </w:r>
    </w:p>
    <w:p w14:paraId="7A43D9CD" w14:textId="5F296F3C" w:rsidR="007F0F77" w:rsidRPr="006D514F" w:rsidRDefault="007F0F77" w:rsidP="006D514F">
      <w:pPr>
        <w:widowControl w:val="0"/>
        <w:pBdr>
          <w:bottom w:val="single" w:sz="12" w:space="1" w:color="auto"/>
        </w:pBdr>
        <w:ind w:left="1440" w:hanging="1440"/>
        <w:jc w:val="both"/>
        <w:rPr>
          <w:b/>
        </w:rPr>
      </w:pPr>
      <w:r w:rsidRPr="007E70BE">
        <w:rPr>
          <w:b/>
        </w:rPr>
        <w:t>DATE:</w:t>
      </w:r>
      <w:r w:rsidRPr="007E70BE">
        <w:rPr>
          <w:b/>
        </w:rPr>
        <w:tab/>
      </w:r>
      <w:r w:rsidR="00070CEC">
        <w:t xml:space="preserve">May </w:t>
      </w:r>
      <w:r w:rsidR="003A53DC">
        <w:t>2</w:t>
      </w:r>
      <w:r w:rsidR="00070CEC">
        <w:t>9, 2018</w:t>
      </w:r>
    </w:p>
    <w:p w14:paraId="1807862F" w14:textId="77777777" w:rsidR="007F0F77" w:rsidRPr="007E70BE" w:rsidRDefault="007F0F77" w:rsidP="006D514F">
      <w:pPr>
        <w:spacing w:before="120"/>
      </w:pPr>
      <w:bookmarkStart w:id="0" w:name="_Hlk488745799"/>
      <w:r w:rsidRPr="007E70BE">
        <w:t>Dear NAESB WGQ Contracts Participants,</w:t>
      </w:r>
    </w:p>
    <w:p w14:paraId="48F00583" w14:textId="34E3CDE2" w:rsidR="003D525D" w:rsidRPr="003D525D" w:rsidRDefault="003D525D" w:rsidP="003D525D">
      <w:pPr>
        <w:spacing w:before="120"/>
        <w:jc w:val="both"/>
      </w:pPr>
      <w:r w:rsidRPr="003D525D">
        <w:t xml:space="preserve">The WGQ Contracts Subcommittee has scheduled a </w:t>
      </w:r>
      <w:r w:rsidR="00070CEC">
        <w:t>conference call</w:t>
      </w:r>
      <w:r w:rsidR="00446390">
        <w:t xml:space="preserve"> </w:t>
      </w:r>
      <w:r w:rsidR="00B45DC2">
        <w:t xml:space="preserve">with webconferencing </w:t>
      </w:r>
      <w:r w:rsidR="0025020F">
        <w:t xml:space="preserve">at the NAESB office </w:t>
      </w:r>
      <w:r w:rsidR="00B45DC2">
        <w:t xml:space="preserve">on </w:t>
      </w:r>
      <w:r w:rsidR="00070CEC">
        <w:t xml:space="preserve">Wednesday, June 13, 2018 </w:t>
      </w:r>
      <w:r w:rsidR="00DE0527">
        <w:t xml:space="preserve">from </w:t>
      </w:r>
      <w:r w:rsidR="00C05FD8">
        <w:t>9</w:t>
      </w:r>
      <w:r w:rsidR="00DE0527">
        <w:t>:</w:t>
      </w:r>
      <w:r w:rsidR="00070CEC">
        <w:t>3</w:t>
      </w:r>
      <w:r w:rsidR="00DE0527">
        <w:t>0 AM to 1</w:t>
      </w:r>
      <w:r w:rsidR="00070CEC">
        <w:t>1</w:t>
      </w:r>
      <w:r w:rsidRPr="003D525D">
        <w:t>:</w:t>
      </w:r>
      <w:r w:rsidR="00070CEC">
        <w:t>3</w:t>
      </w:r>
      <w:r w:rsidRPr="003D525D">
        <w:t xml:space="preserve">0 </w:t>
      </w:r>
      <w:r w:rsidR="00070CEC">
        <w:t>A</w:t>
      </w:r>
      <w:r w:rsidRPr="003D525D">
        <w:t xml:space="preserve">M Central.  During the </w:t>
      </w:r>
      <w:r w:rsidR="002042EC">
        <w:t>call</w:t>
      </w:r>
      <w:r w:rsidR="00E57D54" w:rsidRPr="003D525D">
        <w:t>,</w:t>
      </w:r>
      <w:r w:rsidR="00DE0527">
        <w:t xml:space="preserve"> the participants will discuss </w:t>
      </w:r>
      <w:r w:rsidR="004B401C">
        <w:t xml:space="preserve">and possibly vote on </w:t>
      </w:r>
      <w:r w:rsidR="00221FC9">
        <w:t xml:space="preserve">a recommendation for </w:t>
      </w:r>
      <w:r w:rsidR="004B401C">
        <w:t>R17008</w:t>
      </w:r>
      <w:r w:rsidR="00221FC9">
        <w:t>,</w:t>
      </w:r>
      <w:r w:rsidR="004B401C">
        <w:t xml:space="preserve"> per </w:t>
      </w:r>
      <w:r w:rsidR="00DE0527">
        <w:t xml:space="preserve">the </w:t>
      </w:r>
      <w:r w:rsidR="00C05FD8">
        <w:t xml:space="preserve">instructions to the WGQ Contracts Subcommittee </w:t>
      </w:r>
      <w:r w:rsidR="00872352">
        <w:t xml:space="preserve">from the </w:t>
      </w:r>
      <w:bookmarkStart w:id="1" w:name="_Hlk512843874"/>
      <w:r w:rsidR="00872352">
        <w:t xml:space="preserve">April 12, 2018 </w:t>
      </w:r>
      <w:bookmarkEnd w:id="1"/>
      <w:r w:rsidR="00872352">
        <w:t xml:space="preserve">WGQ Business Practices Subcommittee </w:t>
      </w:r>
      <w:r w:rsidR="004B401C">
        <w:t xml:space="preserve">(BPS) </w:t>
      </w:r>
      <w:r w:rsidR="00872352">
        <w:t xml:space="preserve">call.  </w:t>
      </w:r>
      <w:r w:rsidR="004B401C">
        <w:t xml:space="preserve">Those WGQ BPS </w:t>
      </w:r>
      <w:r w:rsidR="00872352">
        <w:t xml:space="preserve">instructions </w:t>
      </w:r>
      <w:r w:rsidR="004B401C">
        <w:t xml:space="preserve">request that </w:t>
      </w:r>
      <w:r w:rsidR="00872352">
        <w:t xml:space="preserve">the WGQ Contracts Subcommittee, under Standards </w:t>
      </w:r>
      <w:r w:rsidR="00C05FD8" w:rsidRPr="00C05FD8">
        <w:t>Request</w:t>
      </w:r>
      <w:r w:rsidR="00872352">
        <w:t xml:space="preserve"> R</w:t>
      </w:r>
      <w:r w:rsidR="00C05FD8" w:rsidRPr="00C05FD8">
        <w:t>17008</w:t>
      </w:r>
      <w:r w:rsidR="00872352">
        <w:t>,</w:t>
      </w:r>
      <w:r w:rsidR="00C05FD8">
        <w:t xml:space="preserve"> </w:t>
      </w:r>
      <w:r w:rsidR="00872352">
        <w:t xml:space="preserve">review </w:t>
      </w:r>
      <w:r w:rsidR="00C05FD8">
        <w:t xml:space="preserve">the </w:t>
      </w:r>
      <w:r w:rsidR="00C05FD8" w:rsidRPr="00C05FD8">
        <w:t>WGQ 6.3.3/RXQ.6.1 - NAESB Electronic Data Interchange Trading Partner Agreement (TPA)</w:t>
      </w:r>
      <w:r w:rsidR="00872352">
        <w:t xml:space="preserve">, the </w:t>
      </w:r>
      <w:r w:rsidR="00872352" w:rsidRPr="00872352">
        <w:t xml:space="preserve">TPA Exhibit, </w:t>
      </w:r>
      <w:r w:rsidR="00872352">
        <w:t xml:space="preserve">the </w:t>
      </w:r>
      <w:r w:rsidR="00872352" w:rsidRPr="00872352">
        <w:t>Trading Partner Worksheet, and any additional related documents to accommodate the use of Extensible Markup Language (XML) and flat file</w:t>
      </w:r>
      <w:r w:rsidR="00872352">
        <w:t xml:space="preserve">.  </w:t>
      </w:r>
      <w:r w:rsidRPr="003D525D">
        <w:t>The agenda for the meeting can b</w:t>
      </w:r>
      <w:r w:rsidR="00B45DC2">
        <w:t>e found on the following page.</w:t>
      </w:r>
      <w:r w:rsidR="00E57D54">
        <w:t xml:space="preserve">  </w:t>
      </w:r>
      <w:r w:rsidR="00B45DC2">
        <w:t xml:space="preserve">The work papers and </w:t>
      </w:r>
      <w:r w:rsidRPr="003D525D">
        <w:t>comments</w:t>
      </w:r>
      <w:r w:rsidRPr="003D525D">
        <w:rPr>
          <w:rFonts w:eastAsia="Calibri"/>
        </w:rPr>
        <w:t xml:space="preserve"> will be posted on the NAESB website (</w:t>
      </w:r>
      <w:hyperlink r:id="rId7" w:history="1">
        <w:r w:rsidRPr="003D525D">
          <w:rPr>
            <w:rFonts w:eastAsia="Calibri"/>
            <w:color w:val="0000FF"/>
            <w:u w:val="single"/>
          </w:rPr>
          <w:t>www.naesb.org</w:t>
        </w:r>
      </w:hyperlink>
      <w:r w:rsidRPr="003D525D">
        <w:rPr>
          <w:rFonts w:eastAsia="Calibri"/>
        </w:rPr>
        <w:t xml:space="preserve">) prior to the meeting.  </w:t>
      </w:r>
      <w:r w:rsidR="00070CEC">
        <w:rPr>
          <w:rFonts w:eastAsia="Calibri"/>
        </w:rPr>
        <w:t xml:space="preserve">Please submit your work papers for the </w:t>
      </w:r>
      <w:r w:rsidR="002042EC">
        <w:rPr>
          <w:rFonts w:eastAsia="Calibri"/>
        </w:rPr>
        <w:t xml:space="preserve">call </w:t>
      </w:r>
      <w:r w:rsidR="00070CEC">
        <w:rPr>
          <w:rFonts w:eastAsia="Calibri"/>
        </w:rPr>
        <w:t xml:space="preserve">before June 8, 2018.  </w:t>
      </w:r>
      <w:r w:rsidRPr="003D525D">
        <w:t xml:space="preserve">This meeting is </w:t>
      </w:r>
      <w:r w:rsidR="00B45DC2">
        <w:t>open to all interested parties.</w:t>
      </w:r>
    </w:p>
    <w:p w14:paraId="1AE16C45" w14:textId="77777777" w:rsidR="007E70BE" w:rsidRPr="007E70BE" w:rsidRDefault="00E1408F" w:rsidP="00615AE8">
      <w:pPr>
        <w:spacing w:before="120"/>
        <w:jc w:val="both"/>
      </w:pPr>
      <w:bookmarkStart w:id="2" w:name="_GoBack"/>
      <w:bookmarkEnd w:id="2"/>
      <w:r w:rsidRPr="007E70BE">
        <w:t xml:space="preserve">Participants are </w:t>
      </w:r>
      <w:r w:rsidR="00353AAE">
        <w:t>encouraged</w:t>
      </w:r>
      <w:r w:rsidRPr="007E70BE">
        <w:t xml:space="preserve"> to read the NAESB Antitrust and Other Meetings </w:t>
      </w:r>
      <w:r w:rsidR="006D514F">
        <w:t xml:space="preserve">Policies prior to the meeting.  </w:t>
      </w:r>
      <w:r w:rsidRPr="007E70BE">
        <w:t xml:space="preserve">The statement can be viewed at the following link: </w:t>
      </w:r>
      <w:hyperlink r:id="rId8" w:history="1">
        <w:r w:rsidRPr="007E70BE">
          <w:rPr>
            <w:rStyle w:val="Hyperlink"/>
          </w:rPr>
          <w:t>http://www.naesb.org/misc/antitrust_guidance.doc</w:t>
        </w:r>
      </w:hyperlink>
      <w:r w:rsidR="00E54764">
        <w:t>.</w:t>
      </w:r>
    </w:p>
    <w:p w14:paraId="550355D4" w14:textId="77777777" w:rsidR="002E1FCE" w:rsidRPr="00E634BE" w:rsidRDefault="00707F1F" w:rsidP="00615AE8">
      <w:pPr>
        <w:spacing w:before="120"/>
        <w:jc w:val="both"/>
        <w:rPr>
          <w:rFonts w:eastAsia="Calibri"/>
          <w:color w:val="0000FF"/>
          <w:u w:val="single"/>
        </w:rPr>
      </w:pPr>
      <w:r w:rsidRPr="007E70BE">
        <w:rPr>
          <w:rFonts w:eastAsia="Calibri"/>
        </w:rPr>
        <w:t>A</w:t>
      </w:r>
      <w:r w:rsidR="007F0F77" w:rsidRPr="007E70BE">
        <w:rPr>
          <w:rFonts w:eastAsia="Calibri"/>
        </w:rPr>
        <w:t xml:space="preserve">ny work papers will be posted on the NAESB website at the following link: </w:t>
      </w:r>
      <w:hyperlink r:id="rId9" w:history="1">
        <w:r w:rsidR="007F0F77" w:rsidRPr="007E70BE">
          <w:rPr>
            <w:rFonts w:eastAsia="Calibri"/>
            <w:color w:val="0000FF"/>
            <w:u w:val="single"/>
          </w:rPr>
          <w:t>http://www.naesb.org/wgq/contract.asp</w:t>
        </w:r>
      </w:hyperlink>
      <w:r w:rsidR="00734DCD" w:rsidRPr="007E70BE">
        <w:rPr>
          <w:rFonts w:eastAsia="Calibri"/>
          <w:color w:val="0000FF"/>
          <w:u w:val="single"/>
        </w:rPr>
        <w:t>.</w:t>
      </w:r>
    </w:p>
    <w:p w14:paraId="7C0079C8" w14:textId="77777777" w:rsidR="003F45B4" w:rsidRDefault="003F45B4" w:rsidP="003F45B4">
      <w:pPr>
        <w:rPr>
          <w:rFonts w:eastAsia="Calibri"/>
        </w:rPr>
      </w:pPr>
      <w:bookmarkStart w:id="3" w:name="_MailAutoSig"/>
    </w:p>
    <w:p w14:paraId="394CF0B5" w14:textId="77777777" w:rsidR="003F45B4" w:rsidRPr="003F45B4" w:rsidRDefault="00DE0527" w:rsidP="003F45B4">
      <w:pPr>
        <w:rPr>
          <w:rFonts w:eastAsia="Calibri"/>
        </w:rPr>
      </w:pPr>
      <w:r>
        <w:rPr>
          <w:rFonts w:eastAsia="Calibri"/>
        </w:rPr>
        <w:t>Best Regards,</w:t>
      </w:r>
    </w:p>
    <w:p w14:paraId="57BB1DC1" w14:textId="77777777" w:rsidR="003F45B4" w:rsidRPr="00DE0527" w:rsidRDefault="003F45B4" w:rsidP="003F45B4">
      <w:pPr>
        <w:rPr>
          <w:rFonts w:eastAsia="Calibri"/>
          <w:b/>
          <w:bCs/>
        </w:rPr>
      </w:pPr>
    </w:p>
    <w:p w14:paraId="40715253" w14:textId="77777777" w:rsidR="003F45B4" w:rsidRPr="00DE0527" w:rsidRDefault="003F45B4" w:rsidP="003F45B4">
      <w:pPr>
        <w:rPr>
          <w:rFonts w:ascii="Edwardian Script ITC" w:eastAsia="Calibri" w:hAnsi="Edwardian Script ITC"/>
          <w:b/>
          <w:bCs/>
          <w:i/>
          <w:iCs/>
          <w:color w:val="0070C0"/>
          <w:sz w:val="32"/>
          <w:szCs w:val="32"/>
        </w:rPr>
      </w:pPr>
      <w:r w:rsidRPr="00DE0527">
        <w:rPr>
          <w:rFonts w:ascii="Edwardian Script ITC" w:eastAsia="Calibri" w:hAnsi="Edwardian Script ITC"/>
          <w:b/>
          <w:bCs/>
          <w:i/>
          <w:iCs/>
          <w:color w:val="0070C0"/>
          <w:sz w:val="32"/>
          <w:szCs w:val="32"/>
        </w:rPr>
        <w:t>Elizabeth M</w:t>
      </w:r>
      <w:r w:rsidR="00B45DC2" w:rsidRPr="00DE0527">
        <w:rPr>
          <w:rFonts w:ascii="Edwardian Script ITC" w:eastAsia="Calibri" w:hAnsi="Edwardian Script ITC"/>
          <w:b/>
          <w:bCs/>
          <w:i/>
          <w:iCs/>
          <w:color w:val="0070C0"/>
          <w:sz w:val="32"/>
          <w:szCs w:val="32"/>
        </w:rPr>
        <w:t>allet</w:t>
      </w:r>
      <w:r w:rsidR="00E57D54" w:rsidRPr="00DE0527">
        <w:rPr>
          <w:rFonts w:ascii="Edwardian Script ITC" w:eastAsia="Calibri" w:hAnsi="Edwardian Script ITC"/>
          <w:b/>
          <w:bCs/>
          <w:i/>
          <w:iCs/>
          <w:color w:val="0070C0"/>
          <w:sz w:val="32"/>
          <w:szCs w:val="32"/>
        </w:rPr>
        <w:t>t</w:t>
      </w:r>
      <w:r w:rsidR="00DE0527">
        <w:rPr>
          <w:rFonts w:ascii="Edwardian Script ITC" w:eastAsia="Calibri" w:hAnsi="Edwardian Script ITC"/>
          <w:b/>
          <w:bCs/>
          <w:i/>
          <w:iCs/>
          <w:color w:val="0070C0"/>
          <w:sz w:val="32"/>
          <w:szCs w:val="32"/>
        </w:rPr>
        <w:t>, Esq.</w:t>
      </w:r>
    </w:p>
    <w:p w14:paraId="5670127E" w14:textId="77777777" w:rsidR="00CC7705" w:rsidRPr="000C0F28" w:rsidRDefault="00CC7705" w:rsidP="00CC7705">
      <w:pPr>
        <w:rPr>
          <w:rFonts w:eastAsia="Calibri"/>
        </w:rPr>
      </w:pPr>
      <w:r w:rsidRPr="000C0F28">
        <w:rPr>
          <w:rFonts w:eastAsia="Calibri"/>
        </w:rPr>
        <w:t>Deputy Director</w:t>
      </w:r>
    </w:p>
    <w:p w14:paraId="24824B89" w14:textId="77777777" w:rsidR="00E634BE" w:rsidRDefault="00CC7705" w:rsidP="00CC7705">
      <w:pPr>
        <w:rPr>
          <w:rFonts w:eastAsia="Calibri"/>
        </w:rPr>
      </w:pPr>
      <w:r w:rsidRPr="000C0F28">
        <w:rPr>
          <w:rFonts w:eastAsia="Calibri"/>
        </w:rPr>
        <w:t>North American Energy Standards Board</w:t>
      </w:r>
      <w:bookmarkEnd w:id="0"/>
    </w:p>
    <w:p w14:paraId="35987F7E" w14:textId="77777777" w:rsidR="00E634BE" w:rsidRPr="006D0FD7" w:rsidRDefault="006D7679" w:rsidP="00CC7705">
      <w:pPr>
        <w:rPr>
          <w:rFonts w:eastAsia="Calibri"/>
        </w:rPr>
      </w:pPr>
      <w:r>
        <w:rPr>
          <w:rFonts w:eastAsia="Calibri"/>
        </w:rPr>
        <w:br w:type="page"/>
      </w:r>
    </w:p>
    <w:p w14:paraId="365FCB82" w14:textId="77777777" w:rsidR="00E634BE" w:rsidRPr="006D0FD7" w:rsidRDefault="00E634BE" w:rsidP="00CC7705">
      <w:pPr>
        <w:rPr>
          <w:rFonts w:eastAsia="Calibri"/>
        </w:rPr>
      </w:pPr>
    </w:p>
    <w:bookmarkEnd w:id="3"/>
    <w:p w14:paraId="140EFFB0" w14:textId="77777777" w:rsidR="00CC7705" w:rsidRPr="0091141C" w:rsidRDefault="007F0F77" w:rsidP="007F0F77">
      <w:pPr>
        <w:pStyle w:val="BodyText"/>
        <w:jc w:val="center"/>
        <w:rPr>
          <w:b/>
        </w:rPr>
      </w:pPr>
      <w:r w:rsidRPr="0091141C">
        <w:rPr>
          <w:b/>
        </w:rPr>
        <w:t>W</w:t>
      </w:r>
      <w:r w:rsidR="00CC7705" w:rsidRPr="0091141C">
        <w:rPr>
          <w:b/>
        </w:rPr>
        <w:t>HOLESALE GAS QUADRANT</w:t>
      </w:r>
    </w:p>
    <w:p w14:paraId="1E73C507" w14:textId="77777777" w:rsidR="00CC7705" w:rsidRPr="0091141C" w:rsidRDefault="00CC7705" w:rsidP="007F0F77">
      <w:pPr>
        <w:pStyle w:val="BodyText"/>
        <w:jc w:val="center"/>
        <w:rPr>
          <w:b/>
        </w:rPr>
      </w:pPr>
      <w:r w:rsidRPr="0091141C">
        <w:rPr>
          <w:b/>
        </w:rPr>
        <w:t>Contracts Subcommittee</w:t>
      </w:r>
    </w:p>
    <w:p w14:paraId="5A5A58F6" w14:textId="324AC745" w:rsidR="00DB18CF" w:rsidRDefault="003A53DC" w:rsidP="00DB18CF">
      <w:pPr>
        <w:pStyle w:val="BodyText"/>
        <w:jc w:val="center"/>
        <w:rPr>
          <w:b/>
        </w:rPr>
      </w:pPr>
      <w:r>
        <w:rPr>
          <w:b/>
        </w:rPr>
        <w:t xml:space="preserve">Conference Call </w:t>
      </w:r>
      <w:r w:rsidR="00DB18CF" w:rsidRPr="00DB18CF">
        <w:rPr>
          <w:b/>
        </w:rPr>
        <w:t>with Webcasting</w:t>
      </w:r>
    </w:p>
    <w:p w14:paraId="3E542658" w14:textId="1A0CF4BD" w:rsidR="0025020F" w:rsidRPr="00DB18CF" w:rsidRDefault="0025020F" w:rsidP="00DB18CF">
      <w:pPr>
        <w:pStyle w:val="BodyText"/>
        <w:jc w:val="center"/>
        <w:rPr>
          <w:b/>
        </w:rPr>
      </w:pPr>
      <w:r>
        <w:rPr>
          <w:b/>
        </w:rPr>
        <w:t>NAESB Office</w:t>
      </w:r>
    </w:p>
    <w:p w14:paraId="5713B0C7" w14:textId="42E35BD7" w:rsidR="009E3EFE" w:rsidRPr="0091141C" w:rsidRDefault="00070CEC" w:rsidP="007F0F77">
      <w:pPr>
        <w:pStyle w:val="BodyText"/>
        <w:tabs>
          <w:tab w:val="left" w:pos="1440"/>
        </w:tabs>
        <w:jc w:val="center"/>
        <w:rPr>
          <w:b/>
        </w:rPr>
      </w:pPr>
      <w:r>
        <w:rPr>
          <w:b/>
        </w:rPr>
        <w:t>Wednesday, June 13</w:t>
      </w:r>
      <w:r w:rsidR="003F45B4" w:rsidRPr="0091141C">
        <w:rPr>
          <w:b/>
        </w:rPr>
        <w:t>, 201</w:t>
      </w:r>
      <w:r w:rsidR="00872352">
        <w:rPr>
          <w:b/>
        </w:rPr>
        <w:t>8</w:t>
      </w:r>
    </w:p>
    <w:p w14:paraId="2971B336" w14:textId="42F43F58" w:rsidR="003D525D" w:rsidRPr="0091141C" w:rsidRDefault="00872352" w:rsidP="003D525D">
      <w:pPr>
        <w:pStyle w:val="BodyText"/>
        <w:tabs>
          <w:tab w:val="left" w:pos="1440"/>
        </w:tabs>
        <w:jc w:val="center"/>
        <w:rPr>
          <w:b/>
        </w:rPr>
      </w:pPr>
      <w:r>
        <w:rPr>
          <w:b/>
        </w:rPr>
        <w:t>9</w:t>
      </w:r>
      <w:r w:rsidR="00DE0527">
        <w:rPr>
          <w:b/>
        </w:rPr>
        <w:t>:</w:t>
      </w:r>
      <w:r w:rsidR="00070CEC">
        <w:rPr>
          <w:b/>
        </w:rPr>
        <w:t>3</w:t>
      </w:r>
      <w:r w:rsidR="00DE0527">
        <w:rPr>
          <w:b/>
        </w:rPr>
        <w:t>0 AM to 1</w:t>
      </w:r>
      <w:r w:rsidR="00070CEC">
        <w:rPr>
          <w:b/>
        </w:rPr>
        <w:t>1</w:t>
      </w:r>
      <w:r w:rsidR="003D525D" w:rsidRPr="0091141C">
        <w:rPr>
          <w:b/>
        </w:rPr>
        <w:t>:</w:t>
      </w:r>
      <w:r w:rsidR="00070CEC">
        <w:rPr>
          <w:b/>
        </w:rPr>
        <w:t>3</w:t>
      </w:r>
      <w:r w:rsidR="003D525D" w:rsidRPr="0091141C">
        <w:rPr>
          <w:b/>
        </w:rPr>
        <w:t xml:space="preserve">0 </w:t>
      </w:r>
      <w:r w:rsidR="00070CEC">
        <w:rPr>
          <w:b/>
        </w:rPr>
        <w:t>A</w:t>
      </w:r>
      <w:r w:rsidR="003D525D" w:rsidRPr="0091141C">
        <w:rPr>
          <w:b/>
        </w:rPr>
        <w:t>M Central</w:t>
      </w:r>
    </w:p>
    <w:p w14:paraId="09F4EE32" w14:textId="77777777" w:rsidR="007F0F77" w:rsidRPr="0091141C" w:rsidRDefault="007F0F77" w:rsidP="007F0F77">
      <w:pPr>
        <w:pStyle w:val="BodyText"/>
        <w:jc w:val="center"/>
        <w:rPr>
          <w:b/>
          <w:caps/>
        </w:rPr>
      </w:pPr>
    </w:p>
    <w:p w14:paraId="1462A3E5" w14:textId="77777777" w:rsidR="007F0F77" w:rsidRPr="0091141C" w:rsidRDefault="007F0F77" w:rsidP="009E3EFE">
      <w:pPr>
        <w:pStyle w:val="BodyText"/>
        <w:spacing w:before="120"/>
        <w:jc w:val="center"/>
        <w:rPr>
          <w:b/>
          <w:caps/>
          <w:u w:val="single"/>
        </w:rPr>
      </w:pPr>
      <w:r w:rsidRPr="0091141C">
        <w:rPr>
          <w:b/>
          <w:caps/>
          <w:u w:val="single"/>
        </w:rPr>
        <w:t>DRAFT agenda</w:t>
      </w:r>
    </w:p>
    <w:p w14:paraId="273656B8" w14:textId="77777777" w:rsidR="007E70BE" w:rsidRPr="0091141C" w:rsidRDefault="007E70BE" w:rsidP="009E3EFE">
      <w:pPr>
        <w:pStyle w:val="BodyText"/>
        <w:spacing w:before="120"/>
        <w:jc w:val="center"/>
        <w:rPr>
          <w:b/>
          <w:caps/>
          <w:u w:val="single"/>
        </w:rPr>
      </w:pPr>
    </w:p>
    <w:p w14:paraId="6AA9921B" w14:textId="77777777" w:rsidR="007F0F77" w:rsidRPr="0091141C" w:rsidRDefault="007F0F77" w:rsidP="009E3EFE">
      <w:pPr>
        <w:pStyle w:val="BodyText"/>
        <w:spacing w:before="120"/>
        <w:ind w:firstLine="720"/>
      </w:pPr>
      <w:r w:rsidRPr="0091141C">
        <w:tab/>
      </w:r>
      <w:r w:rsidRPr="0091141C">
        <w:rPr>
          <w:b/>
        </w:rPr>
        <w:t>1</w:t>
      </w:r>
      <w:r w:rsidRPr="0091141C">
        <w:t>.</w:t>
      </w:r>
      <w:r w:rsidRPr="0091141C">
        <w:tab/>
        <w:t>Welcome &amp; Administrative Items</w:t>
      </w:r>
    </w:p>
    <w:p w14:paraId="0656F7AB" w14:textId="77777777" w:rsidR="007F0F77" w:rsidRPr="0091141C" w:rsidRDefault="007F0F77" w:rsidP="009E3EFE">
      <w:pPr>
        <w:pStyle w:val="BodyText"/>
        <w:numPr>
          <w:ilvl w:val="0"/>
          <w:numId w:val="6"/>
        </w:numPr>
        <w:tabs>
          <w:tab w:val="clear" w:pos="360"/>
          <w:tab w:val="num" w:pos="2520"/>
        </w:tabs>
        <w:spacing w:before="120"/>
        <w:ind w:left="2520"/>
      </w:pPr>
      <w:r w:rsidRPr="0091141C">
        <w:t xml:space="preserve">Antitrust </w:t>
      </w:r>
      <w:r w:rsidR="0043530B" w:rsidRPr="0091141C">
        <w:t xml:space="preserve">and </w:t>
      </w:r>
      <w:r w:rsidR="009E3EFE" w:rsidRPr="0091141C">
        <w:t>Other Meeting Policies</w:t>
      </w:r>
    </w:p>
    <w:p w14:paraId="51681723" w14:textId="77777777" w:rsidR="007F0F77" w:rsidRPr="003D525D" w:rsidRDefault="007F0F77" w:rsidP="009E3EFE">
      <w:pPr>
        <w:pStyle w:val="BodyText"/>
        <w:numPr>
          <w:ilvl w:val="0"/>
          <w:numId w:val="6"/>
        </w:numPr>
        <w:tabs>
          <w:tab w:val="clear" w:pos="360"/>
          <w:tab w:val="num" w:pos="2520"/>
        </w:tabs>
        <w:spacing w:before="120"/>
        <w:ind w:left="2520"/>
      </w:pPr>
      <w:r w:rsidRPr="003D525D">
        <w:t>Agenda Adoption</w:t>
      </w:r>
    </w:p>
    <w:p w14:paraId="214C8683" w14:textId="344A04E5" w:rsidR="000C475B" w:rsidRPr="003D525D" w:rsidRDefault="007F0F77" w:rsidP="000C475B">
      <w:pPr>
        <w:pStyle w:val="BodyText"/>
        <w:numPr>
          <w:ilvl w:val="0"/>
          <w:numId w:val="6"/>
        </w:numPr>
        <w:tabs>
          <w:tab w:val="clear" w:pos="360"/>
          <w:tab w:val="num" w:pos="2520"/>
        </w:tabs>
        <w:spacing w:before="120"/>
        <w:ind w:left="2520"/>
      </w:pPr>
      <w:r w:rsidRPr="003D525D">
        <w:t xml:space="preserve">Adoption of </w:t>
      </w:r>
      <w:r w:rsidR="00070CEC">
        <w:t>May 18, 2018</w:t>
      </w:r>
      <w:r w:rsidR="00FA6653" w:rsidRPr="003D525D">
        <w:t xml:space="preserve"> </w:t>
      </w:r>
      <w:r w:rsidR="006D0FD7" w:rsidRPr="003D525D">
        <w:t xml:space="preserve">Draft </w:t>
      </w:r>
      <w:r w:rsidRPr="003D525D">
        <w:t>Meeting Minutes</w:t>
      </w:r>
    </w:p>
    <w:p w14:paraId="5194BAE9" w14:textId="16AA83E9" w:rsidR="00852298" w:rsidRDefault="00015A20" w:rsidP="00D559CD">
      <w:pPr>
        <w:pStyle w:val="BodyText"/>
        <w:numPr>
          <w:ilvl w:val="0"/>
          <w:numId w:val="11"/>
        </w:numPr>
        <w:tabs>
          <w:tab w:val="left" w:pos="2160"/>
        </w:tabs>
        <w:spacing w:before="120"/>
        <w:jc w:val="both"/>
      </w:pPr>
      <w:r>
        <w:t>Discuss</w:t>
      </w:r>
      <w:r w:rsidR="00D559CD">
        <w:t xml:space="preserve">ion </w:t>
      </w:r>
      <w:r>
        <w:t xml:space="preserve">and </w:t>
      </w:r>
      <w:r w:rsidR="00872352">
        <w:t>P</w:t>
      </w:r>
      <w:r w:rsidR="00D559CD">
        <w:t xml:space="preserve">ossible </w:t>
      </w:r>
      <w:r w:rsidR="00872352">
        <w:t>V</w:t>
      </w:r>
      <w:r w:rsidR="001D1253">
        <w:t xml:space="preserve">ote </w:t>
      </w:r>
      <w:r w:rsidR="00D559CD">
        <w:t xml:space="preserve">on </w:t>
      </w:r>
      <w:r w:rsidR="00872352">
        <w:t>R17008</w:t>
      </w:r>
    </w:p>
    <w:p w14:paraId="0FD11F8B" w14:textId="61210364" w:rsidR="00D559CD" w:rsidRDefault="004B401C" w:rsidP="00852298">
      <w:pPr>
        <w:pStyle w:val="BodyText"/>
        <w:numPr>
          <w:ilvl w:val="1"/>
          <w:numId w:val="11"/>
        </w:numPr>
        <w:tabs>
          <w:tab w:val="left" w:pos="2160"/>
        </w:tabs>
        <w:spacing w:before="120"/>
        <w:jc w:val="both"/>
      </w:pPr>
      <w:r w:rsidRPr="004B401C">
        <w:t>See</w:t>
      </w:r>
      <w:r>
        <w:t xml:space="preserve"> </w:t>
      </w:r>
      <w:hyperlink r:id="rId10" w:history="1">
        <w:r w:rsidR="0075153F" w:rsidRPr="0075153F">
          <w:rPr>
            <w:rStyle w:val="Hyperlink"/>
          </w:rPr>
          <w:t xml:space="preserve">Standards Request </w:t>
        </w:r>
        <w:r w:rsidR="00852298" w:rsidRPr="0075153F">
          <w:rPr>
            <w:rStyle w:val="Hyperlink"/>
          </w:rPr>
          <w:t>R17008</w:t>
        </w:r>
      </w:hyperlink>
      <w:r w:rsidR="00852298">
        <w:t xml:space="preserve"> and </w:t>
      </w:r>
      <w:hyperlink r:id="rId11" w:history="1">
        <w:r w:rsidR="0075153F">
          <w:rPr>
            <w:rStyle w:val="Hyperlink"/>
          </w:rPr>
          <w:t>I</w:t>
        </w:r>
        <w:r w:rsidRPr="00852298">
          <w:rPr>
            <w:rStyle w:val="Hyperlink"/>
          </w:rPr>
          <w:t>nstructions</w:t>
        </w:r>
      </w:hyperlink>
      <w:r>
        <w:t xml:space="preserve"> from the </w:t>
      </w:r>
      <w:r w:rsidRPr="004B401C">
        <w:t xml:space="preserve">April 12, 2018 </w:t>
      </w:r>
      <w:r>
        <w:t>WGQ Business Practices Subcommittee</w:t>
      </w:r>
      <w:r w:rsidR="00852298">
        <w:t xml:space="preserve"> Call</w:t>
      </w:r>
    </w:p>
    <w:p w14:paraId="5F67B0AC" w14:textId="77777777" w:rsidR="007F0F77" w:rsidRPr="003D525D" w:rsidRDefault="007F0F77" w:rsidP="009E3EFE">
      <w:pPr>
        <w:pStyle w:val="BodyText"/>
        <w:numPr>
          <w:ilvl w:val="0"/>
          <w:numId w:val="11"/>
        </w:numPr>
        <w:tabs>
          <w:tab w:val="left" w:pos="2160"/>
        </w:tabs>
        <w:spacing w:before="120"/>
      </w:pPr>
      <w:r w:rsidRPr="003D525D">
        <w:t xml:space="preserve">Other </w:t>
      </w:r>
      <w:r w:rsidR="009E3EFE" w:rsidRPr="003D525D">
        <w:t>Business</w:t>
      </w:r>
    </w:p>
    <w:p w14:paraId="27F19FFC" w14:textId="77777777" w:rsidR="007F0F77" w:rsidRPr="003D525D" w:rsidRDefault="007F0F77" w:rsidP="009E3EFE">
      <w:pPr>
        <w:pStyle w:val="BodyText"/>
        <w:numPr>
          <w:ilvl w:val="0"/>
          <w:numId w:val="11"/>
        </w:numPr>
        <w:spacing w:before="120"/>
        <w:rPr>
          <w:i/>
        </w:rPr>
      </w:pPr>
      <w:r w:rsidRPr="003D525D">
        <w:t>Adjourn</w:t>
      </w:r>
    </w:p>
    <w:p w14:paraId="7B9356CB" w14:textId="77777777" w:rsidR="00EB5D0C" w:rsidRPr="006D0FD7" w:rsidRDefault="00EB5D0C">
      <w:pPr>
        <w:rPr>
          <w:sz w:val="24"/>
          <w:szCs w:val="24"/>
        </w:rPr>
      </w:pPr>
      <w:r w:rsidRPr="006D0FD7">
        <w:rPr>
          <w:sz w:val="24"/>
          <w:szCs w:val="24"/>
        </w:rPr>
        <w:br w:type="page"/>
      </w:r>
    </w:p>
    <w:p w14:paraId="5E759830" w14:textId="77777777" w:rsidR="00EB5D0C" w:rsidRPr="00EB5D0C" w:rsidRDefault="00EB5D0C" w:rsidP="00EB5D0C">
      <w:pPr>
        <w:pStyle w:val="BodyText"/>
        <w:spacing w:after="60"/>
        <w:rPr>
          <w:b/>
          <w:i/>
        </w:rPr>
      </w:pPr>
    </w:p>
    <w:p w14:paraId="605C5FBF" w14:textId="77777777" w:rsidR="006C10B8" w:rsidRPr="00015A20" w:rsidRDefault="006C10B8" w:rsidP="006C10B8">
      <w:pPr>
        <w:spacing w:before="120"/>
        <w:jc w:val="center"/>
        <w:rPr>
          <w:sz w:val="24"/>
          <w:szCs w:val="24"/>
          <w:u w:val="single"/>
        </w:rPr>
      </w:pPr>
      <w:r w:rsidRPr="00015A20">
        <w:rPr>
          <w:sz w:val="24"/>
          <w:szCs w:val="24"/>
          <w:u w:val="single"/>
        </w:rPr>
        <w:t xml:space="preserve">Antitrust </w:t>
      </w:r>
      <w:r w:rsidR="000659F6" w:rsidRPr="00015A20">
        <w:rPr>
          <w:sz w:val="24"/>
          <w:szCs w:val="24"/>
          <w:u w:val="single"/>
        </w:rPr>
        <w:t>and Other Meeting Policies</w:t>
      </w:r>
    </w:p>
    <w:p w14:paraId="52D21B52" w14:textId="77777777" w:rsidR="006C10B8" w:rsidRPr="00015A20" w:rsidRDefault="006C10B8" w:rsidP="006C10B8">
      <w:pPr>
        <w:spacing w:before="120"/>
        <w:jc w:val="center"/>
        <w:rPr>
          <w:sz w:val="24"/>
          <w:szCs w:val="24"/>
          <w:u w:val="single"/>
        </w:rPr>
      </w:pPr>
    </w:p>
    <w:p w14:paraId="616EF912" w14:textId="77777777" w:rsidR="006C10B8" w:rsidRPr="00015A20" w:rsidRDefault="006C10B8" w:rsidP="009E3EFE">
      <w:pPr>
        <w:spacing w:before="120"/>
        <w:jc w:val="both"/>
        <w:rPr>
          <w:sz w:val="24"/>
          <w:szCs w:val="24"/>
        </w:rPr>
      </w:pPr>
      <w:r w:rsidRPr="00015A20">
        <w:rPr>
          <w:sz w:val="24"/>
          <w:szCs w:val="24"/>
        </w:rP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79561109" w14:textId="77777777" w:rsidR="006C10B8" w:rsidRPr="00015A20" w:rsidRDefault="006C10B8" w:rsidP="009E3EFE">
      <w:pPr>
        <w:spacing w:before="120"/>
        <w:jc w:val="both"/>
        <w:rPr>
          <w:sz w:val="24"/>
          <w:szCs w:val="24"/>
        </w:rPr>
      </w:pPr>
      <w:r w:rsidRPr="00015A20">
        <w:rPr>
          <w:sz w:val="24"/>
          <w:szCs w:val="24"/>
        </w:rP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75D87CE1" w14:textId="77777777" w:rsidR="006C10B8" w:rsidRPr="00015A20" w:rsidRDefault="006C10B8" w:rsidP="009E3EFE">
      <w:pPr>
        <w:spacing w:before="120"/>
        <w:jc w:val="both"/>
        <w:rPr>
          <w:sz w:val="24"/>
          <w:szCs w:val="24"/>
        </w:rPr>
      </w:pPr>
      <w:r w:rsidRPr="00015A20">
        <w:rPr>
          <w:sz w:val="24"/>
          <w:szCs w:val="24"/>
        </w:rPr>
        <w:t>As it is not the purpose of the meeting to discuss any antitrust topics, if anyone believes we are straying into improper areas, please let us know and we will redirect the conversation.</w:t>
      </w:r>
    </w:p>
    <w:p w14:paraId="0D3BB243" w14:textId="77777777" w:rsidR="006C10B8" w:rsidRPr="00015A20" w:rsidRDefault="006C10B8" w:rsidP="009E3EFE">
      <w:pPr>
        <w:spacing w:before="120"/>
        <w:jc w:val="both"/>
        <w:rPr>
          <w:sz w:val="24"/>
          <w:szCs w:val="24"/>
        </w:rPr>
      </w:pPr>
      <w:r w:rsidRPr="00015A20">
        <w:rPr>
          <w:sz w:val="24"/>
          <w:szCs w:val="24"/>
        </w:rPr>
        <w:t>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w:t>
      </w:r>
    </w:p>
    <w:p w14:paraId="463264D2" w14:textId="77777777" w:rsidR="006C10B8" w:rsidRPr="00015A20" w:rsidRDefault="006C10B8" w:rsidP="009E3EFE">
      <w:pPr>
        <w:spacing w:before="120"/>
        <w:jc w:val="both"/>
        <w:rPr>
          <w:sz w:val="24"/>
          <w:szCs w:val="24"/>
        </w:rPr>
      </w:pPr>
      <w:r w:rsidRPr="00015A20">
        <w:rPr>
          <w:sz w:val="24"/>
          <w:szCs w:val="24"/>
        </w:rPr>
        <w:t>Participants should understand that NAESB meetings are open to any interested party, who may or may not declare themselves present when attending by phone/web cast.</w:t>
      </w:r>
    </w:p>
    <w:p w14:paraId="78FBD158" w14:textId="26933665" w:rsidR="006C10B8" w:rsidRPr="00070CEC" w:rsidRDefault="006C10B8" w:rsidP="00070CEC">
      <w:pPr>
        <w:spacing w:before="120"/>
        <w:jc w:val="both"/>
        <w:rPr>
          <w:sz w:val="24"/>
          <w:szCs w:val="24"/>
        </w:rPr>
      </w:pPr>
      <w:r w:rsidRPr="00015A20">
        <w:rPr>
          <w:sz w:val="24"/>
          <w:szCs w:val="24"/>
        </w:rPr>
        <w:t>Participants are advised to review the NAESB Intellectual Property Rights Policy Concerning Contributions and Comments.</w:t>
      </w:r>
    </w:p>
    <w:sectPr w:rsidR="006C10B8" w:rsidRPr="00070CEC">
      <w:headerReference w:type="default" r:id="rId12"/>
      <w:footerReference w:type="default" r:id="rId13"/>
      <w:pgSz w:w="12240" w:h="15840" w:code="1"/>
      <w:pgMar w:top="720" w:right="1260" w:bottom="720"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FFF77" w14:textId="77777777" w:rsidR="0041443C" w:rsidRDefault="0041443C">
      <w:r>
        <w:separator/>
      </w:r>
    </w:p>
  </w:endnote>
  <w:endnote w:type="continuationSeparator" w:id="0">
    <w:p w14:paraId="7E968104" w14:textId="77777777" w:rsidR="0041443C" w:rsidRDefault="0041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altName w:val="Calibri"/>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9E4E8" w14:textId="039074A0" w:rsidR="00C42164" w:rsidRDefault="00C42164">
    <w:pPr>
      <w:pStyle w:val="Footer"/>
      <w:pBdr>
        <w:top w:val="single" w:sz="12" w:space="1" w:color="auto"/>
      </w:pBdr>
      <w:jc w:val="right"/>
    </w:pPr>
    <w:r>
      <w:t xml:space="preserve">WGQ Contracts Subcommittee </w:t>
    </w:r>
    <w:r w:rsidR="003A53DC">
      <w:t xml:space="preserve">Conference Call </w:t>
    </w:r>
    <w:r w:rsidR="004B401C">
      <w:t xml:space="preserve">Meeting </w:t>
    </w:r>
    <w:r w:rsidR="00CC6E18">
      <w:t>Agenda</w:t>
    </w:r>
    <w:r>
      <w:t xml:space="preserve"> – </w:t>
    </w:r>
    <w:r w:rsidR="00070CEC">
      <w:t>June 13</w:t>
    </w:r>
    <w:r w:rsidR="003F45B4">
      <w:t>, 201</w:t>
    </w:r>
    <w:r w:rsidR="00872352">
      <w:t>8</w:t>
    </w:r>
    <w:r>
      <w:t xml:space="preserve"> </w:t>
    </w:r>
  </w:p>
  <w:p w14:paraId="7DEF9BC7" w14:textId="4E7FADCD" w:rsidR="00C42164" w:rsidRDefault="00C42164">
    <w:pPr>
      <w:pStyle w:val="Footer"/>
      <w:pBdr>
        <w:top w:val="single" w:sz="12" w:space="1" w:color="auto"/>
      </w:pBdr>
      <w:jc w:val="right"/>
    </w:pPr>
    <w:r>
      <w:fldChar w:fldCharType="begin"/>
    </w:r>
    <w:r>
      <w:instrText xml:space="preserve"> PAGE   \* MERGEFORMAT </w:instrText>
    </w:r>
    <w:r>
      <w:fldChar w:fldCharType="separate"/>
    </w:r>
    <w:r w:rsidR="00446390">
      <w:rPr>
        <w:noProof/>
      </w:rPr>
      <w:t>1</w:t>
    </w:r>
    <w:r>
      <w:rPr>
        <w:noProof/>
      </w:rPr>
      <w:fldChar w:fldCharType="end"/>
    </w:r>
  </w:p>
  <w:p w14:paraId="6C38191A" w14:textId="77777777" w:rsidR="00C42164" w:rsidRDefault="00C42164">
    <w:pPr>
      <w:pStyle w:val="Footer"/>
      <w:pBdr>
        <w:top w:val="single" w:sz="12" w:space="1" w:color="auto"/>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83586" w14:textId="77777777" w:rsidR="0041443C" w:rsidRDefault="0041443C">
      <w:r>
        <w:separator/>
      </w:r>
    </w:p>
  </w:footnote>
  <w:footnote w:type="continuationSeparator" w:id="0">
    <w:p w14:paraId="16736112" w14:textId="77777777" w:rsidR="0041443C" w:rsidRDefault="00414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4D350" w14:textId="77777777" w:rsidR="00C42164" w:rsidRPr="00DB7A7D" w:rsidRDefault="007908C5" w:rsidP="006A29D3">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7728" behindDoc="1" locked="0" layoutInCell="1" allowOverlap="1" wp14:anchorId="5A044E21" wp14:editId="7236414B">
              <wp:simplePos x="0" y="0"/>
              <wp:positionH relativeFrom="page">
                <wp:posOffset>914400</wp:posOffset>
              </wp:positionH>
              <wp:positionV relativeFrom="page">
                <wp:posOffset>228600</wp:posOffset>
              </wp:positionV>
              <wp:extent cx="1690370" cy="1485900"/>
              <wp:effectExtent l="0" t="0" r="0"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9"/>
                      <wps:cNvSpPr>
                        <a:spLocks noChangeArrowheads="1"/>
                      </wps:cNvSpPr>
                      <wps:spPr bwMode="auto">
                        <a:xfrm flipH="1">
                          <a:off x="8184" y="1838"/>
                          <a:ext cx="259"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3DD5F" w14:textId="77777777" w:rsidR="00C42164" w:rsidRDefault="00C42164" w:rsidP="006A29D3"/>
                        </w:txbxContent>
                      </wps:txbx>
                      <wps:bodyPr rot="0" vert="horz" wrap="none" lIns="0" tIns="0" rIns="0" bIns="0" anchor="t" anchorCtr="0" upright="1">
                        <a:spAutoFit/>
                      </wps:bodyPr>
                    </wps:wsp>
                    <pic:pic xmlns:pic="http://schemas.openxmlformats.org/drawingml/2006/picture">
                      <pic:nvPicPr>
                        <pic:cNvPr id="3" name="Picture 10"/>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A044E21" id="Group 8" o:spid="_x0000_s1026" style="position:absolute;left:0;text-align:left;margin-left:1in;margin-top:18pt;width:133.1pt;height:117pt;flip:x;z-index:-251658752;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">
              <v:rect id="Rectangle 9" o:spid="_x0000_s1027" style="position:absolute;left:8184;top:1838;width:259;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2673DD5F" w14:textId="77777777" w:rsidR="00C42164" w:rsidRDefault="00C42164" w:rsidP="006A29D3"/>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623B7E80" w14:textId="77777777" w:rsidR="00C42164" w:rsidRPr="00DB7A7D" w:rsidRDefault="00C42164" w:rsidP="006A29D3">
    <w:pPr>
      <w:pStyle w:val="Header"/>
      <w:tabs>
        <w:tab w:val="clear" w:pos="8640"/>
        <w:tab w:val="left" w:pos="-630"/>
        <w:tab w:val="right" w:pos="9810"/>
      </w:tabs>
      <w:ind w:left="1800"/>
      <w:jc w:val="right"/>
      <w:rPr>
        <w:b/>
        <w:spacing w:val="20"/>
        <w:sz w:val="32"/>
        <w:szCs w:val="32"/>
      </w:rPr>
    </w:pPr>
    <w:r w:rsidRPr="00DB7A7D">
      <w:rPr>
        <w:b/>
        <w:spacing w:val="20"/>
        <w:sz w:val="32"/>
        <w:szCs w:val="32"/>
      </w:rPr>
      <w:t>North American Energy Standards Board</w:t>
    </w:r>
  </w:p>
  <w:p w14:paraId="1F70D78F" w14:textId="77777777" w:rsidR="00C42164" w:rsidRPr="00DB7A7D" w:rsidRDefault="00C42164" w:rsidP="006A29D3">
    <w:pPr>
      <w:pStyle w:val="Header"/>
      <w:tabs>
        <w:tab w:val="left" w:pos="680"/>
        <w:tab w:val="right" w:pos="9810"/>
      </w:tabs>
      <w:spacing w:before="60"/>
      <w:ind w:left="1800"/>
      <w:jc w:val="right"/>
    </w:pPr>
    <w:r w:rsidRPr="00DB7A7D">
      <w:t>801 Travis, Suite 1675, Houston, Texas 77002</w:t>
    </w:r>
  </w:p>
  <w:p w14:paraId="470A415F" w14:textId="77777777" w:rsidR="00C42164" w:rsidRPr="00DB7A7D" w:rsidRDefault="00C42164" w:rsidP="006A29D3">
    <w:pPr>
      <w:pStyle w:val="Header"/>
      <w:ind w:left="1800"/>
      <w:jc w:val="right"/>
      <w:rPr>
        <w:lang w:val="fr-FR"/>
      </w:rPr>
    </w:pPr>
    <w:proofErr w:type="gramStart"/>
    <w:r>
      <w:rPr>
        <w:lang w:val="fr-FR"/>
      </w:rPr>
      <w:t>Phone:</w:t>
    </w:r>
    <w:proofErr w:type="gramEnd"/>
    <w:r>
      <w:rPr>
        <w:lang w:val="fr-FR"/>
      </w:rPr>
      <w:t xml:space="preserve"> (713) 356-0060, Fax: </w:t>
    </w:r>
    <w:r w:rsidRPr="00DB7A7D">
      <w:rPr>
        <w:lang w:val="fr-FR"/>
      </w:rPr>
      <w:t>(713) 356-0067, E-mail: naesb@naesb.org</w:t>
    </w:r>
  </w:p>
  <w:p w14:paraId="6F7AAABB" w14:textId="77777777" w:rsidR="00C42164" w:rsidRPr="00D65256" w:rsidRDefault="00C42164" w:rsidP="006A29D3">
    <w:pPr>
      <w:pStyle w:val="Header"/>
      <w:pBdr>
        <w:bottom w:val="single" w:sz="18" w:space="1" w:color="auto"/>
      </w:pBdr>
      <w:ind w:left="1800" w:hanging="1800"/>
      <w:jc w:val="right"/>
    </w:pPr>
    <w:r w:rsidRPr="00DB7A7D">
      <w:rPr>
        <w:lang w:val="fr-FR"/>
      </w:rPr>
      <w:tab/>
    </w:r>
    <w:r w:rsidRPr="00DB7A7D">
      <w:t xml:space="preserve">Home Page: </w:t>
    </w:r>
    <w:hyperlink r:id="rId3" w:history="1">
      <w:r w:rsidRPr="00DB7A7D">
        <w:rPr>
          <w:rStyle w:val="Hyperlink"/>
        </w:rPr>
        <w:t>www.naesb.org</w:t>
      </w:r>
    </w:hyperlink>
  </w:p>
  <w:p w14:paraId="4FF4C43D" w14:textId="77777777" w:rsidR="00C42164" w:rsidRDefault="00C42164">
    <w:pPr>
      <w:pStyle w:val="Header"/>
      <w:pBdr>
        <w:bottom w:val="single" w:sz="18" w:space="1" w:color="auto"/>
      </w:pBdr>
      <w:spacing w:after="240"/>
      <w:ind w:left="1800" w:hanging="1800"/>
      <w:rPr>
        <w:rFonts w:ascii="Bookman Old Style" w:hAnsi="Bookman Old Style"/>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250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14559C"/>
    <w:multiLevelType w:val="hybridMultilevel"/>
    <w:tmpl w:val="DEB666FC"/>
    <w:lvl w:ilvl="0" w:tplc="2B501360">
      <w:start w:val="2"/>
      <w:numFmt w:val="decimal"/>
      <w:lvlText w:val="%1."/>
      <w:lvlJc w:val="left"/>
      <w:pPr>
        <w:tabs>
          <w:tab w:val="num" w:pos="2160"/>
        </w:tabs>
        <w:ind w:left="2160" w:hanging="720"/>
      </w:pPr>
      <w:rPr>
        <w:rFonts w:hint="default"/>
        <w:b/>
        <w:i w:val="0"/>
      </w:rPr>
    </w:lvl>
    <w:lvl w:ilvl="1" w:tplc="04090001">
      <w:start w:val="1"/>
      <w:numFmt w:val="bullet"/>
      <w:lvlText w:val=""/>
      <w:lvlJc w:val="left"/>
      <w:pPr>
        <w:tabs>
          <w:tab w:val="num" w:pos="2520"/>
        </w:tabs>
        <w:ind w:left="2520" w:hanging="360"/>
      </w:pPr>
      <w:rPr>
        <w:rFonts w:ascii="Symbol" w:hAnsi="Symbol"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 w15:restartNumberingAfterBreak="0">
    <w:nsid w:val="139736C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8D13634"/>
    <w:multiLevelType w:val="hybridMultilevel"/>
    <w:tmpl w:val="2CB6CAE8"/>
    <w:lvl w:ilvl="0" w:tplc="D0B0A1E6">
      <w:start w:val="8"/>
      <w:numFmt w:val="decimal"/>
      <w:lvlText w:val="%1."/>
      <w:lvlJc w:val="left"/>
      <w:pPr>
        <w:tabs>
          <w:tab w:val="num" w:pos="2160"/>
        </w:tabs>
        <w:ind w:left="2160" w:hanging="720"/>
      </w:pPr>
      <w:rPr>
        <w:rFonts w:hint="default"/>
      </w:rPr>
    </w:lvl>
    <w:lvl w:ilvl="1" w:tplc="A33CD21E" w:tentative="1">
      <w:start w:val="1"/>
      <w:numFmt w:val="lowerLetter"/>
      <w:lvlText w:val="%2."/>
      <w:lvlJc w:val="left"/>
      <w:pPr>
        <w:tabs>
          <w:tab w:val="num" w:pos="2520"/>
        </w:tabs>
        <w:ind w:left="2520" w:hanging="360"/>
      </w:pPr>
    </w:lvl>
    <w:lvl w:ilvl="2" w:tplc="877C14DC" w:tentative="1">
      <w:start w:val="1"/>
      <w:numFmt w:val="lowerRoman"/>
      <w:lvlText w:val="%3."/>
      <w:lvlJc w:val="right"/>
      <w:pPr>
        <w:tabs>
          <w:tab w:val="num" w:pos="3240"/>
        </w:tabs>
        <w:ind w:left="3240" w:hanging="180"/>
      </w:pPr>
    </w:lvl>
    <w:lvl w:ilvl="3" w:tplc="8A1AA78C" w:tentative="1">
      <w:start w:val="1"/>
      <w:numFmt w:val="decimal"/>
      <w:lvlText w:val="%4."/>
      <w:lvlJc w:val="left"/>
      <w:pPr>
        <w:tabs>
          <w:tab w:val="num" w:pos="3960"/>
        </w:tabs>
        <w:ind w:left="3960" w:hanging="360"/>
      </w:pPr>
    </w:lvl>
    <w:lvl w:ilvl="4" w:tplc="127C8B5E" w:tentative="1">
      <w:start w:val="1"/>
      <w:numFmt w:val="lowerLetter"/>
      <w:lvlText w:val="%5."/>
      <w:lvlJc w:val="left"/>
      <w:pPr>
        <w:tabs>
          <w:tab w:val="num" w:pos="4680"/>
        </w:tabs>
        <w:ind w:left="4680" w:hanging="360"/>
      </w:pPr>
    </w:lvl>
    <w:lvl w:ilvl="5" w:tplc="38522E54" w:tentative="1">
      <w:start w:val="1"/>
      <w:numFmt w:val="lowerRoman"/>
      <w:lvlText w:val="%6."/>
      <w:lvlJc w:val="right"/>
      <w:pPr>
        <w:tabs>
          <w:tab w:val="num" w:pos="5400"/>
        </w:tabs>
        <w:ind w:left="5400" w:hanging="180"/>
      </w:pPr>
    </w:lvl>
    <w:lvl w:ilvl="6" w:tplc="ACA262DA" w:tentative="1">
      <w:start w:val="1"/>
      <w:numFmt w:val="decimal"/>
      <w:lvlText w:val="%7."/>
      <w:lvlJc w:val="left"/>
      <w:pPr>
        <w:tabs>
          <w:tab w:val="num" w:pos="6120"/>
        </w:tabs>
        <w:ind w:left="6120" w:hanging="360"/>
      </w:pPr>
    </w:lvl>
    <w:lvl w:ilvl="7" w:tplc="CDF86054" w:tentative="1">
      <w:start w:val="1"/>
      <w:numFmt w:val="lowerLetter"/>
      <w:lvlText w:val="%8."/>
      <w:lvlJc w:val="left"/>
      <w:pPr>
        <w:tabs>
          <w:tab w:val="num" w:pos="6840"/>
        </w:tabs>
        <w:ind w:left="6840" w:hanging="360"/>
      </w:pPr>
    </w:lvl>
    <w:lvl w:ilvl="8" w:tplc="0046F20C" w:tentative="1">
      <w:start w:val="1"/>
      <w:numFmt w:val="lowerRoman"/>
      <w:lvlText w:val="%9."/>
      <w:lvlJc w:val="right"/>
      <w:pPr>
        <w:tabs>
          <w:tab w:val="num" w:pos="7560"/>
        </w:tabs>
        <w:ind w:left="7560" w:hanging="180"/>
      </w:pPr>
    </w:lvl>
  </w:abstractNum>
  <w:abstractNum w:abstractNumId="4" w15:restartNumberingAfterBreak="0">
    <w:nsid w:val="2C5C01E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E9D6EE1"/>
    <w:multiLevelType w:val="hybridMultilevel"/>
    <w:tmpl w:val="1780DFA0"/>
    <w:lvl w:ilvl="0" w:tplc="4E9E81B2">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2EC57720"/>
    <w:multiLevelType w:val="hybridMultilevel"/>
    <w:tmpl w:val="69FAF93C"/>
    <w:lvl w:ilvl="0" w:tplc="5D6EC430">
      <w:start w:val="3"/>
      <w:numFmt w:val="decimal"/>
      <w:lvlText w:val="%1."/>
      <w:lvlJc w:val="left"/>
      <w:pPr>
        <w:tabs>
          <w:tab w:val="num" w:pos="2160"/>
        </w:tabs>
        <w:ind w:left="2160" w:hanging="720"/>
      </w:pPr>
      <w:rPr>
        <w:rFonts w:hint="default"/>
      </w:rPr>
    </w:lvl>
    <w:lvl w:ilvl="1" w:tplc="189C60A8" w:tentative="1">
      <w:start w:val="1"/>
      <w:numFmt w:val="lowerLetter"/>
      <w:lvlText w:val="%2."/>
      <w:lvlJc w:val="left"/>
      <w:pPr>
        <w:tabs>
          <w:tab w:val="num" w:pos="2520"/>
        </w:tabs>
        <w:ind w:left="2520" w:hanging="360"/>
      </w:pPr>
    </w:lvl>
    <w:lvl w:ilvl="2" w:tplc="998C2EB8" w:tentative="1">
      <w:start w:val="1"/>
      <w:numFmt w:val="lowerRoman"/>
      <w:lvlText w:val="%3."/>
      <w:lvlJc w:val="right"/>
      <w:pPr>
        <w:tabs>
          <w:tab w:val="num" w:pos="3240"/>
        </w:tabs>
        <w:ind w:left="3240" w:hanging="180"/>
      </w:pPr>
    </w:lvl>
    <w:lvl w:ilvl="3" w:tplc="D6F038F0" w:tentative="1">
      <w:start w:val="1"/>
      <w:numFmt w:val="decimal"/>
      <w:lvlText w:val="%4."/>
      <w:lvlJc w:val="left"/>
      <w:pPr>
        <w:tabs>
          <w:tab w:val="num" w:pos="3960"/>
        </w:tabs>
        <w:ind w:left="3960" w:hanging="360"/>
      </w:pPr>
    </w:lvl>
    <w:lvl w:ilvl="4" w:tplc="C6F08BF8" w:tentative="1">
      <w:start w:val="1"/>
      <w:numFmt w:val="lowerLetter"/>
      <w:lvlText w:val="%5."/>
      <w:lvlJc w:val="left"/>
      <w:pPr>
        <w:tabs>
          <w:tab w:val="num" w:pos="4680"/>
        </w:tabs>
        <w:ind w:left="4680" w:hanging="360"/>
      </w:pPr>
    </w:lvl>
    <w:lvl w:ilvl="5" w:tplc="2EEEDCA6" w:tentative="1">
      <w:start w:val="1"/>
      <w:numFmt w:val="lowerRoman"/>
      <w:lvlText w:val="%6."/>
      <w:lvlJc w:val="right"/>
      <w:pPr>
        <w:tabs>
          <w:tab w:val="num" w:pos="5400"/>
        </w:tabs>
        <w:ind w:left="5400" w:hanging="180"/>
      </w:pPr>
    </w:lvl>
    <w:lvl w:ilvl="6" w:tplc="8ACC5E7C" w:tentative="1">
      <w:start w:val="1"/>
      <w:numFmt w:val="decimal"/>
      <w:lvlText w:val="%7."/>
      <w:lvlJc w:val="left"/>
      <w:pPr>
        <w:tabs>
          <w:tab w:val="num" w:pos="6120"/>
        </w:tabs>
        <w:ind w:left="6120" w:hanging="360"/>
      </w:pPr>
    </w:lvl>
    <w:lvl w:ilvl="7" w:tplc="1CFAE38C" w:tentative="1">
      <w:start w:val="1"/>
      <w:numFmt w:val="lowerLetter"/>
      <w:lvlText w:val="%8."/>
      <w:lvlJc w:val="left"/>
      <w:pPr>
        <w:tabs>
          <w:tab w:val="num" w:pos="6840"/>
        </w:tabs>
        <w:ind w:left="6840" w:hanging="360"/>
      </w:pPr>
    </w:lvl>
    <w:lvl w:ilvl="8" w:tplc="27B23E8A" w:tentative="1">
      <w:start w:val="1"/>
      <w:numFmt w:val="lowerRoman"/>
      <w:lvlText w:val="%9."/>
      <w:lvlJc w:val="right"/>
      <w:pPr>
        <w:tabs>
          <w:tab w:val="num" w:pos="7560"/>
        </w:tabs>
        <w:ind w:left="7560" w:hanging="180"/>
      </w:pPr>
    </w:lvl>
  </w:abstractNum>
  <w:abstractNum w:abstractNumId="7" w15:restartNumberingAfterBreak="0">
    <w:nsid w:val="38D040E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C741E6F"/>
    <w:multiLevelType w:val="singleLevel"/>
    <w:tmpl w:val="682259D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57E6AC3"/>
    <w:multiLevelType w:val="multilevel"/>
    <w:tmpl w:val="CB9A7B52"/>
    <w:lvl w:ilvl="0">
      <w:start w:val="2"/>
      <w:numFmt w:val="decimal"/>
      <w:lvlText w:val="%1."/>
      <w:lvlJc w:val="left"/>
      <w:pPr>
        <w:tabs>
          <w:tab w:val="num" w:pos="2160"/>
        </w:tabs>
        <w:ind w:left="2160" w:hanging="720"/>
      </w:pPr>
      <w:rPr>
        <w:rFonts w:hint="default"/>
      </w:rPr>
    </w:lvl>
    <w:lvl w:ilvl="1">
      <w:start w:val="1"/>
      <w:numFmt w:val="bullet"/>
      <w:lvlText w:val=""/>
      <w:lvlJc w:val="left"/>
      <w:pPr>
        <w:tabs>
          <w:tab w:val="num" w:pos="2520"/>
        </w:tabs>
        <w:ind w:left="2520" w:hanging="360"/>
      </w:pPr>
      <w:rPr>
        <w:rFonts w:ascii="Symbol" w:hAnsi="Symbol"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0" w15:restartNumberingAfterBreak="0">
    <w:nsid w:val="69FE137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271590"/>
    <w:multiLevelType w:val="hybridMultilevel"/>
    <w:tmpl w:val="63227172"/>
    <w:lvl w:ilvl="0" w:tplc="64768C4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E9358B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3932879"/>
    <w:multiLevelType w:val="singleLevel"/>
    <w:tmpl w:val="682259DC"/>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7"/>
  </w:num>
  <w:num w:numId="4">
    <w:abstractNumId w:val="10"/>
  </w:num>
  <w:num w:numId="5">
    <w:abstractNumId w:val="12"/>
  </w:num>
  <w:num w:numId="6">
    <w:abstractNumId w:val="0"/>
  </w:num>
  <w:num w:numId="7">
    <w:abstractNumId w:val="8"/>
  </w:num>
  <w:num w:numId="8">
    <w:abstractNumId w:val="13"/>
  </w:num>
  <w:num w:numId="9">
    <w:abstractNumId w:val="3"/>
  </w:num>
  <w:num w:numId="10">
    <w:abstractNumId w:val="6"/>
  </w:num>
  <w:num w:numId="11">
    <w:abstractNumId w:val="1"/>
  </w:num>
  <w:num w:numId="12">
    <w:abstractNumId w:val="9"/>
  </w:num>
  <w:num w:numId="13">
    <w:abstractNumId w:val="5"/>
  </w:num>
  <w:num w:numId="14">
    <w:abstractNumId w:val="1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072"/>
    <w:rsid w:val="00004868"/>
    <w:rsid w:val="00014598"/>
    <w:rsid w:val="00015A20"/>
    <w:rsid w:val="0005543E"/>
    <w:rsid w:val="00061278"/>
    <w:rsid w:val="000659F6"/>
    <w:rsid w:val="00070CEC"/>
    <w:rsid w:val="00071F1B"/>
    <w:rsid w:val="00076929"/>
    <w:rsid w:val="0008265C"/>
    <w:rsid w:val="0008452C"/>
    <w:rsid w:val="00095ABD"/>
    <w:rsid w:val="0009649A"/>
    <w:rsid w:val="000B4B73"/>
    <w:rsid w:val="000B56E1"/>
    <w:rsid w:val="000C475B"/>
    <w:rsid w:val="000D4300"/>
    <w:rsid w:val="000D5A09"/>
    <w:rsid w:val="000D7899"/>
    <w:rsid w:val="000E7344"/>
    <w:rsid w:val="000F0B70"/>
    <w:rsid w:val="000F5E08"/>
    <w:rsid w:val="000F5E7D"/>
    <w:rsid w:val="001051F1"/>
    <w:rsid w:val="001115CE"/>
    <w:rsid w:val="00111F07"/>
    <w:rsid w:val="001121F8"/>
    <w:rsid w:val="00130577"/>
    <w:rsid w:val="00140E8D"/>
    <w:rsid w:val="00145561"/>
    <w:rsid w:val="00145F94"/>
    <w:rsid w:val="0017404E"/>
    <w:rsid w:val="001764DB"/>
    <w:rsid w:val="00196E29"/>
    <w:rsid w:val="001A32AB"/>
    <w:rsid w:val="001A5875"/>
    <w:rsid w:val="001C2438"/>
    <w:rsid w:val="001C4F58"/>
    <w:rsid w:val="001C5C83"/>
    <w:rsid w:val="001D1253"/>
    <w:rsid w:val="001D48A6"/>
    <w:rsid w:val="001E2274"/>
    <w:rsid w:val="001F6987"/>
    <w:rsid w:val="002042EC"/>
    <w:rsid w:val="00205072"/>
    <w:rsid w:val="00220C09"/>
    <w:rsid w:val="00221FC9"/>
    <w:rsid w:val="00233019"/>
    <w:rsid w:val="002410F7"/>
    <w:rsid w:val="0025020F"/>
    <w:rsid w:val="00257F7F"/>
    <w:rsid w:val="0026048E"/>
    <w:rsid w:val="00265973"/>
    <w:rsid w:val="00266EAB"/>
    <w:rsid w:val="0027287A"/>
    <w:rsid w:val="002A2EF5"/>
    <w:rsid w:val="002B3E76"/>
    <w:rsid w:val="002C0B57"/>
    <w:rsid w:val="002E1FCE"/>
    <w:rsid w:val="002F2E55"/>
    <w:rsid w:val="002F622B"/>
    <w:rsid w:val="002F70C8"/>
    <w:rsid w:val="003107AF"/>
    <w:rsid w:val="00310BB2"/>
    <w:rsid w:val="0031546A"/>
    <w:rsid w:val="0031761C"/>
    <w:rsid w:val="003176A9"/>
    <w:rsid w:val="00327E22"/>
    <w:rsid w:val="00337BB7"/>
    <w:rsid w:val="0034718E"/>
    <w:rsid w:val="00353AAE"/>
    <w:rsid w:val="00372DDF"/>
    <w:rsid w:val="00376F4F"/>
    <w:rsid w:val="003A53DC"/>
    <w:rsid w:val="003A65EC"/>
    <w:rsid w:val="003A7EF2"/>
    <w:rsid w:val="003D525D"/>
    <w:rsid w:val="003E0549"/>
    <w:rsid w:val="003E1600"/>
    <w:rsid w:val="003F4247"/>
    <w:rsid w:val="003F45B4"/>
    <w:rsid w:val="0041443C"/>
    <w:rsid w:val="00414728"/>
    <w:rsid w:val="00417C78"/>
    <w:rsid w:val="00427410"/>
    <w:rsid w:val="0043530B"/>
    <w:rsid w:val="0043636B"/>
    <w:rsid w:val="0044141A"/>
    <w:rsid w:val="00446390"/>
    <w:rsid w:val="00451955"/>
    <w:rsid w:val="00454BA3"/>
    <w:rsid w:val="004567D1"/>
    <w:rsid w:val="00456C66"/>
    <w:rsid w:val="0045790F"/>
    <w:rsid w:val="00463133"/>
    <w:rsid w:val="00471C36"/>
    <w:rsid w:val="00473F38"/>
    <w:rsid w:val="004936AA"/>
    <w:rsid w:val="004A091D"/>
    <w:rsid w:val="004A297B"/>
    <w:rsid w:val="004B401C"/>
    <w:rsid w:val="004B40BB"/>
    <w:rsid w:val="004B60DB"/>
    <w:rsid w:val="004F14FA"/>
    <w:rsid w:val="004F58B7"/>
    <w:rsid w:val="00505F8B"/>
    <w:rsid w:val="005076BC"/>
    <w:rsid w:val="00516D85"/>
    <w:rsid w:val="00564D17"/>
    <w:rsid w:val="00570D39"/>
    <w:rsid w:val="00571838"/>
    <w:rsid w:val="00596C63"/>
    <w:rsid w:val="005A2E5C"/>
    <w:rsid w:val="005C3714"/>
    <w:rsid w:val="005D6E20"/>
    <w:rsid w:val="005E214E"/>
    <w:rsid w:val="005F55A8"/>
    <w:rsid w:val="006004A6"/>
    <w:rsid w:val="00606250"/>
    <w:rsid w:val="00613D5E"/>
    <w:rsid w:val="00615AE8"/>
    <w:rsid w:val="00624C17"/>
    <w:rsid w:val="00632531"/>
    <w:rsid w:val="0063608F"/>
    <w:rsid w:val="00642C35"/>
    <w:rsid w:val="006459C2"/>
    <w:rsid w:val="006503CA"/>
    <w:rsid w:val="00660782"/>
    <w:rsid w:val="0066341E"/>
    <w:rsid w:val="00663801"/>
    <w:rsid w:val="00666839"/>
    <w:rsid w:val="00670332"/>
    <w:rsid w:val="00680E65"/>
    <w:rsid w:val="00681155"/>
    <w:rsid w:val="00681369"/>
    <w:rsid w:val="00696887"/>
    <w:rsid w:val="006A1777"/>
    <w:rsid w:val="006A29D3"/>
    <w:rsid w:val="006A37B1"/>
    <w:rsid w:val="006A6249"/>
    <w:rsid w:val="006A6328"/>
    <w:rsid w:val="006A7BA4"/>
    <w:rsid w:val="006C10B8"/>
    <w:rsid w:val="006D0FD7"/>
    <w:rsid w:val="006D514F"/>
    <w:rsid w:val="006D67F6"/>
    <w:rsid w:val="006D7679"/>
    <w:rsid w:val="006F5D9B"/>
    <w:rsid w:val="0070041A"/>
    <w:rsid w:val="00700B21"/>
    <w:rsid w:val="00707F1F"/>
    <w:rsid w:val="00712149"/>
    <w:rsid w:val="00715A7B"/>
    <w:rsid w:val="007238C7"/>
    <w:rsid w:val="007261A1"/>
    <w:rsid w:val="00734DCD"/>
    <w:rsid w:val="00744560"/>
    <w:rsid w:val="0075153F"/>
    <w:rsid w:val="00775AB2"/>
    <w:rsid w:val="00775BB0"/>
    <w:rsid w:val="00780E5A"/>
    <w:rsid w:val="007908C5"/>
    <w:rsid w:val="007A51D1"/>
    <w:rsid w:val="007C11E4"/>
    <w:rsid w:val="007C4DEA"/>
    <w:rsid w:val="007E00A0"/>
    <w:rsid w:val="007E01BE"/>
    <w:rsid w:val="007E70BE"/>
    <w:rsid w:val="007E7200"/>
    <w:rsid w:val="007F0F77"/>
    <w:rsid w:val="007F378D"/>
    <w:rsid w:val="007F4FB2"/>
    <w:rsid w:val="007F685A"/>
    <w:rsid w:val="008101E3"/>
    <w:rsid w:val="00814F9B"/>
    <w:rsid w:val="00815B8B"/>
    <w:rsid w:val="0082127F"/>
    <w:rsid w:val="00841236"/>
    <w:rsid w:val="008500C4"/>
    <w:rsid w:val="00852298"/>
    <w:rsid w:val="00872352"/>
    <w:rsid w:val="00872C93"/>
    <w:rsid w:val="00874A7A"/>
    <w:rsid w:val="0088263C"/>
    <w:rsid w:val="00883B2C"/>
    <w:rsid w:val="008941FC"/>
    <w:rsid w:val="00897A35"/>
    <w:rsid w:val="008A2853"/>
    <w:rsid w:val="008C649B"/>
    <w:rsid w:val="008C6735"/>
    <w:rsid w:val="008D03CA"/>
    <w:rsid w:val="0091141C"/>
    <w:rsid w:val="009162BB"/>
    <w:rsid w:val="00926417"/>
    <w:rsid w:val="0093184A"/>
    <w:rsid w:val="009373BF"/>
    <w:rsid w:val="00945E1F"/>
    <w:rsid w:val="00950B09"/>
    <w:rsid w:val="009628E5"/>
    <w:rsid w:val="00976BC8"/>
    <w:rsid w:val="00977851"/>
    <w:rsid w:val="009804C6"/>
    <w:rsid w:val="00985FF8"/>
    <w:rsid w:val="009907AE"/>
    <w:rsid w:val="009A5C78"/>
    <w:rsid w:val="009B4FFB"/>
    <w:rsid w:val="009E0F98"/>
    <w:rsid w:val="009E3EFE"/>
    <w:rsid w:val="009E6D84"/>
    <w:rsid w:val="009F2B15"/>
    <w:rsid w:val="00A00DBF"/>
    <w:rsid w:val="00A07BD7"/>
    <w:rsid w:val="00A07D6C"/>
    <w:rsid w:val="00A1608F"/>
    <w:rsid w:val="00A311FE"/>
    <w:rsid w:val="00A345C9"/>
    <w:rsid w:val="00A44307"/>
    <w:rsid w:val="00A50137"/>
    <w:rsid w:val="00A617C6"/>
    <w:rsid w:val="00A63027"/>
    <w:rsid w:val="00A64C5D"/>
    <w:rsid w:val="00A663A8"/>
    <w:rsid w:val="00A73ED3"/>
    <w:rsid w:val="00A73FC9"/>
    <w:rsid w:val="00A807B4"/>
    <w:rsid w:val="00A85832"/>
    <w:rsid w:val="00AA4546"/>
    <w:rsid w:val="00AC41B3"/>
    <w:rsid w:val="00AD22B4"/>
    <w:rsid w:val="00AE07F9"/>
    <w:rsid w:val="00AE595B"/>
    <w:rsid w:val="00AE6D1A"/>
    <w:rsid w:val="00AF141F"/>
    <w:rsid w:val="00AF705D"/>
    <w:rsid w:val="00B00E0A"/>
    <w:rsid w:val="00B06FF8"/>
    <w:rsid w:val="00B165DD"/>
    <w:rsid w:val="00B178F1"/>
    <w:rsid w:val="00B34142"/>
    <w:rsid w:val="00B455C1"/>
    <w:rsid w:val="00B45DC2"/>
    <w:rsid w:val="00B562B4"/>
    <w:rsid w:val="00B6135D"/>
    <w:rsid w:val="00B705E7"/>
    <w:rsid w:val="00B72A87"/>
    <w:rsid w:val="00B72AA6"/>
    <w:rsid w:val="00B75370"/>
    <w:rsid w:val="00B80629"/>
    <w:rsid w:val="00B872BB"/>
    <w:rsid w:val="00BB4C8A"/>
    <w:rsid w:val="00BC438D"/>
    <w:rsid w:val="00BE2B25"/>
    <w:rsid w:val="00BE3F54"/>
    <w:rsid w:val="00BF0B57"/>
    <w:rsid w:val="00C04A90"/>
    <w:rsid w:val="00C05FD8"/>
    <w:rsid w:val="00C11E6D"/>
    <w:rsid w:val="00C149F2"/>
    <w:rsid w:val="00C157B1"/>
    <w:rsid w:val="00C210D9"/>
    <w:rsid w:val="00C22D10"/>
    <w:rsid w:val="00C254EF"/>
    <w:rsid w:val="00C42164"/>
    <w:rsid w:val="00C874BE"/>
    <w:rsid w:val="00C90B08"/>
    <w:rsid w:val="00C93F13"/>
    <w:rsid w:val="00CC6E18"/>
    <w:rsid w:val="00CC7705"/>
    <w:rsid w:val="00CD1F17"/>
    <w:rsid w:val="00CD7857"/>
    <w:rsid w:val="00D05890"/>
    <w:rsid w:val="00D20432"/>
    <w:rsid w:val="00D23D86"/>
    <w:rsid w:val="00D347A9"/>
    <w:rsid w:val="00D363F6"/>
    <w:rsid w:val="00D37BCE"/>
    <w:rsid w:val="00D44B94"/>
    <w:rsid w:val="00D51952"/>
    <w:rsid w:val="00D5453B"/>
    <w:rsid w:val="00D5467D"/>
    <w:rsid w:val="00D559CD"/>
    <w:rsid w:val="00D63C2F"/>
    <w:rsid w:val="00D67F74"/>
    <w:rsid w:val="00D74530"/>
    <w:rsid w:val="00D763FE"/>
    <w:rsid w:val="00D914F4"/>
    <w:rsid w:val="00D960C2"/>
    <w:rsid w:val="00D975AB"/>
    <w:rsid w:val="00DA2483"/>
    <w:rsid w:val="00DA30C0"/>
    <w:rsid w:val="00DA638A"/>
    <w:rsid w:val="00DB18CF"/>
    <w:rsid w:val="00DB2193"/>
    <w:rsid w:val="00DB6562"/>
    <w:rsid w:val="00DD466E"/>
    <w:rsid w:val="00DD522E"/>
    <w:rsid w:val="00DD653D"/>
    <w:rsid w:val="00DE0527"/>
    <w:rsid w:val="00DE3C74"/>
    <w:rsid w:val="00DF20E2"/>
    <w:rsid w:val="00DF4415"/>
    <w:rsid w:val="00DF7390"/>
    <w:rsid w:val="00E018B3"/>
    <w:rsid w:val="00E04D32"/>
    <w:rsid w:val="00E06735"/>
    <w:rsid w:val="00E10BEE"/>
    <w:rsid w:val="00E128A0"/>
    <w:rsid w:val="00E1408F"/>
    <w:rsid w:val="00E228C0"/>
    <w:rsid w:val="00E2718D"/>
    <w:rsid w:val="00E33087"/>
    <w:rsid w:val="00E458E7"/>
    <w:rsid w:val="00E54764"/>
    <w:rsid w:val="00E56584"/>
    <w:rsid w:val="00E57D54"/>
    <w:rsid w:val="00E634BE"/>
    <w:rsid w:val="00E64D0D"/>
    <w:rsid w:val="00E7192F"/>
    <w:rsid w:val="00E80A5A"/>
    <w:rsid w:val="00EA6969"/>
    <w:rsid w:val="00EB5553"/>
    <w:rsid w:val="00EB5D0C"/>
    <w:rsid w:val="00EC41AE"/>
    <w:rsid w:val="00ED7184"/>
    <w:rsid w:val="00ED7757"/>
    <w:rsid w:val="00F00B08"/>
    <w:rsid w:val="00F02AAB"/>
    <w:rsid w:val="00F04FD2"/>
    <w:rsid w:val="00F06346"/>
    <w:rsid w:val="00F2718A"/>
    <w:rsid w:val="00F272C9"/>
    <w:rsid w:val="00F41187"/>
    <w:rsid w:val="00F41596"/>
    <w:rsid w:val="00F53C0D"/>
    <w:rsid w:val="00F602BC"/>
    <w:rsid w:val="00F734D8"/>
    <w:rsid w:val="00F76F03"/>
    <w:rsid w:val="00F843D3"/>
    <w:rsid w:val="00F91203"/>
    <w:rsid w:val="00F93346"/>
    <w:rsid w:val="00FA6653"/>
    <w:rsid w:val="00FB6FD2"/>
    <w:rsid w:val="00FC46EA"/>
    <w:rsid w:val="00FD02EC"/>
    <w:rsid w:val="00FD1762"/>
    <w:rsid w:val="00FD72A5"/>
    <w:rsid w:val="00FD7576"/>
    <w:rsid w:val="00FE7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C75B61"/>
  <w15:docId w15:val="{0C1DD4F5-91DE-4BD7-9D3F-9BBA0A06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szCs w:val="36"/>
    </w:rPr>
  </w:style>
  <w:style w:type="paragraph" w:styleId="Heading2">
    <w:name w:val="heading 2"/>
    <w:basedOn w:val="Normal"/>
    <w:next w:val="Normal"/>
    <w:qFormat/>
    <w:pPr>
      <w:keepNext/>
      <w:outlineLvl w:val="1"/>
    </w:pPr>
    <w:rPr>
      <w:sz w:val="24"/>
      <w:szCs w:val="24"/>
    </w:rPr>
  </w:style>
  <w:style w:type="paragraph" w:styleId="Heading3">
    <w:name w:val="heading 3"/>
    <w:basedOn w:val="Normal"/>
    <w:next w:val="Normal"/>
    <w:qFormat/>
    <w:pPr>
      <w:keepNext/>
      <w:jc w:val="center"/>
      <w:outlineLvl w:val="2"/>
    </w:pPr>
    <w:rPr>
      <w:rFonts w:ascii="Bookman Old Style" w:hAnsi="Bookman Old Style"/>
      <w:b/>
      <w:bCs/>
      <w:sz w:val="28"/>
      <w:szCs w:val="28"/>
    </w:rPr>
  </w:style>
  <w:style w:type="paragraph" w:styleId="Heading4">
    <w:name w:val="heading 4"/>
    <w:basedOn w:val="Normal"/>
    <w:next w:val="Normal"/>
    <w:qFormat/>
    <w:pPr>
      <w:keepNext/>
      <w:outlineLvl w:val="3"/>
    </w:pPr>
    <w:rPr>
      <w:rFonts w:ascii="Bookman Old Style" w:hAnsi="Bookman Old Style"/>
      <w:sz w:val="28"/>
      <w:szCs w:val="28"/>
    </w:rPr>
  </w:style>
  <w:style w:type="paragraph" w:styleId="Heading5">
    <w:name w:val="heading 5"/>
    <w:basedOn w:val="Normal"/>
    <w:next w:val="Normal"/>
    <w:qFormat/>
    <w:pPr>
      <w:keepNext/>
      <w:spacing w:before="120"/>
      <w:jc w:val="both"/>
      <w:outlineLvl w:val="4"/>
    </w:pPr>
    <w:rPr>
      <w:rFonts w:ascii="Tahoma" w:hAnsi="Tahoma" w:cs="Tahoma"/>
      <w:b/>
      <w:bCs/>
    </w:rPr>
  </w:style>
  <w:style w:type="paragraph" w:styleId="Heading6">
    <w:name w:val="heading 6"/>
    <w:basedOn w:val="Normal"/>
    <w:next w:val="Normal"/>
    <w:qFormat/>
    <w:pPr>
      <w:keepNext/>
      <w:ind w:firstLine="720"/>
      <w:jc w:val="both"/>
      <w:outlineLvl w:val="5"/>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cs="Arial"/>
    </w:rPr>
  </w:style>
  <w:style w:type="paragraph" w:customStyle="1" w:styleId="DefaultText">
    <w:name w:val="Default Text"/>
    <w:rPr>
      <w:snapToGrid w:val="0"/>
      <w:color w:val="000000"/>
      <w:sz w:val="24"/>
      <w:szCs w:val="24"/>
    </w:rPr>
  </w:style>
  <w:style w:type="paragraph" w:styleId="BodyText">
    <w:name w:val="Body Text"/>
    <w:basedOn w:val="Normal"/>
    <w:link w:val="BodyTextChar"/>
    <w:rPr>
      <w:sz w:val="24"/>
      <w:szCs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rPr>
      <w:color w:val="0000FF"/>
      <w:u w:val="single"/>
    </w:rPr>
  </w:style>
  <w:style w:type="paragraph" w:customStyle="1" w:styleId="TableText">
    <w:name w:val="Table Text"/>
    <w:rPr>
      <w:rFonts w:ascii="Arial Narrow" w:hAnsi="Arial Narrow"/>
      <w:snapToGrid w:val="0"/>
      <w:color w:val="000000"/>
      <w:sz w:val="24"/>
      <w:szCs w:val="24"/>
    </w:rPr>
  </w:style>
  <w:style w:type="paragraph" w:styleId="BodyText2">
    <w:name w:val="Body Text 2"/>
    <w:basedOn w:val="Normal"/>
    <w:pPr>
      <w:jc w:val="both"/>
    </w:pPr>
  </w:style>
  <w:style w:type="paragraph" w:styleId="BalloonText">
    <w:name w:val="Balloon Text"/>
    <w:basedOn w:val="Normal"/>
    <w:semiHidden/>
    <w:rsid w:val="00327E22"/>
    <w:rPr>
      <w:rFonts w:ascii="Tahoma" w:hAnsi="Tahoma" w:cs="Tahoma"/>
      <w:sz w:val="16"/>
      <w:szCs w:val="16"/>
    </w:rPr>
  </w:style>
  <w:style w:type="character" w:customStyle="1" w:styleId="FooterChar">
    <w:name w:val="Footer Char"/>
    <w:link w:val="Footer"/>
    <w:uiPriority w:val="99"/>
    <w:rsid w:val="00950B09"/>
  </w:style>
  <w:style w:type="character" w:customStyle="1" w:styleId="HeaderChar">
    <w:name w:val="Header Char"/>
    <w:link w:val="Header"/>
    <w:uiPriority w:val="99"/>
    <w:rsid w:val="006C10B8"/>
  </w:style>
  <w:style w:type="character" w:styleId="FollowedHyperlink">
    <w:name w:val="FollowedHyperlink"/>
    <w:basedOn w:val="DefaultParagraphFont"/>
    <w:rsid w:val="00985FF8"/>
    <w:rPr>
      <w:color w:val="800080" w:themeColor="followedHyperlink"/>
      <w:u w:val="single"/>
    </w:rPr>
  </w:style>
  <w:style w:type="paragraph" w:styleId="ListParagraph">
    <w:name w:val="List Paragraph"/>
    <w:basedOn w:val="Normal"/>
    <w:uiPriority w:val="34"/>
    <w:qFormat/>
    <w:rsid w:val="002F622B"/>
    <w:pPr>
      <w:ind w:left="720"/>
      <w:contextualSpacing/>
    </w:pPr>
  </w:style>
  <w:style w:type="character" w:customStyle="1" w:styleId="BodyTextChar">
    <w:name w:val="Body Text Char"/>
    <w:basedOn w:val="DefaultParagraphFont"/>
    <w:link w:val="BodyText"/>
    <w:rsid w:val="003D525D"/>
    <w:rPr>
      <w:sz w:val="24"/>
      <w:szCs w:val="24"/>
    </w:rPr>
  </w:style>
  <w:style w:type="character" w:customStyle="1" w:styleId="UnresolvedMention1">
    <w:name w:val="Unresolved Mention1"/>
    <w:basedOn w:val="DefaultParagraphFont"/>
    <w:uiPriority w:val="99"/>
    <w:semiHidden/>
    <w:unhideWhenUsed/>
    <w:rsid w:val="00DE0527"/>
    <w:rPr>
      <w:color w:val="808080"/>
      <w:shd w:val="clear" w:color="auto" w:fill="E6E6E6"/>
    </w:rPr>
  </w:style>
  <w:style w:type="character" w:styleId="UnresolvedMention">
    <w:name w:val="Unresolved Mention"/>
    <w:basedOn w:val="DefaultParagraphFont"/>
    <w:uiPriority w:val="99"/>
    <w:semiHidden/>
    <w:unhideWhenUsed/>
    <w:rsid w:val="008522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14450">
      <w:bodyDiv w:val="1"/>
      <w:marLeft w:val="0"/>
      <w:marRight w:val="0"/>
      <w:marTop w:val="0"/>
      <w:marBottom w:val="0"/>
      <w:divBdr>
        <w:top w:val="none" w:sz="0" w:space="0" w:color="auto"/>
        <w:left w:val="none" w:sz="0" w:space="0" w:color="auto"/>
        <w:bottom w:val="none" w:sz="0" w:space="0" w:color="auto"/>
        <w:right w:val="none" w:sz="0" w:space="0" w:color="auto"/>
      </w:divBdr>
      <w:divsChild>
        <w:div w:id="192198215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734998">
              <w:marLeft w:val="0"/>
              <w:marRight w:val="0"/>
              <w:marTop w:val="0"/>
              <w:marBottom w:val="0"/>
              <w:divBdr>
                <w:top w:val="none" w:sz="0" w:space="0" w:color="auto"/>
                <w:left w:val="none" w:sz="0" w:space="0" w:color="auto"/>
                <w:bottom w:val="none" w:sz="0" w:space="0" w:color="auto"/>
                <w:right w:val="none" w:sz="0" w:space="0" w:color="auto"/>
              </w:divBdr>
            </w:div>
            <w:div w:id="256719370">
              <w:marLeft w:val="0"/>
              <w:marRight w:val="0"/>
              <w:marTop w:val="0"/>
              <w:marBottom w:val="0"/>
              <w:divBdr>
                <w:top w:val="none" w:sz="0" w:space="0" w:color="auto"/>
                <w:left w:val="none" w:sz="0" w:space="0" w:color="auto"/>
                <w:bottom w:val="none" w:sz="0" w:space="0" w:color="auto"/>
                <w:right w:val="none" w:sz="0" w:space="0" w:color="auto"/>
              </w:divBdr>
            </w:div>
            <w:div w:id="388773461">
              <w:marLeft w:val="0"/>
              <w:marRight w:val="0"/>
              <w:marTop w:val="0"/>
              <w:marBottom w:val="0"/>
              <w:divBdr>
                <w:top w:val="none" w:sz="0" w:space="0" w:color="auto"/>
                <w:left w:val="none" w:sz="0" w:space="0" w:color="auto"/>
                <w:bottom w:val="none" w:sz="0" w:space="0" w:color="auto"/>
                <w:right w:val="none" w:sz="0" w:space="0" w:color="auto"/>
              </w:divBdr>
            </w:div>
            <w:div w:id="429471493">
              <w:marLeft w:val="0"/>
              <w:marRight w:val="0"/>
              <w:marTop w:val="0"/>
              <w:marBottom w:val="0"/>
              <w:divBdr>
                <w:top w:val="none" w:sz="0" w:space="0" w:color="auto"/>
                <w:left w:val="none" w:sz="0" w:space="0" w:color="auto"/>
                <w:bottom w:val="none" w:sz="0" w:space="0" w:color="auto"/>
                <w:right w:val="none" w:sz="0" w:space="0" w:color="auto"/>
              </w:divBdr>
            </w:div>
            <w:div w:id="479881851">
              <w:marLeft w:val="0"/>
              <w:marRight w:val="0"/>
              <w:marTop w:val="0"/>
              <w:marBottom w:val="0"/>
              <w:divBdr>
                <w:top w:val="none" w:sz="0" w:space="0" w:color="auto"/>
                <w:left w:val="none" w:sz="0" w:space="0" w:color="auto"/>
                <w:bottom w:val="none" w:sz="0" w:space="0" w:color="auto"/>
                <w:right w:val="none" w:sz="0" w:space="0" w:color="auto"/>
              </w:divBdr>
            </w:div>
            <w:div w:id="537474184">
              <w:marLeft w:val="0"/>
              <w:marRight w:val="0"/>
              <w:marTop w:val="0"/>
              <w:marBottom w:val="0"/>
              <w:divBdr>
                <w:top w:val="none" w:sz="0" w:space="0" w:color="auto"/>
                <w:left w:val="none" w:sz="0" w:space="0" w:color="auto"/>
                <w:bottom w:val="none" w:sz="0" w:space="0" w:color="auto"/>
                <w:right w:val="none" w:sz="0" w:space="0" w:color="auto"/>
              </w:divBdr>
            </w:div>
            <w:div w:id="540438100">
              <w:marLeft w:val="0"/>
              <w:marRight w:val="0"/>
              <w:marTop w:val="0"/>
              <w:marBottom w:val="0"/>
              <w:divBdr>
                <w:top w:val="none" w:sz="0" w:space="0" w:color="auto"/>
                <w:left w:val="none" w:sz="0" w:space="0" w:color="auto"/>
                <w:bottom w:val="none" w:sz="0" w:space="0" w:color="auto"/>
                <w:right w:val="none" w:sz="0" w:space="0" w:color="auto"/>
              </w:divBdr>
            </w:div>
            <w:div w:id="865750853">
              <w:marLeft w:val="0"/>
              <w:marRight w:val="0"/>
              <w:marTop w:val="0"/>
              <w:marBottom w:val="0"/>
              <w:divBdr>
                <w:top w:val="none" w:sz="0" w:space="0" w:color="auto"/>
                <w:left w:val="none" w:sz="0" w:space="0" w:color="auto"/>
                <w:bottom w:val="none" w:sz="0" w:space="0" w:color="auto"/>
                <w:right w:val="none" w:sz="0" w:space="0" w:color="auto"/>
              </w:divBdr>
            </w:div>
            <w:div w:id="1114833149">
              <w:marLeft w:val="0"/>
              <w:marRight w:val="0"/>
              <w:marTop w:val="0"/>
              <w:marBottom w:val="0"/>
              <w:divBdr>
                <w:top w:val="none" w:sz="0" w:space="0" w:color="auto"/>
                <w:left w:val="none" w:sz="0" w:space="0" w:color="auto"/>
                <w:bottom w:val="none" w:sz="0" w:space="0" w:color="auto"/>
                <w:right w:val="none" w:sz="0" w:space="0" w:color="auto"/>
              </w:divBdr>
            </w:div>
            <w:div w:id="1416511560">
              <w:marLeft w:val="0"/>
              <w:marRight w:val="0"/>
              <w:marTop w:val="0"/>
              <w:marBottom w:val="0"/>
              <w:divBdr>
                <w:top w:val="none" w:sz="0" w:space="0" w:color="auto"/>
                <w:left w:val="none" w:sz="0" w:space="0" w:color="auto"/>
                <w:bottom w:val="none" w:sz="0" w:space="0" w:color="auto"/>
                <w:right w:val="none" w:sz="0" w:space="0" w:color="auto"/>
              </w:divBdr>
            </w:div>
            <w:div w:id="1472944074">
              <w:marLeft w:val="0"/>
              <w:marRight w:val="0"/>
              <w:marTop w:val="0"/>
              <w:marBottom w:val="0"/>
              <w:divBdr>
                <w:top w:val="none" w:sz="0" w:space="0" w:color="auto"/>
                <w:left w:val="none" w:sz="0" w:space="0" w:color="auto"/>
                <w:bottom w:val="none" w:sz="0" w:space="0" w:color="auto"/>
                <w:right w:val="none" w:sz="0" w:space="0" w:color="auto"/>
              </w:divBdr>
            </w:div>
            <w:div w:id="1948417464">
              <w:marLeft w:val="0"/>
              <w:marRight w:val="0"/>
              <w:marTop w:val="0"/>
              <w:marBottom w:val="0"/>
              <w:divBdr>
                <w:top w:val="none" w:sz="0" w:space="0" w:color="auto"/>
                <w:left w:val="none" w:sz="0" w:space="0" w:color="auto"/>
                <w:bottom w:val="none" w:sz="0" w:space="0" w:color="auto"/>
                <w:right w:val="none" w:sz="0" w:space="0" w:color="auto"/>
              </w:divBdr>
            </w:div>
            <w:div w:id="21252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9700">
      <w:bodyDiv w:val="1"/>
      <w:marLeft w:val="0"/>
      <w:marRight w:val="0"/>
      <w:marTop w:val="0"/>
      <w:marBottom w:val="0"/>
      <w:divBdr>
        <w:top w:val="none" w:sz="0" w:space="0" w:color="auto"/>
        <w:left w:val="none" w:sz="0" w:space="0" w:color="auto"/>
        <w:bottom w:val="none" w:sz="0" w:space="0" w:color="auto"/>
        <w:right w:val="none" w:sz="0" w:space="0" w:color="auto"/>
      </w:divBdr>
    </w:div>
    <w:div w:id="1207909616">
      <w:bodyDiv w:val="1"/>
      <w:marLeft w:val="0"/>
      <w:marRight w:val="0"/>
      <w:marTop w:val="0"/>
      <w:marBottom w:val="0"/>
      <w:divBdr>
        <w:top w:val="none" w:sz="0" w:space="0" w:color="auto"/>
        <w:left w:val="none" w:sz="0" w:space="0" w:color="auto"/>
        <w:bottom w:val="none" w:sz="0" w:space="0" w:color="auto"/>
        <w:right w:val="none" w:sz="0" w:space="0" w:color="auto"/>
      </w:divBdr>
    </w:div>
    <w:div w:id="1241406730">
      <w:bodyDiv w:val="1"/>
      <w:marLeft w:val="0"/>
      <w:marRight w:val="0"/>
      <w:marTop w:val="0"/>
      <w:marBottom w:val="0"/>
      <w:divBdr>
        <w:top w:val="none" w:sz="0" w:space="0" w:color="auto"/>
        <w:left w:val="none" w:sz="0" w:space="0" w:color="auto"/>
        <w:bottom w:val="none" w:sz="0" w:space="0" w:color="auto"/>
        <w:right w:val="none" w:sz="0" w:space="0" w:color="auto"/>
      </w:divBdr>
    </w:div>
    <w:div w:id="1287392900">
      <w:bodyDiv w:val="1"/>
      <w:marLeft w:val="0"/>
      <w:marRight w:val="0"/>
      <w:marTop w:val="0"/>
      <w:marBottom w:val="0"/>
      <w:divBdr>
        <w:top w:val="none" w:sz="0" w:space="0" w:color="auto"/>
        <w:left w:val="none" w:sz="0" w:space="0" w:color="auto"/>
        <w:bottom w:val="none" w:sz="0" w:space="0" w:color="auto"/>
        <w:right w:val="none" w:sz="0" w:space="0" w:color="auto"/>
      </w:divBdr>
    </w:div>
    <w:div w:id="1405293827">
      <w:bodyDiv w:val="1"/>
      <w:marLeft w:val="0"/>
      <w:marRight w:val="0"/>
      <w:marTop w:val="0"/>
      <w:marBottom w:val="0"/>
      <w:divBdr>
        <w:top w:val="none" w:sz="0" w:space="0" w:color="auto"/>
        <w:left w:val="none" w:sz="0" w:space="0" w:color="auto"/>
        <w:bottom w:val="none" w:sz="0" w:space="0" w:color="auto"/>
        <w:right w:val="none" w:sz="0" w:space="0" w:color="auto"/>
      </w:divBdr>
    </w:div>
    <w:div w:id="180121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misc/antitrust_guidance.do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aesb.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esb.org/member_login_check.asp?doc=wgq_bps041218a2.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aesb.org/member_login_check.asp?doc=r17008.doc" TargetMode="External"/><Relationship Id="rId4" Type="http://schemas.openxmlformats.org/officeDocument/2006/relationships/webSettings" Target="webSettings.xml"/><Relationship Id="rId9" Type="http://schemas.openxmlformats.org/officeDocument/2006/relationships/hyperlink" Target="http://www.naesb.org/wgq/contract.a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4199</CharactersWithSpaces>
  <SharedDoc>false</SharedDoc>
  <HLinks>
    <vt:vector size="24" baseType="variant">
      <vt:variant>
        <vt:i4>851990</vt:i4>
      </vt:variant>
      <vt:variant>
        <vt:i4>6</vt:i4>
      </vt:variant>
      <vt:variant>
        <vt:i4>0</vt:i4>
      </vt:variant>
      <vt:variant>
        <vt:i4>5</vt:i4>
      </vt:variant>
      <vt:variant>
        <vt:lpwstr>http://www.naesb.org/wgq/contract.asp</vt:lpwstr>
      </vt:variant>
      <vt:variant>
        <vt:lpwstr/>
      </vt:variant>
      <vt:variant>
        <vt:i4>6946902</vt:i4>
      </vt:variant>
      <vt:variant>
        <vt:i4>3</vt:i4>
      </vt:variant>
      <vt:variant>
        <vt:i4>0</vt:i4>
      </vt:variant>
      <vt:variant>
        <vt:i4>5</vt:i4>
      </vt:variant>
      <vt:variant>
        <vt:lpwstr>mailto:naesb@naesb.org</vt:lpwstr>
      </vt:variant>
      <vt:variant>
        <vt:lpwstr/>
      </vt:variant>
      <vt:variant>
        <vt:i4>851990</vt:i4>
      </vt:variant>
      <vt:variant>
        <vt:i4>0</vt:i4>
      </vt:variant>
      <vt:variant>
        <vt:i4>0</vt:i4>
      </vt:variant>
      <vt:variant>
        <vt:i4>5</vt:i4>
      </vt:variant>
      <vt:variant>
        <vt:lpwstr>http://www.naesb.org/wgq/contract.asp</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elizabeth mallett</cp:lastModifiedBy>
  <cp:revision>2</cp:revision>
  <cp:lastPrinted>2006-11-27T14:59:00Z</cp:lastPrinted>
  <dcterms:created xsi:type="dcterms:W3CDTF">2018-05-29T15:25:00Z</dcterms:created>
  <dcterms:modified xsi:type="dcterms:W3CDTF">2018-05-29T15:25:00Z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