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7490F" w14:textId="2ED21AF1" w:rsidR="00222332" w:rsidRPr="00C54DC5" w:rsidRDefault="00222332" w:rsidP="00D87027">
      <w:pPr>
        <w:pStyle w:val="BodyText"/>
        <w:keepNext/>
        <w:spacing w:before="240"/>
        <w:jc w:val="center"/>
        <w:rPr>
          <w:b/>
          <w:sz w:val="20"/>
        </w:rPr>
      </w:pPr>
      <w:r w:rsidRPr="00C54DC5">
        <w:rPr>
          <w:b/>
          <w:sz w:val="20"/>
        </w:rPr>
        <w:t>NAESB GAS-ELECTRIC HARMONIZATION FORUM</w:t>
      </w:r>
      <w:r w:rsidR="00D87027" w:rsidRPr="00C54DC5">
        <w:rPr>
          <w:b/>
          <w:sz w:val="20"/>
        </w:rPr>
        <w:t xml:space="preserve"> </w:t>
      </w:r>
    </w:p>
    <w:p w14:paraId="3FFB0E21" w14:textId="63E0DC90" w:rsidR="00222332" w:rsidRPr="00C54DC5" w:rsidRDefault="00C053E3" w:rsidP="00222332">
      <w:pPr>
        <w:pStyle w:val="BodyText"/>
        <w:spacing w:before="120" w:after="240"/>
        <w:jc w:val="center"/>
        <w:rPr>
          <w:b/>
          <w:caps/>
          <w:sz w:val="20"/>
        </w:rPr>
      </w:pPr>
      <w:r w:rsidRPr="00C54DC5">
        <w:rPr>
          <w:b/>
          <w:caps/>
          <w:sz w:val="20"/>
        </w:rPr>
        <w:t>Survey Responses – february 27, 2023</w:t>
      </w:r>
    </w:p>
    <w:p w14:paraId="1BF22673" w14:textId="408B5A5E" w:rsidR="00C54DC5" w:rsidRPr="00C54DC5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Reliable Energy Analytics</w:t>
      </w:r>
      <w:r w:rsidR="00D61FA4" w:rsidRPr="00C54DC5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1E481F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https://www.naesb.org/misc/survey_REA_022723.docx</w:t>
        </w:r>
      </w:hyperlink>
      <w:r w:rsidR="001E48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BE8325" w14:textId="258858A8" w:rsidR="001E481F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1E481F">
        <w:rPr>
          <w:rFonts w:ascii="Times New Roman" w:hAnsi="Times New Roman" w:cs="Times New Roman"/>
          <w:sz w:val="20"/>
          <w:szCs w:val="20"/>
        </w:rPr>
        <w:t>Entergy</w:t>
      </w:r>
      <w:r w:rsidR="00D61FA4" w:rsidRPr="001E481F">
        <w:rPr>
          <w:rFonts w:ascii="Times New Roman" w:hAnsi="Times New Roman" w:cs="Times New Roman"/>
          <w:sz w:val="20"/>
          <w:szCs w:val="20"/>
        </w:rPr>
        <w:t xml:space="preserve"> Services, LLC: </w:t>
      </w:r>
      <w:hyperlink r:id="rId9" w:history="1">
        <w:r w:rsidR="001E481F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https://www.naesb.org/misc/survey_Entergy_022723.docx</w:t>
        </w:r>
      </w:hyperlink>
      <w:r w:rsidR="001E48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D65C07" w14:textId="44CF57C6" w:rsidR="00C54DC5" w:rsidRPr="001E481F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1E481F">
        <w:rPr>
          <w:rFonts w:ascii="Times New Roman" w:hAnsi="Times New Roman" w:cs="Times New Roman"/>
          <w:sz w:val="20"/>
          <w:szCs w:val="20"/>
        </w:rPr>
        <w:t>44 Farris</w:t>
      </w:r>
      <w:r w:rsidR="00D61FA4" w:rsidRPr="001E481F">
        <w:rPr>
          <w:rFonts w:ascii="Times New Roman" w:hAnsi="Times New Roman" w:cs="Times New Roman"/>
          <w:sz w:val="20"/>
          <w:szCs w:val="20"/>
        </w:rPr>
        <w:t>:</w:t>
      </w:r>
      <w:r w:rsidR="001E481F" w:rsidRPr="001E481F">
        <w:t xml:space="preserve"> </w:t>
      </w:r>
      <w:hyperlink r:id="rId10" w:history="1">
        <w:r w:rsidR="001E481F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https://www.naesb.org/misc/survey_44Farris_022723.docx</w:t>
        </w:r>
      </w:hyperlink>
      <w:r w:rsidR="001E48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036F5E" w14:textId="6270160C" w:rsidR="00C54DC5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Southern Co</w:t>
      </w:r>
      <w:r w:rsidR="00D61FA4" w:rsidRPr="00C54DC5">
        <w:rPr>
          <w:rFonts w:ascii="Times New Roman" w:hAnsi="Times New Roman" w:cs="Times New Roman"/>
          <w:sz w:val="20"/>
          <w:szCs w:val="20"/>
        </w:rPr>
        <w:t>mpan</w:t>
      </w:r>
      <w:r w:rsidR="001E481F">
        <w:rPr>
          <w:rFonts w:ascii="Times New Roman" w:hAnsi="Times New Roman" w:cs="Times New Roman"/>
          <w:sz w:val="20"/>
          <w:szCs w:val="20"/>
        </w:rPr>
        <w:t>y</w:t>
      </w:r>
      <w:r w:rsidR="00C54DC5">
        <w:rPr>
          <w:rFonts w:ascii="Times New Roman" w:hAnsi="Times New Roman" w:cs="Times New Roman"/>
          <w:sz w:val="20"/>
          <w:szCs w:val="20"/>
        </w:rPr>
        <w:t>:</w:t>
      </w:r>
      <w:r w:rsidR="001E481F" w:rsidRPr="001E481F">
        <w:t xml:space="preserve"> </w:t>
      </w:r>
      <w:hyperlink r:id="rId11" w:history="1">
        <w:r w:rsidR="001E481F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https://www.naesb.org/misc/survey_soco_022723.pdf</w:t>
        </w:r>
      </w:hyperlink>
      <w:r w:rsidR="001E48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4C856F" w14:textId="3B3F766B" w:rsidR="00C54DC5" w:rsidRPr="00C54DC5" w:rsidRDefault="00D61FA4" w:rsidP="00C54DC5">
      <w:pPr>
        <w:pStyle w:val="ListParagraph"/>
        <w:spacing w:before="240"/>
        <w:ind w:left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Comments:</w:t>
      </w:r>
      <w:r w:rsidR="001E481F" w:rsidRPr="001E481F">
        <w:t xml:space="preserve"> </w:t>
      </w:r>
      <w:hyperlink r:id="rId12" w:history="1">
        <w:r w:rsidR="001E481F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https://www.naesb.org/misc/Survey_Comments_soco_022723.pdf</w:t>
        </w:r>
      </w:hyperlink>
      <w:r w:rsidR="001E481F">
        <w:rPr>
          <w:rFonts w:ascii="Times New Roman" w:hAnsi="Times New Roman" w:cs="Times New Roman"/>
          <w:sz w:val="20"/>
          <w:szCs w:val="20"/>
        </w:rPr>
        <w:t xml:space="preserve"> </w:t>
      </w:r>
      <w:r w:rsidRPr="00C54DC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DF5944" w14:textId="318EE2D1" w:rsidR="00C54DC5" w:rsidRPr="00C54DC5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NGSA</w:t>
      </w:r>
      <w:r w:rsidR="007832ED" w:rsidRPr="00C54DC5">
        <w:rPr>
          <w:rFonts w:ascii="Times New Roman" w:hAnsi="Times New Roman" w:cs="Times New Roman"/>
          <w:sz w:val="20"/>
          <w:szCs w:val="20"/>
        </w:rPr>
        <w:t>:</w:t>
      </w:r>
      <w:r w:rsidR="001E481F" w:rsidRPr="001E481F">
        <w:t xml:space="preserve"> </w:t>
      </w:r>
      <w:hyperlink r:id="rId13" w:history="1">
        <w:r w:rsidR="001E481F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https://www.naesb.org/misc/Survey_NGSA_022723.docx</w:t>
        </w:r>
      </w:hyperlink>
      <w:r w:rsidR="001E481F">
        <w:rPr>
          <w:rFonts w:ascii="Times New Roman" w:hAnsi="Times New Roman" w:cs="Times New Roman"/>
          <w:sz w:val="20"/>
          <w:szCs w:val="20"/>
        </w:rPr>
        <w:t xml:space="preserve"> </w:t>
      </w:r>
      <w:r w:rsidR="007832ED" w:rsidRPr="00C54DC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D12B82" w14:textId="55753D9F" w:rsidR="001E481F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1E481F">
        <w:rPr>
          <w:rFonts w:ascii="Times New Roman" w:hAnsi="Times New Roman" w:cs="Times New Roman"/>
          <w:sz w:val="20"/>
          <w:szCs w:val="20"/>
        </w:rPr>
        <w:t>Xcel Energy</w:t>
      </w:r>
      <w:r w:rsidR="007832ED" w:rsidRPr="001E481F">
        <w:rPr>
          <w:rFonts w:ascii="Times New Roman" w:hAnsi="Times New Roman" w:cs="Times New Roman"/>
          <w:sz w:val="20"/>
          <w:szCs w:val="20"/>
        </w:rPr>
        <w:t xml:space="preserve"> Services, Inc:</w:t>
      </w:r>
      <w:r w:rsidR="001E481F" w:rsidRPr="001E481F">
        <w:t xml:space="preserve"> </w:t>
      </w:r>
      <w:hyperlink r:id="rId14" w:history="1">
        <w:r w:rsidR="001E481F" w:rsidRPr="001E481F">
          <w:rPr>
            <w:rStyle w:val="Hyperlink"/>
            <w:rFonts w:ascii="Times New Roman" w:hAnsi="Times New Roman"/>
            <w:sz w:val="20"/>
            <w:szCs w:val="20"/>
          </w:rPr>
          <w:t>https://www.naesb.org/misc/Survey_XcelEnergy_022723.docx</w:t>
        </w:r>
      </w:hyperlink>
      <w:r w:rsidR="001E481F" w:rsidRPr="001E481F">
        <w:rPr>
          <w:rFonts w:ascii="Times New Roman" w:hAnsi="Times New Roman" w:cs="Times New Roman"/>
          <w:sz w:val="20"/>
          <w:szCs w:val="20"/>
        </w:rPr>
        <w:t xml:space="preserve"> </w:t>
      </w:r>
      <w:r w:rsidR="007832ED" w:rsidRPr="001E48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C9EB22" w14:textId="6250AD6B" w:rsidR="00A008D6" w:rsidRDefault="00A008D6" w:rsidP="00A008D6">
      <w:pPr>
        <w:pStyle w:val="ListParagraph"/>
        <w:spacing w:before="240"/>
        <w:ind w:left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Comments: </w:t>
      </w:r>
      <w:hyperlink r:id="rId15" w:history="1">
        <w:r w:rsidRPr="00A008D6">
          <w:rPr>
            <w:rStyle w:val="Hyperlink"/>
            <w:rFonts w:ascii="Times New Roman" w:hAnsi="Times New Roman"/>
            <w:sz w:val="20"/>
            <w:szCs w:val="20"/>
          </w:rPr>
          <w:t>https://www.naesb.org/misc/Survey_Comments_XcelEnergy_022723.docx</w:t>
        </w:r>
      </w:hyperlink>
    </w:p>
    <w:p w14:paraId="0837BC21" w14:textId="36054267" w:rsidR="00C54DC5" w:rsidRPr="001E481F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1E481F">
        <w:rPr>
          <w:rFonts w:ascii="Times New Roman" w:hAnsi="Times New Roman" w:cs="Times New Roman"/>
          <w:sz w:val="20"/>
          <w:szCs w:val="20"/>
        </w:rPr>
        <w:t>B</w:t>
      </w:r>
      <w:r w:rsidR="007832ED" w:rsidRPr="001E481F">
        <w:rPr>
          <w:rFonts w:ascii="Times New Roman" w:hAnsi="Times New Roman" w:cs="Times New Roman"/>
          <w:sz w:val="20"/>
          <w:szCs w:val="20"/>
        </w:rPr>
        <w:t>HE GT&amp;S</w:t>
      </w:r>
      <w:r w:rsidRPr="001E481F">
        <w:rPr>
          <w:rFonts w:ascii="Times New Roman" w:hAnsi="Times New Roman" w:cs="Times New Roman"/>
          <w:sz w:val="20"/>
          <w:szCs w:val="20"/>
        </w:rPr>
        <w:t xml:space="preserve"> (WGQ Pipeline</w:t>
      </w:r>
      <w:r w:rsidR="007832ED" w:rsidRPr="001E481F">
        <w:rPr>
          <w:rFonts w:ascii="Times New Roman" w:hAnsi="Times New Roman" w:cs="Times New Roman"/>
          <w:sz w:val="20"/>
          <w:szCs w:val="20"/>
        </w:rPr>
        <w:t>):</w:t>
      </w:r>
      <w:r w:rsidR="001E481F" w:rsidRPr="001E481F">
        <w:t xml:space="preserve"> </w:t>
      </w:r>
      <w:hyperlink r:id="rId16" w:history="1">
        <w:r w:rsidR="001E481F" w:rsidRPr="001E481F">
          <w:rPr>
            <w:rStyle w:val="Hyperlink"/>
            <w:rFonts w:ascii="Times New Roman" w:hAnsi="Times New Roman"/>
            <w:sz w:val="20"/>
            <w:szCs w:val="20"/>
          </w:rPr>
          <w:t>https://www.naesb.org/misc/Survey_BHE_022723.docx</w:t>
        </w:r>
      </w:hyperlink>
      <w:r w:rsidR="001E481F" w:rsidRPr="001E481F">
        <w:t xml:space="preserve"> </w:t>
      </w:r>
    </w:p>
    <w:p w14:paraId="45196C59" w14:textId="77777777" w:rsidR="001E481F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New England LDC Group (WGQ LDC</w:t>
      </w:r>
      <w:r w:rsidR="001E481F">
        <w:rPr>
          <w:rFonts w:ascii="Times New Roman" w:hAnsi="Times New Roman" w:cs="Times New Roman"/>
          <w:sz w:val="20"/>
          <w:szCs w:val="20"/>
        </w:rPr>
        <w:t xml:space="preserve">): </w:t>
      </w:r>
      <w:hyperlink r:id="rId17" w:history="1">
        <w:r w:rsidR="001E481F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https://www.naesb.org/misc/Survey_NE_LDCs_022723.pdf</w:t>
        </w:r>
      </w:hyperlink>
    </w:p>
    <w:p w14:paraId="5A7CE7F9" w14:textId="68E37721" w:rsidR="00C54DC5" w:rsidRPr="00C54DC5" w:rsidRDefault="001E481F" w:rsidP="001E481F">
      <w:pPr>
        <w:pStyle w:val="ListParagraph"/>
        <w:spacing w:before="240"/>
        <w:ind w:left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Comments: </w:t>
      </w:r>
      <w:hyperlink r:id="rId18" w:history="1">
        <w:r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https://www.naesb.org/misc/Survey_Comments_NE_LDCs_022723.pdf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6ED1BA3" w14:textId="77777777" w:rsidR="001E481F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Kinder Morgan</w:t>
      </w:r>
      <w:r w:rsidR="001E481F">
        <w:rPr>
          <w:rFonts w:ascii="Times New Roman" w:hAnsi="Times New Roman" w:cs="Times New Roman"/>
          <w:sz w:val="20"/>
          <w:szCs w:val="20"/>
        </w:rPr>
        <w:t>:</w:t>
      </w:r>
      <w:r w:rsidR="001E481F" w:rsidRPr="001E481F">
        <w:t xml:space="preserve"> </w:t>
      </w:r>
      <w:hyperlink r:id="rId19" w:history="1">
        <w:r w:rsidR="001E481F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https://www.naesb.org/misc/Survey_KinderMorgan_022723.docx</w:t>
        </w:r>
      </w:hyperlink>
    </w:p>
    <w:p w14:paraId="16C5FF62" w14:textId="6B06E096" w:rsidR="00C54DC5" w:rsidRPr="00C54DC5" w:rsidRDefault="001E481F" w:rsidP="001E481F">
      <w:pPr>
        <w:pStyle w:val="ListParagraph"/>
        <w:spacing w:before="240"/>
        <w:ind w:left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Comments: </w:t>
      </w:r>
      <w:hyperlink r:id="rId20" w:history="1">
        <w:r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https://www.naesb.org/misc/Survey_comments_KinderMorgan_022723.docx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110A065" w14:textId="06F95854" w:rsidR="00C54DC5" w:rsidRPr="00C54DC5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proofErr w:type="spellStart"/>
      <w:r w:rsidRPr="00C54DC5">
        <w:rPr>
          <w:rFonts w:ascii="Times New Roman" w:hAnsi="Times New Roman" w:cs="Times New Roman"/>
          <w:sz w:val="20"/>
          <w:szCs w:val="20"/>
        </w:rPr>
        <w:t>Evergy</w:t>
      </w:r>
      <w:proofErr w:type="spellEnd"/>
      <w:r w:rsidR="001E481F">
        <w:rPr>
          <w:rFonts w:ascii="Times New Roman" w:hAnsi="Times New Roman" w:cs="Times New Roman"/>
          <w:sz w:val="20"/>
          <w:szCs w:val="20"/>
        </w:rPr>
        <w:t xml:space="preserve">, Inc: </w:t>
      </w:r>
      <w:hyperlink r:id="rId21" w:history="1">
        <w:r w:rsidR="001E481F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https://www.naesb.org/misc/Survey_Evergy_022723.docx</w:t>
        </w:r>
      </w:hyperlink>
      <w:r w:rsidR="001E48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176295" w14:textId="4F3837E7" w:rsidR="00C54DC5" w:rsidRPr="00C54DC5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Securing America’s Future Energy</w:t>
      </w:r>
      <w:r w:rsidR="001E481F">
        <w:rPr>
          <w:rFonts w:ascii="Times New Roman" w:hAnsi="Times New Roman" w:cs="Times New Roman"/>
          <w:sz w:val="20"/>
          <w:szCs w:val="20"/>
        </w:rPr>
        <w:t xml:space="preserve">: </w:t>
      </w:r>
      <w:hyperlink r:id="rId22" w:history="1">
        <w:r w:rsidR="001E481F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https://www.naesb.org/misc/Survey_Comments_SecuringAmericasFutureEnergy_022723.docx</w:t>
        </w:r>
      </w:hyperlink>
      <w:r w:rsidR="001E48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2195F7" w14:textId="77777777" w:rsidR="001E481F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I</w:t>
      </w:r>
      <w:r w:rsidR="001E481F">
        <w:rPr>
          <w:rFonts w:ascii="Times New Roman" w:hAnsi="Times New Roman" w:cs="Times New Roman"/>
          <w:sz w:val="20"/>
          <w:szCs w:val="20"/>
        </w:rPr>
        <w:t xml:space="preserve">nterstate Natural Gas Association of America: </w:t>
      </w:r>
      <w:hyperlink r:id="rId23" w:history="1">
        <w:r w:rsidR="001E481F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https://www.naesb.org/misc/Survey_INGAA_022723.docx</w:t>
        </w:r>
      </w:hyperlink>
    </w:p>
    <w:p w14:paraId="106ADB3E" w14:textId="48B4B6DC" w:rsidR="00C54DC5" w:rsidRPr="00C54DC5" w:rsidRDefault="002E241B" w:rsidP="001E481F">
      <w:pPr>
        <w:pStyle w:val="ListParagraph"/>
        <w:spacing w:before="240"/>
        <w:ind w:left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Comments: </w:t>
      </w:r>
      <w:hyperlink r:id="rId24" w:history="1">
        <w:r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https://www.naesb.org/misc/Survey_Comments_INGAA_022723.docx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48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E27EFD" w14:textId="007C6D43" w:rsidR="00C54DC5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A</w:t>
      </w:r>
      <w:r w:rsidR="002E241B">
        <w:rPr>
          <w:rFonts w:ascii="Times New Roman" w:hAnsi="Times New Roman" w:cs="Times New Roman"/>
          <w:sz w:val="20"/>
          <w:szCs w:val="20"/>
        </w:rPr>
        <w:t xml:space="preserve">merican Gas Association: </w:t>
      </w:r>
      <w:hyperlink r:id="rId25" w:history="1">
        <w:r w:rsidR="002E241B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https://www.naesb.org/misc/Survey_AGA_022723.pdf</w:t>
        </w:r>
      </w:hyperlink>
      <w:r w:rsidR="002E24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7845E2" w14:textId="2828698E" w:rsidR="002E241B" w:rsidRPr="00C54DC5" w:rsidRDefault="002E241B" w:rsidP="002E241B">
      <w:pPr>
        <w:pStyle w:val="ListParagraph"/>
        <w:spacing w:before="240"/>
        <w:ind w:left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Comments: </w:t>
      </w:r>
      <w:hyperlink r:id="rId26" w:history="1">
        <w:r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https://www.naesb.org/misc/Survey_Comments_AGA_022723.pdf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030CC5" w14:textId="77777777" w:rsidR="002E241B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Aspen Environmental Group</w:t>
      </w:r>
      <w:r w:rsidR="002E241B">
        <w:rPr>
          <w:rFonts w:ascii="Times New Roman" w:hAnsi="Times New Roman" w:cs="Times New Roman"/>
          <w:sz w:val="20"/>
          <w:szCs w:val="20"/>
        </w:rPr>
        <w:t xml:space="preserve">: </w:t>
      </w:r>
      <w:hyperlink r:id="rId27" w:history="1">
        <w:r w:rsidR="002E241B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https://www.naesb.org/misc/Survey_ASPEN_022723.docx</w:t>
        </w:r>
      </w:hyperlink>
    </w:p>
    <w:p w14:paraId="50D928B2" w14:textId="59908822" w:rsidR="00C54DC5" w:rsidRPr="00C54DC5" w:rsidRDefault="002E241B" w:rsidP="002E241B">
      <w:pPr>
        <w:pStyle w:val="ListParagraph"/>
        <w:spacing w:before="240"/>
        <w:ind w:left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Comments:  </w:t>
      </w:r>
      <w:hyperlink r:id="rId28" w:history="1">
        <w:r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https://www.naesb.org/misc/Survey_Comments_ASPEN_022723.docx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BB3FC5" w14:textId="377DAC1F" w:rsidR="00C54DC5" w:rsidRPr="00C54DC5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S</w:t>
      </w:r>
      <w:r w:rsidR="002E241B">
        <w:rPr>
          <w:rFonts w:ascii="Times New Roman" w:hAnsi="Times New Roman" w:cs="Times New Roman"/>
          <w:sz w:val="20"/>
          <w:szCs w:val="20"/>
        </w:rPr>
        <w:t xml:space="preserve">outhwest Power Pool: </w:t>
      </w:r>
      <w:hyperlink r:id="rId29" w:history="1">
        <w:r w:rsidR="002E241B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https://www.naesb.org/misc/Survey_SPP_022723.docx</w:t>
        </w:r>
      </w:hyperlink>
      <w:r w:rsidR="002E24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44DA2B" w14:textId="02C7504C" w:rsidR="00C54DC5" w:rsidRPr="00C54DC5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LS Power</w:t>
      </w:r>
      <w:r w:rsidR="002E241B">
        <w:rPr>
          <w:rFonts w:ascii="Times New Roman" w:hAnsi="Times New Roman" w:cs="Times New Roman"/>
          <w:sz w:val="20"/>
          <w:szCs w:val="20"/>
        </w:rPr>
        <w:t xml:space="preserve"> Development, LLC: </w:t>
      </w:r>
      <w:hyperlink r:id="rId30" w:history="1">
        <w:r w:rsidR="002E241B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https://www.naesb.org/misc/Survey_Comments_LSPower_022723.pdf</w:t>
        </w:r>
      </w:hyperlink>
      <w:r w:rsidR="002E24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327400" w14:textId="607175C7" w:rsidR="00C54DC5" w:rsidRDefault="00C053E3" w:rsidP="007655A0">
      <w:pPr>
        <w:pStyle w:val="ListParagraph"/>
        <w:keepNext/>
        <w:numPr>
          <w:ilvl w:val="0"/>
          <w:numId w:val="1"/>
        </w:numPr>
        <w:spacing w:before="240"/>
        <w:ind w:left="446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lastRenderedPageBreak/>
        <w:t>Texas Pipeline Association</w:t>
      </w:r>
      <w:r w:rsidR="002E241B">
        <w:rPr>
          <w:rFonts w:ascii="Times New Roman" w:hAnsi="Times New Roman" w:cs="Times New Roman"/>
          <w:sz w:val="20"/>
          <w:szCs w:val="20"/>
        </w:rPr>
        <w:t xml:space="preserve">: </w:t>
      </w:r>
      <w:hyperlink r:id="rId31" w:history="1">
        <w:r w:rsidR="002E241B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https://www.naesb.org/misc/Survey_TPA_022723.pdf</w:t>
        </w:r>
      </w:hyperlink>
      <w:r w:rsidR="002E24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C04E9F" w14:textId="19CAF470" w:rsidR="002E241B" w:rsidRPr="00C54DC5" w:rsidRDefault="002E241B" w:rsidP="007655A0">
      <w:pPr>
        <w:pStyle w:val="ListParagraph"/>
        <w:keepNext/>
        <w:spacing w:before="240"/>
        <w:ind w:left="4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Comments: </w:t>
      </w:r>
      <w:hyperlink r:id="rId32" w:history="1">
        <w:r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https://www.naesb.org/misc/Survey_Comments_TPA_022723.pdf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A480B9" w14:textId="2D913281" w:rsidR="00C54DC5" w:rsidRPr="00C54DC5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MISO</w:t>
      </w:r>
      <w:r w:rsidR="002E241B">
        <w:rPr>
          <w:rFonts w:ascii="Times New Roman" w:hAnsi="Times New Roman" w:cs="Times New Roman"/>
          <w:sz w:val="20"/>
          <w:szCs w:val="20"/>
        </w:rPr>
        <w:t xml:space="preserve">: </w:t>
      </w:r>
      <w:hyperlink r:id="rId33" w:history="1">
        <w:r w:rsidR="00064661" w:rsidRPr="00064661">
          <w:rPr>
            <w:rStyle w:val="Hyperlink"/>
            <w:rFonts w:ascii="Times New Roman" w:hAnsi="Times New Roman"/>
            <w:sz w:val="20"/>
            <w:szCs w:val="20"/>
          </w:rPr>
          <w:t>https://www.naesb.org/misc/Survey_MISO_022723.docx</w:t>
        </w:r>
      </w:hyperlink>
    </w:p>
    <w:p w14:paraId="030D9940" w14:textId="2C211835" w:rsidR="00C54DC5" w:rsidRPr="00C54DC5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E</w:t>
      </w:r>
      <w:r w:rsidR="002E241B">
        <w:rPr>
          <w:rFonts w:ascii="Times New Roman" w:hAnsi="Times New Roman" w:cs="Times New Roman"/>
          <w:sz w:val="20"/>
          <w:szCs w:val="20"/>
        </w:rPr>
        <w:t xml:space="preserve">lectric Power Supply Association: </w:t>
      </w:r>
      <w:r w:rsidRPr="00C54DC5">
        <w:rPr>
          <w:rFonts w:ascii="Times New Roman" w:hAnsi="Times New Roman" w:cs="Times New Roman"/>
          <w:sz w:val="20"/>
          <w:szCs w:val="20"/>
        </w:rPr>
        <w:t xml:space="preserve"> </w:t>
      </w:r>
      <w:hyperlink r:id="rId34" w:history="1">
        <w:r w:rsidR="002E241B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https://www.naesb.org/misc/Survey_EPSA_022723.docx</w:t>
        </w:r>
      </w:hyperlink>
      <w:r w:rsidR="002E24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9DBCFF" w14:textId="7092820A" w:rsidR="00C54DC5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American Forest &amp; Paper Association a</w:t>
      </w:r>
      <w:r w:rsidRPr="002E241B">
        <w:rPr>
          <w:rFonts w:ascii="Times New Roman" w:hAnsi="Times New Roman" w:cs="Times New Roman"/>
          <w:sz w:val="20"/>
          <w:szCs w:val="20"/>
        </w:rPr>
        <w:t>nd Process Gas Consumers</w:t>
      </w:r>
      <w:r w:rsidR="002E241B" w:rsidRPr="002E241B">
        <w:rPr>
          <w:rFonts w:ascii="Times New Roman" w:hAnsi="Times New Roman" w:cs="Times New Roman"/>
          <w:sz w:val="20"/>
          <w:szCs w:val="20"/>
        </w:rPr>
        <w:t xml:space="preserve">: </w:t>
      </w:r>
      <w:hyperlink r:id="rId35" w:history="1">
        <w:r w:rsidR="002E241B" w:rsidRPr="002E241B">
          <w:rPr>
            <w:rStyle w:val="Hyperlink"/>
            <w:rFonts w:ascii="Times New Roman" w:hAnsi="Times New Roman"/>
            <w:sz w:val="20"/>
            <w:szCs w:val="20"/>
          </w:rPr>
          <w:t>https://www.naesb.org/misc/Survey_AFPA_PGC_022723.docx</w:t>
        </w:r>
      </w:hyperlink>
      <w:r w:rsidR="002E241B" w:rsidRPr="002E24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CF3D1B" w14:textId="2DE6EB5A" w:rsidR="002E241B" w:rsidRPr="00C54DC5" w:rsidRDefault="002E241B" w:rsidP="002E241B">
      <w:pPr>
        <w:pStyle w:val="ListParagraph"/>
        <w:spacing w:before="240"/>
        <w:ind w:left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Comments: </w:t>
      </w:r>
      <w:hyperlink r:id="rId36" w:history="1">
        <w:r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https://www.naesb.org/misc/Survey_Comments_AFPA_PGC_022723.docx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5827AB" w14:textId="49F0486B" w:rsidR="00C54DC5" w:rsidRPr="00C54DC5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P</w:t>
      </w:r>
      <w:r w:rsidR="002E241B">
        <w:rPr>
          <w:rFonts w:ascii="Times New Roman" w:hAnsi="Times New Roman" w:cs="Times New Roman"/>
          <w:sz w:val="20"/>
          <w:szCs w:val="20"/>
        </w:rPr>
        <w:t xml:space="preserve">acific Gas &amp; Electric Co./Electric Fuels:  </w:t>
      </w:r>
      <w:hyperlink r:id="rId37" w:history="1">
        <w:r w:rsidR="002E241B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https://www.naesb.org/misc/Survey_PG&amp;E_022723.docx</w:t>
        </w:r>
      </w:hyperlink>
      <w:r w:rsidR="002E24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4ACABA" w14:textId="77777777" w:rsidR="002E241B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T</w:t>
      </w:r>
      <w:r w:rsidR="002E241B">
        <w:rPr>
          <w:rFonts w:ascii="Times New Roman" w:hAnsi="Times New Roman" w:cs="Times New Roman"/>
          <w:sz w:val="20"/>
          <w:szCs w:val="20"/>
        </w:rPr>
        <w:t xml:space="preserve">exas Competitive Power Advocates: </w:t>
      </w:r>
      <w:hyperlink r:id="rId38" w:history="1">
        <w:r w:rsidR="002E241B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https://www.naesb.org/misc/Survey_TCPA_022723.docx</w:t>
        </w:r>
      </w:hyperlink>
    </w:p>
    <w:p w14:paraId="623C593F" w14:textId="1E67991A" w:rsidR="00C54DC5" w:rsidRPr="00C54DC5" w:rsidRDefault="002E241B" w:rsidP="002E241B">
      <w:pPr>
        <w:pStyle w:val="ListParagraph"/>
        <w:spacing w:before="240"/>
        <w:ind w:left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Comments:  </w:t>
      </w:r>
      <w:hyperlink r:id="rId39" w:history="1">
        <w:r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https://www.naesb.org/misc/Survey_Comments_TCPA_022723.docx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CE59CC" w14:textId="7BF30A83" w:rsidR="00C54DC5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Hoosier Energy</w:t>
      </w:r>
      <w:r w:rsidR="00D87940">
        <w:rPr>
          <w:rFonts w:ascii="Times New Roman" w:hAnsi="Times New Roman" w:cs="Times New Roman"/>
          <w:sz w:val="20"/>
          <w:szCs w:val="20"/>
        </w:rPr>
        <w:t xml:space="preserve"> REC, Inc:</w:t>
      </w:r>
      <w:r w:rsidR="002E241B" w:rsidRPr="002E241B">
        <w:t xml:space="preserve"> </w:t>
      </w:r>
      <w:hyperlink r:id="rId40" w:history="1">
        <w:r w:rsidR="002E241B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https://www.naesb.org/misc/Survey_HoosierEnergy_022723.docx</w:t>
        </w:r>
      </w:hyperlink>
      <w:r w:rsidR="002E24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5E74092" w14:textId="66CE055E" w:rsidR="00B71012" w:rsidRPr="00C54DC5" w:rsidRDefault="00B71012" w:rsidP="00B71012">
      <w:pPr>
        <w:pStyle w:val="ListParagraph"/>
        <w:spacing w:before="240"/>
        <w:ind w:left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Comments: </w:t>
      </w:r>
      <w:hyperlink r:id="rId41" w:history="1">
        <w:r w:rsidRPr="00B71012">
          <w:rPr>
            <w:rStyle w:val="Hyperlink"/>
            <w:rFonts w:ascii="Times New Roman" w:hAnsi="Times New Roman"/>
            <w:sz w:val="20"/>
            <w:szCs w:val="20"/>
          </w:rPr>
          <w:t>https://www.naesb.org/misc/Survey_Comments_HoosierEnergy_022723.docx</w:t>
        </w:r>
      </w:hyperlink>
    </w:p>
    <w:p w14:paraId="30CED934" w14:textId="4192E81A" w:rsidR="00C54DC5" w:rsidRPr="00C54DC5" w:rsidRDefault="00C54DC5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>Enbridge</w:t>
      </w:r>
      <w:r w:rsidR="00D87940">
        <w:rPr>
          <w:rFonts w:ascii="Times New Roman" w:hAnsi="Times New Roman" w:cs="Times New Roman"/>
          <w:sz w:val="20"/>
          <w:szCs w:val="20"/>
        </w:rPr>
        <w:t xml:space="preserve"> (U.S.), Inc: </w:t>
      </w:r>
      <w:hyperlink r:id="rId42" w:history="1">
        <w:r w:rsidR="00D87940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https://www.naesb.org/misc/Survey_Enbridge_022723.docx</w:t>
        </w:r>
      </w:hyperlink>
      <w:r w:rsidR="00D879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027259" w14:textId="39E4E538" w:rsidR="00C54DC5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C54DC5">
        <w:rPr>
          <w:rFonts w:ascii="Times New Roman" w:hAnsi="Times New Roman" w:cs="Times New Roman"/>
          <w:sz w:val="20"/>
          <w:szCs w:val="20"/>
        </w:rPr>
        <w:t xml:space="preserve">Boardwalk Pipelines: </w:t>
      </w:r>
      <w:hyperlink r:id="rId43" w:history="1">
        <w:r w:rsidR="00D87940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https://www.naesb.org/misc/Survey_boardwalk_022723.docx</w:t>
        </w:r>
      </w:hyperlink>
      <w:r w:rsidR="00D879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3A60CD" w14:textId="239324A9" w:rsidR="00D87940" w:rsidRPr="00C54DC5" w:rsidRDefault="00D87940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TC Energy: </w:t>
      </w:r>
      <w:hyperlink r:id="rId44" w:history="1">
        <w:r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https://www.naesb.org/misc/Survey_TCEnergy_022723.docx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D8FB7D" w14:textId="77777777" w:rsidR="00B263A4" w:rsidRPr="00B263A4" w:rsidRDefault="00C053E3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Style w:val="Hyperlink"/>
          <w:rFonts w:ascii="Times New Roman" w:hAnsi="Times New Roman"/>
          <w:color w:val="auto"/>
          <w:sz w:val="20"/>
          <w:szCs w:val="20"/>
          <w:u w:val="none"/>
        </w:rPr>
      </w:pPr>
      <w:r w:rsidRPr="00C54DC5">
        <w:rPr>
          <w:rFonts w:ascii="Times New Roman" w:hAnsi="Times New Roman" w:cs="Times New Roman"/>
          <w:sz w:val="20"/>
          <w:szCs w:val="20"/>
        </w:rPr>
        <w:t>N</w:t>
      </w:r>
      <w:r w:rsidR="00D87940">
        <w:rPr>
          <w:rFonts w:ascii="Times New Roman" w:hAnsi="Times New Roman" w:cs="Times New Roman"/>
          <w:sz w:val="20"/>
          <w:szCs w:val="20"/>
        </w:rPr>
        <w:t>Y</w:t>
      </w:r>
      <w:r w:rsidRPr="00C54DC5">
        <w:rPr>
          <w:rFonts w:ascii="Times New Roman" w:hAnsi="Times New Roman" w:cs="Times New Roman"/>
          <w:sz w:val="20"/>
          <w:szCs w:val="20"/>
        </w:rPr>
        <w:t xml:space="preserve">ISO: </w:t>
      </w:r>
      <w:hyperlink r:id="rId45" w:history="1">
        <w:r w:rsidR="00D87940" w:rsidRPr="002D6113">
          <w:rPr>
            <w:rStyle w:val="Hyperlink"/>
            <w:rFonts w:ascii="Times New Roman" w:hAnsi="Times New Roman"/>
            <w:sz w:val="20"/>
            <w:szCs w:val="20"/>
          </w:rPr>
          <w:t>https://www.naesb.org/misc/Survey_NYISO_022723.docx</w:t>
        </w:r>
      </w:hyperlink>
    </w:p>
    <w:p w14:paraId="6F0207A2" w14:textId="1EFDCD59" w:rsidR="00C053E3" w:rsidRDefault="00D87940" w:rsidP="00B263A4">
      <w:pPr>
        <w:pStyle w:val="ListParagraph"/>
        <w:spacing w:before="240"/>
        <w:ind w:left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263A4" w:rsidRPr="00B263A4">
        <w:rPr>
          <w:rFonts w:ascii="Times New Roman" w:hAnsi="Times New Roman" w:cs="Times New Roman"/>
          <w:sz w:val="20"/>
          <w:szCs w:val="20"/>
        </w:rPr>
        <w:t xml:space="preserve">Comments: </w:t>
      </w:r>
      <w:hyperlink r:id="rId46" w:history="1">
        <w:r w:rsidR="00B263A4" w:rsidRPr="001D2EC8">
          <w:rPr>
            <w:rStyle w:val="Hyperlink"/>
            <w:rFonts w:ascii="Times New Roman" w:hAnsi="Times New Roman"/>
            <w:sz w:val="20"/>
            <w:szCs w:val="20"/>
          </w:rPr>
          <w:t>https://www.naesb.org/misc/Survey_Comments_NYISO_022723.docx</w:t>
        </w:r>
      </w:hyperlink>
      <w:r w:rsidR="00B263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569682" w14:textId="70CA09E6" w:rsidR="00B263A4" w:rsidRPr="00C025AC" w:rsidRDefault="00B263A4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Style w:val="Hyperlink"/>
          <w:rFonts w:ascii="Times New Roman" w:hAnsi="Times New Roman"/>
          <w:color w:val="auto"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PJM Interconnection, L.L.C.: </w:t>
      </w:r>
      <w:hyperlink r:id="rId47" w:history="1">
        <w:r w:rsidR="00023C35" w:rsidRPr="00E87AC4">
          <w:rPr>
            <w:rStyle w:val="Hyperlink"/>
            <w:rFonts w:ascii="Times New Roman" w:hAnsi="Times New Roman"/>
            <w:sz w:val="20"/>
            <w:szCs w:val="20"/>
          </w:rPr>
          <w:t>https://www.naesb.org/misc/survey_pjm_022723.docx</w:t>
        </w:r>
      </w:hyperlink>
    </w:p>
    <w:p w14:paraId="11EAA874" w14:textId="397C4A72" w:rsidR="00C025AC" w:rsidRPr="00535712" w:rsidRDefault="00C025AC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Style w:val="Hyperlink"/>
          <w:rFonts w:ascii="Times New Roman" w:hAnsi="Times New Roman"/>
          <w:color w:val="auto"/>
          <w:sz w:val="20"/>
          <w:szCs w:val="20"/>
          <w:u w:val="none"/>
        </w:rPr>
      </w:pPr>
      <w:r w:rsidRPr="00C025AC">
        <w:rPr>
          <w:rFonts w:ascii="Times New Roman" w:hAnsi="Times New Roman" w:cs="Times New Roman"/>
          <w:sz w:val="20"/>
          <w:szCs w:val="20"/>
        </w:rPr>
        <w:t>Independent Electricity System Operator (IESO), New England ISO (ISONE), New York Independent System Operator, Inc. (NYISO), PJM Interconnection, L.L.C. (PJM) and Southwest Power Pool, Inc. (SPP)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48" w:history="1">
        <w:r w:rsidRPr="0074055F">
          <w:rPr>
            <w:rStyle w:val="Hyperlink"/>
            <w:rFonts w:ascii="Times New Roman" w:hAnsi="Times New Roman"/>
            <w:sz w:val="20"/>
            <w:szCs w:val="20"/>
          </w:rPr>
          <w:t>https://www.naesb.org/misc/survey_Comments_RTOISOs_022723.docx</w:t>
        </w:r>
      </w:hyperlink>
    </w:p>
    <w:p w14:paraId="7040BA66" w14:textId="31E82777" w:rsidR="00535712" w:rsidRPr="00D32F44" w:rsidRDefault="00535712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Style w:val="Hyperlink"/>
          <w:rFonts w:ascii="Times New Roman" w:hAnsi="Times New Roman"/>
          <w:color w:val="auto"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APGA: </w:t>
      </w:r>
      <w:hyperlink r:id="rId49" w:history="1">
        <w:r w:rsidRPr="00535712">
          <w:rPr>
            <w:rStyle w:val="Hyperlink"/>
            <w:rFonts w:ascii="Times New Roman" w:hAnsi="Times New Roman"/>
            <w:sz w:val="20"/>
            <w:szCs w:val="20"/>
          </w:rPr>
          <w:t>https://www.naesb.org/misc/Survey_Comments_APGA_022723.pdf</w:t>
        </w:r>
      </w:hyperlink>
    </w:p>
    <w:p w14:paraId="323EBF3F" w14:textId="6BF41518" w:rsidR="00D32F44" w:rsidRDefault="00D32F44" w:rsidP="000007AD">
      <w:pPr>
        <w:pStyle w:val="ListParagraph"/>
        <w:numPr>
          <w:ilvl w:val="0"/>
          <w:numId w:val="1"/>
        </w:numPr>
        <w:spacing w:before="24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D32F44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NYSRC:</w:t>
      </w:r>
      <w:r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 </w:t>
      </w:r>
      <w:r w:rsidRPr="00D32F44">
        <w:rPr>
          <w:rStyle w:val="Hyperlink"/>
          <w:rFonts w:ascii="Times New Roman" w:hAnsi="Times New Roman"/>
          <w:sz w:val="20"/>
          <w:szCs w:val="20"/>
        </w:rPr>
        <w:t>https://www.naesb.org/misc/survey_comments_NYSRC_022723.pdf</w:t>
      </w:r>
    </w:p>
    <w:p w14:paraId="62534B17" w14:textId="77777777" w:rsidR="00C025AC" w:rsidRDefault="00C025AC" w:rsidP="00C025AC">
      <w:pPr>
        <w:pStyle w:val="ListParagraph"/>
        <w:spacing w:before="240"/>
        <w:ind w:left="450"/>
        <w:rPr>
          <w:rFonts w:ascii="Times New Roman" w:hAnsi="Times New Roman" w:cs="Times New Roman"/>
          <w:sz w:val="20"/>
          <w:szCs w:val="20"/>
        </w:rPr>
      </w:pPr>
    </w:p>
    <w:p w14:paraId="1496F2B2" w14:textId="77777777" w:rsidR="00023C35" w:rsidRDefault="00023C35" w:rsidP="00023C35">
      <w:pPr>
        <w:pStyle w:val="ListParagraph"/>
        <w:spacing w:before="240"/>
        <w:ind w:left="450"/>
        <w:rPr>
          <w:rFonts w:ascii="Times New Roman" w:hAnsi="Times New Roman" w:cs="Times New Roman"/>
          <w:sz w:val="20"/>
          <w:szCs w:val="20"/>
        </w:rPr>
      </w:pPr>
    </w:p>
    <w:p w14:paraId="2B108DFD" w14:textId="77777777" w:rsidR="00C053E3" w:rsidRPr="00C54DC5" w:rsidRDefault="00C053E3" w:rsidP="00C053E3">
      <w:pPr>
        <w:spacing w:before="240"/>
        <w:ind w:left="720" w:hanging="720"/>
      </w:pPr>
    </w:p>
    <w:sectPr w:rsidR="00C053E3" w:rsidRPr="00C54DC5" w:rsidSect="00EC6F3D">
      <w:headerReference w:type="default" r:id="rId50"/>
      <w:type w:val="continuous"/>
      <w:pgSz w:w="12240" w:h="15840" w:code="1"/>
      <w:pgMar w:top="720" w:right="1267" w:bottom="720" w:left="116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CFC75" w14:textId="77777777" w:rsidR="000C13CE" w:rsidRDefault="000C13CE">
      <w:r>
        <w:separator/>
      </w:r>
    </w:p>
  </w:endnote>
  <w:endnote w:type="continuationSeparator" w:id="0">
    <w:p w14:paraId="78FD6D3C" w14:textId="77777777" w:rsidR="000C13CE" w:rsidRDefault="000C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8D10D" w14:textId="77777777" w:rsidR="000C13CE" w:rsidRDefault="000C13CE">
      <w:r>
        <w:separator/>
      </w:r>
    </w:p>
  </w:footnote>
  <w:footnote w:type="continuationSeparator" w:id="0">
    <w:p w14:paraId="1AF177E3" w14:textId="77777777" w:rsidR="000C13CE" w:rsidRDefault="000C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5BBAD" w14:textId="77777777" w:rsidR="00721866" w:rsidRDefault="00721866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4DC64C" wp14:editId="6BBD33D7">
          <wp:simplePos x="0" y="0"/>
          <wp:positionH relativeFrom="column">
            <wp:posOffset>-26035</wp:posOffset>
          </wp:positionH>
          <wp:positionV relativeFrom="paragraph">
            <wp:posOffset>-9525</wp:posOffset>
          </wp:positionV>
          <wp:extent cx="981075" cy="923925"/>
          <wp:effectExtent l="0" t="0" r="9525" b="9525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7A9DF7" wp14:editId="7F0AE511">
              <wp:simplePos x="0" y="0"/>
              <wp:positionH relativeFrom="column">
                <wp:posOffset>-23495</wp:posOffset>
              </wp:positionH>
              <wp:positionV relativeFrom="paragraph">
                <wp:posOffset>12065</wp:posOffset>
              </wp:positionV>
              <wp:extent cx="45085" cy="146685"/>
              <wp:effectExtent l="0" t="0" r="12065" b="5715"/>
              <wp:wrapNone/>
              <wp:docPr id="1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6D2CC" w14:textId="77777777" w:rsidR="00721866" w:rsidRDefault="0072186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7A9DF7" id="Rectangle 1" o:spid="_x0000_s1026" style="position:absolute;margin-left:-1.85pt;margin-top:.95pt;width:3.55pt;height: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" filled="f" stroked="f">
              <v:textbox inset="0,0,0,0">
                <w:txbxContent>
                  <w:p w14:paraId="6F66D2CC" w14:textId="77777777" w:rsidR="00721866" w:rsidRDefault="00721866"/>
                </w:txbxContent>
              </v:textbox>
            </v:rect>
          </w:pict>
        </mc:Fallback>
      </mc:AlternateContent>
    </w:r>
  </w:p>
  <w:p w14:paraId="252D98FE" w14:textId="77777777" w:rsidR="00721866" w:rsidRDefault="00721866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14:paraId="61530424" w14:textId="1F06F86D" w:rsidR="00721866" w:rsidRDefault="00FB5FEB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 St.</w:t>
    </w:r>
    <w:r w:rsidR="00721866">
      <w:t xml:space="preserve">, Suite </w:t>
    </w:r>
    <w:r>
      <w:t>3460</w:t>
    </w:r>
    <w:r w:rsidR="00721866">
      <w:t>, Houston, Texas 77002</w:t>
    </w:r>
  </w:p>
  <w:p w14:paraId="48D2B7F0" w14:textId="77777777" w:rsidR="00721866" w:rsidRDefault="00721866">
    <w:pPr>
      <w:pStyle w:val="Header"/>
      <w:ind w:left="1800"/>
      <w:jc w:val="right"/>
    </w:pPr>
    <w:r>
      <w:t xml:space="preserve">Phone:  (713) 356-0060, Fax:  (713) 356-0067, E-mail: </w:t>
    </w:r>
    <w:smartTag w:uri="urn:schemas-microsoft-com:office:smarttags" w:element="PersonName">
      <w:r>
        <w:t>naesb</w:t>
      </w:r>
    </w:smartTag>
    <w:r>
      <w:t>@</w:t>
    </w:r>
    <w:smartTag w:uri="urn:schemas-microsoft-com:office:smarttags" w:element="PersonName">
      <w:r>
        <w:t>naesb</w:t>
      </w:r>
    </w:smartTag>
    <w:r>
      <w:t>.org</w:t>
    </w:r>
  </w:p>
  <w:p w14:paraId="56E74A61" w14:textId="77777777" w:rsidR="00721866" w:rsidRDefault="00721866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14:paraId="021D3D10" w14:textId="77777777" w:rsidR="00721866" w:rsidRDefault="00721866">
    <w:pPr>
      <w:pStyle w:val="Header"/>
      <w:pBdr>
        <w:bottom w:val="single" w:sz="18" w:space="1" w:color="auto"/>
      </w:pBdr>
      <w:spacing w:after="240"/>
      <w:ind w:left="1800" w:hanging="180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C82EF7"/>
    <w:multiLevelType w:val="hybridMultilevel"/>
    <w:tmpl w:val="E76A77AC"/>
    <w:lvl w:ilvl="0" w:tplc="783C258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5D"/>
    <w:rsid w:val="000007AD"/>
    <w:rsid w:val="00013B96"/>
    <w:rsid w:val="000167CF"/>
    <w:rsid w:val="00023C35"/>
    <w:rsid w:val="000443C9"/>
    <w:rsid w:val="0006209A"/>
    <w:rsid w:val="000630F5"/>
    <w:rsid w:val="00064661"/>
    <w:rsid w:val="00076262"/>
    <w:rsid w:val="000A0EB9"/>
    <w:rsid w:val="000B0E4A"/>
    <w:rsid w:val="000C13CE"/>
    <w:rsid w:val="000D09D6"/>
    <w:rsid w:val="000E6D71"/>
    <w:rsid w:val="000F7439"/>
    <w:rsid w:val="00115EEA"/>
    <w:rsid w:val="00121804"/>
    <w:rsid w:val="001275E9"/>
    <w:rsid w:val="00163DE4"/>
    <w:rsid w:val="00186996"/>
    <w:rsid w:val="001A5E4E"/>
    <w:rsid w:val="001E481F"/>
    <w:rsid w:val="001E4B53"/>
    <w:rsid w:val="001E587A"/>
    <w:rsid w:val="002044D5"/>
    <w:rsid w:val="002101D6"/>
    <w:rsid w:val="002168BF"/>
    <w:rsid w:val="00221D59"/>
    <w:rsid w:val="00222332"/>
    <w:rsid w:val="00224A15"/>
    <w:rsid w:val="002349B0"/>
    <w:rsid w:val="002457BA"/>
    <w:rsid w:val="002701DB"/>
    <w:rsid w:val="002718B7"/>
    <w:rsid w:val="0027644C"/>
    <w:rsid w:val="002B074F"/>
    <w:rsid w:val="002E241B"/>
    <w:rsid w:val="002E6AB8"/>
    <w:rsid w:val="002F5A9E"/>
    <w:rsid w:val="00336BA2"/>
    <w:rsid w:val="00344C3F"/>
    <w:rsid w:val="00350806"/>
    <w:rsid w:val="00364A3D"/>
    <w:rsid w:val="003667B4"/>
    <w:rsid w:val="003674EE"/>
    <w:rsid w:val="003802C1"/>
    <w:rsid w:val="0039247C"/>
    <w:rsid w:val="003A54EA"/>
    <w:rsid w:val="003C5EC1"/>
    <w:rsid w:val="003E308C"/>
    <w:rsid w:val="0040233D"/>
    <w:rsid w:val="00414463"/>
    <w:rsid w:val="004174C0"/>
    <w:rsid w:val="00460B40"/>
    <w:rsid w:val="00464C90"/>
    <w:rsid w:val="00466D33"/>
    <w:rsid w:val="00496696"/>
    <w:rsid w:val="00497E30"/>
    <w:rsid w:val="004A59AA"/>
    <w:rsid w:val="004C7CEC"/>
    <w:rsid w:val="004E1C45"/>
    <w:rsid w:val="00501966"/>
    <w:rsid w:val="00507DC5"/>
    <w:rsid w:val="00535712"/>
    <w:rsid w:val="00546EE9"/>
    <w:rsid w:val="00552B4D"/>
    <w:rsid w:val="00564EBB"/>
    <w:rsid w:val="0059325D"/>
    <w:rsid w:val="005A67AD"/>
    <w:rsid w:val="005A79B6"/>
    <w:rsid w:val="005B3D49"/>
    <w:rsid w:val="005D1EFE"/>
    <w:rsid w:val="005D610F"/>
    <w:rsid w:val="005E4E73"/>
    <w:rsid w:val="00605A36"/>
    <w:rsid w:val="00610B35"/>
    <w:rsid w:val="00624CCD"/>
    <w:rsid w:val="00630CD6"/>
    <w:rsid w:val="00645F4E"/>
    <w:rsid w:val="00650E25"/>
    <w:rsid w:val="006564F7"/>
    <w:rsid w:val="0069471D"/>
    <w:rsid w:val="006A4249"/>
    <w:rsid w:val="006B2952"/>
    <w:rsid w:val="006B77D1"/>
    <w:rsid w:val="006C67E7"/>
    <w:rsid w:val="006C685D"/>
    <w:rsid w:val="006D24A7"/>
    <w:rsid w:val="006E2F1D"/>
    <w:rsid w:val="0070442A"/>
    <w:rsid w:val="00721175"/>
    <w:rsid w:val="00721866"/>
    <w:rsid w:val="00730714"/>
    <w:rsid w:val="00763CA6"/>
    <w:rsid w:val="007655A0"/>
    <w:rsid w:val="00767D0B"/>
    <w:rsid w:val="007810EC"/>
    <w:rsid w:val="00782701"/>
    <w:rsid w:val="007832ED"/>
    <w:rsid w:val="007847CB"/>
    <w:rsid w:val="007926B0"/>
    <w:rsid w:val="00797094"/>
    <w:rsid w:val="007C0A21"/>
    <w:rsid w:val="007D721E"/>
    <w:rsid w:val="007E6212"/>
    <w:rsid w:val="007E6487"/>
    <w:rsid w:val="007F1F26"/>
    <w:rsid w:val="00833B57"/>
    <w:rsid w:val="00843277"/>
    <w:rsid w:val="0084560E"/>
    <w:rsid w:val="00847A4A"/>
    <w:rsid w:val="00866AEC"/>
    <w:rsid w:val="008A298E"/>
    <w:rsid w:val="00906608"/>
    <w:rsid w:val="009076C0"/>
    <w:rsid w:val="009266B5"/>
    <w:rsid w:val="0093202E"/>
    <w:rsid w:val="009545D2"/>
    <w:rsid w:val="0096006B"/>
    <w:rsid w:val="009629A6"/>
    <w:rsid w:val="00962F5C"/>
    <w:rsid w:val="00967ABE"/>
    <w:rsid w:val="00972479"/>
    <w:rsid w:val="009B639F"/>
    <w:rsid w:val="009D4373"/>
    <w:rsid w:val="009E4BB5"/>
    <w:rsid w:val="009E7A8A"/>
    <w:rsid w:val="009F7251"/>
    <w:rsid w:val="00A008D6"/>
    <w:rsid w:val="00A050BF"/>
    <w:rsid w:val="00A12832"/>
    <w:rsid w:val="00A30BA2"/>
    <w:rsid w:val="00A31939"/>
    <w:rsid w:val="00A360C0"/>
    <w:rsid w:val="00A75E96"/>
    <w:rsid w:val="00A80A9D"/>
    <w:rsid w:val="00A91AE8"/>
    <w:rsid w:val="00A928F8"/>
    <w:rsid w:val="00A94765"/>
    <w:rsid w:val="00AA59AF"/>
    <w:rsid w:val="00AA7CDF"/>
    <w:rsid w:val="00AB1C3F"/>
    <w:rsid w:val="00AE1EC8"/>
    <w:rsid w:val="00AE6B33"/>
    <w:rsid w:val="00AF0730"/>
    <w:rsid w:val="00AF291A"/>
    <w:rsid w:val="00AF358A"/>
    <w:rsid w:val="00B01F2C"/>
    <w:rsid w:val="00B263A4"/>
    <w:rsid w:val="00B71012"/>
    <w:rsid w:val="00B81491"/>
    <w:rsid w:val="00B8290E"/>
    <w:rsid w:val="00B82C9C"/>
    <w:rsid w:val="00B846B8"/>
    <w:rsid w:val="00B902C8"/>
    <w:rsid w:val="00B91C8A"/>
    <w:rsid w:val="00B95BDB"/>
    <w:rsid w:val="00BA209E"/>
    <w:rsid w:val="00BA3C7B"/>
    <w:rsid w:val="00BA575A"/>
    <w:rsid w:val="00BD14BD"/>
    <w:rsid w:val="00BD2724"/>
    <w:rsid w:val="00BD7EF8"/>
    <w:rsid w:val="00C025AC"/>
    <w:rsid w:val="00C053E3"/>
    <w:rsid w:val="00C22D37"/>
    <w:rsid w:val="00C23DBA"/>
    <w:rsid w:val="00C266A5"/>
    <w:rsid w:val="00C26DF7"/>
    <w:rsid w:val="00C430F6"/>
    <w:rsid w:val="00C44A09"/>
    <w:rsid w:val="00C52243"/>
    <w:rsid w:val="00C54DC5"/>
    <w:rsid w:val="00C62E3B"/>
    <w:rsid w:val="00C63804"/>
    <w:rsid w:val="00C77352"/>
    <w:rsid w:val="00C80691"/>
    <w:rsid w:val="00CB2F9F"/>
    <w:rsid w:val="00CB501E"/>
    <w:rsid w:val="00CD6046"/>
    <w:rsid w:val="00CE3148"/>
    <w:rsid w:val="00CE3C7E"/>
    <w:rsid w:val="00CE7B2E"/>
    <w:rsid w:val="00CF2A34"/>
    <w:rsid w:val="00CF32F8"/>
    <w:rsid w:val="00CF4592"/>
    <w:rsid w:val="00CF7B01"/>
    <w:rsid w:val="00D13ED5"/>
    <w:rsid w:val="00D32F44"/>
    <w:rsid w:val="00D35519"/>
    <w:rsid w:val="00D41EE0"/>
    <w:rsid w:val="00D61FA4"/>
    <w:rsid w:val="00D7247D"/>
    <w:rsid w:val="00D82ECE"/>
    <w:rsid w:val="00D87027"/>
    <w:rsid w:val="00D87940"/>
    <w:rsid w:val="00DA21D8"/>
    <w:rsid w:val="00DB0789"/>
    <w:rsid w:val="00DC2709"/>
    <w:rsid w:val="00DC67DB"/>
    <w:rsid w:val="00E2549E"/>
    <w:rsid w:val="00E260BE"/>
    <w:rsid w:val="00E41239"/>
    <w:rsid w:val="00E47379"/>
    <w:rsid w:val="00E6258C"/>
    <w:rsid w:val="00E62B41"/>
    <w:rsid w:val="00E8037D"/>
    <w:rsid w:val="00E846CF"/>
    <w:rsid w:val="00E9259B"/>
    <w:rsid w:val="00E97C17"/>
    <w:rsid w:val="00EA4772"/>
    <w:rsid w:val="00EB58E0"/>
    <w:rsid w:val="00EC0A54"/>
    <w:rsid w:val="00EC6F3D"/>
    <w:rsid w:val="00ED7136"/>
    <w:rsid w:val="00EE2DC5"/>
    <w:rsid w:val="00EE466B"/>
    <w:rsid w:val="00EF7437"/>
    <w:rsid w:val="00F03648"/>
    <w:rsid w:val="00F06BE0"/>
    <w:rsid w:val="00F15319"/>
    <w:rsid w:val="00F23A44"/>
    <w:rsid w:val="00F25CB0"/>
    <w:rsid w:val="00F25FB0"/>
    <w:rsid w:val="00F317B7"/>
    <w:rsid w:val="00FA5E5F"/>
    <w:rsid w:val="00FB5FEB"/>
    <w:rsid w:val="00F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78F357C"/>
  <w15:docId w15:val="{09CE0791-4047-424C-8E08-0ECF4F71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75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275E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75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275E9"/>
    <w:rPr>
      <w:rFonts w:cs="Times New Roman"/>
      <w:sz w:val="20"/>
      <w:szCs w:val="20"/>
    </w:rPr>
  </w:style>
  <w:style w:type="character" w:styleId="Hyperlink">
    <w:name w:val="Hyperlink"/>
    <w:uiPriority w:val="99"/>
    <w:rsid w:val="001275E9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1275E9"/>
    <w:rPr>
      <w:rFonts w:cs="Times New Roman"/>
    </w:rPr>
  </w:style>
  <w:style w:type="character" w:styleId="FollowedHyperlink">
    <w:name w:val="FollowedHyperlink"/>
    <w:uiPriority w:val="99"/>
    <w:rsid w:val="001275E9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sid w:val="001275E9"/>
    <w:rPr>
      <w:noProof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275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1275E9"/>
    <w:rPr>
      <w:rFonts w:cs="Times New Roman"/>
      <w:sz w:val="2"/>
    </w:rPr>
  </w:style>
  <w:style w:type="table" w:styleId="TableGrid">
    <w:name w:val="Table Grid"/>
    <w:basedOn w:val="TableNormal"/>
    <w:uiPriority w:val="99"/>
    <w:rsid w:val="0012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1275E9"/>
    <w:rPr>
      <w:rFonts w:cs="Times New Roman"/>
      <w:b/>
      <w:bCs/>
    </w:rPr>
  </w:style>
  <w:style w:type="paragraph" w:styleId="BodyText">
    <w:name w:val="Body Text"/>
    <w:basedOn w:val="Normal"/>
    <w:link w:val="BodyTextChar"/>
    <w:rsid w:val="001275E9"/>
    <w:rPr>
      <w:sz w:val="24"/>
    </w:rPr>
  </w:style>
  <w:style w:type="character" w:customStyle="1" w:styleId="BodyTextChar">
    <w:name w:val="Body Text Char"/>
    <w:link w:val="BodyText"/>
    <w:locked/>
    <w:rsid w:val="001275E9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1275E9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1275E9"/>
  </w:style>
  <w:style w:type="character" w:customStyle="1" w:styleId="FootnoteTextChar">
    <w:name w:val="Footnote Text Char"/>
    <w:link w:val="FootnoteText"/>
    <w:uiPriority w:val="99"/>
    <w:locked/>
    <w:rsid w:val="001275E9"/>
    <w:rPr>
      <w:rFonts w:cs="Times New Roman"/>
    </w:rPr>
  </w:style>
  <w:style w:type="character" w:styleId="FootnoteReference">
    <w:name w:val="footnote reference"/>
    <w:uiPriority w:val="99"/>
    <w:rsid w:val="001275E9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275E9"/>
    <w:pPr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27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275E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locked/>
    <w:rsid w:val="001275E9"/>
    <w:pPr>
      <w:widowControl w:val="0"/>
      <w:spacing w:before="100"/>
      <w:jc w:val="center"/>
    </w:pPr>
    <w:rPr>
      <w:rFonts w:ascii="Bookman Old Style" w:hAnsi="Bookman Old Style"/>
      <w:b/>
      <w:sz w:val="18"/>
    </w:rPr>
  </w:style>
  <w:style w:type="character" w:customStyle="1" w:styleId="TitleChar">
    <w:name w:val="Title Char"/>
    <w:link w:val="Title"/>
    <w:locked/>
    <w:rsid w:val="001275E9"/>
    <w:rPr>
      <w:rFonts w:ascii="Bookman Old Style" w:hAnsi="Bookman Old Style" w:cs="Times New Roman"/>
      <w:b/>
      <w:snapToGrid w:val="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1275E9"/>
  </w:style>
  <w:style w:type="character" w:customStyle="1" w:styleId="EndnoteTextChar">
    <w:name w:val="Endnote Text Char"/>
    <w:link w:val="EndnoteText"/>
    <w:uiPriority w:val="99"/>
    <w:semiHidden/>
    <w:locked/>
    <w:rsid w:val="001275E9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1275E9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1275E9"/>
    <w:rPr>
      <w:szCs w:val="21"/>
    </w:rPr>
  </w:style>
  <w:style w:type="character" w:customStyle="1" w:styleId="PlainTextChar">
    <w:name w:val="Plain Text Char"/>
    <w:link w:val="PlainText"/>
    <w:uiPriority w:val="99"/>
    <w:locked/>
    <w:rsid w:val="001275E9"/>
    <w:rPr>
      <w:rFonts w:eastAsia="Times New Roman" w:cs="Times New Roman"/>
      <w:sz w:val="21"/>
      <w:szCs w:val="21"/>
    </w:rPr>
  </w:style>
  <w:style w:type="character" w:customStyle="1" w:styleId="CharChar">
    <w:name w:val="Char Char"/>
    <w:uiPriority w:val="99"/>
    <w:locked/>
    <w:rsid w:val="0070442A"/>
    <w:rPr>
      <w:rFonts w:ascii="Bookman Old Style" w:hAnsi="Bookman Old Style"/>
      <w:b/>
      <w:snapToGrid w:val="0"/>
      <w:sz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esb.org/misc/Survey_NGSA_022723.docx" TargetMode="External"/><Relationship Id="rId18" Type="http://schemas.openxmlformats.org/officeDocument/2006/relationships/hyperlink" Target="https://www.naesb.org/misc/Survey_Comments_NE_LDCs_022723.pdf" TargetMode="External"/><Relationship Id="rId26" Type="http://schemas.openxmlformats.org/officeDocument/2006/relationships/hyperlink" Target="https://www.naesb.org/misc/Survey_Comments_AGA_022723.pdf" TargetMode="External"/><Relationship Id="rId39" Type="http://schemas.openxmlformats.org/officeDocument/2006/relationships/hyperlink" Target="https://www.naesb.org/misc/Survey_Comments_TCPA_022723.docx" TargetMode="External"/><Relationship Id="rId21" Type="http://schemas.openxmlformats.org/officeDocument/2006/relationships/hyperlink" Target="https://www.naesb.org/misc/Survey_Evergy_022723.docx" TargetMode="External"/><Relationship Id="rId34" Type="http://schemas.openxmlformats.org/officeDocument/2006/relationships/hyperlink" Target="https://www.naesb.org/misc/Survey_EPSA_022723.docx" TargetMode="External"/><Relationship Id="rId42" Type="http://schemas.openxmlformats.org/officeDocument/2006/relationships/hyperlink" Target="https://www.naesb.org/misc/Survey_Enbridge_022723.docx" TargetMode="External"/><Relationship Id="rId47" Type="http://schemas.openxmlformats.org/officeDocument/2006/relationships/hyperlink" Target="https://www.naesb.org/misc/survey_pjm_022723.docx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aesb.org/misc/Survey_BHE_022723.docx" TargetMode="External"/><Relationship Id="rId29" Type="http://schemas.openxmlformats.org/officeDocument/2006/relationships/hyperlink" Target="https://www.naesb.org/misc/Survey_SPP_022723.docx" TargetMode="External"/><Relationship Id="rId11" Type="http://schemas.openxmlformats.org/officeDocument/2006/relationships/hyperlink" Target="https://www.naesb.org/misc/survey_soco_022723.pdf" TargetMode="External"/><Relationship Id="rId24" Type="http://schemas.openxmlformats.org/officeDocument/2006/relationships/hyperlink" Target="https://www.naesb.org/misc/Survey_Comments_INGAA_022723.docx" TargetMode="External"/><Relationship Id="rId32" Type="http://schemas.openxmlformats.org/officeDocument/2006/relationships/hyperlink" Target="https://www.naesb.org/misc/Survey_Comments_TPA_022723.pdf" TargetMode="External"/><Relationship Id="rId37" Type="http://schemas.openxmlformats.org/officeDocument/2006/relationships/hyperlink" Target="https://www.naesb.org/misc/Survey_PG&amp;E_022723.docx" TargetMode="External"/><Relationship Id="rId40" Type="http://schemas.openxmlformats.org/officeDocument/2006/relationships/hyperlink" Target="https://www.naesb.org/misc/Survey_HoosierEnergy_022723.docx" TargetMode="External"/><Relationship Id="rId45" Type="http://schemas.openxmlformats.org/officeDocument/2006/relationships/hyperlink" Target="https://www.naesb.org/misc/Survey_NYISO_02272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esb.org/misc/Survey_Comments_XcelEnergy_022723.docx" TargetMode="External"/><Relationship Id="rId23" Type="http://schemas.openxmlformats.org/officeDocument/2006/relationships/hyperlink" Target="https://www.naesb.org/misc/Survey_INGAA_022723.docx" TargetMode="External"/><Relationship Id="rId28" Type="http://schemas.openxmlformats.org/officeDocument/2006/relationships/hyperlink" Target="https://www.naesb.org/misc/Survey_Comments_ASPEN_022723.docx" TargetMode="External"/><Relationship Id="rId36" Type="http://schemas.openxmlformats.org/officeDocument/2006/relationships/hyperlink" Target="https://www.naesb.org/misc/Survey_Comments_AFPA_PGC_022723.docx" TargetMode="External"/><Relationship Id="rId49" Type="http://schemas.openxmlformats.org/officeDocument/2006/relationships/hyperlink" Target="https://www.naesb.org/misc/Survey_Comments_APGA_022723.pdf" TargetMode="External"/><Relationship Id="rId10" Type="http://schemas.openxmlformats.org/officeDocument/2006/relationships/hyperlink" Target="https://www.naesb.org/misc/survey_44Farris_022723.docx" TargetMode="External"/><Relationship Id="rId19" Type="http://schemas.openxmlformats.org/officeDocument/2006/relationships/hyperlink" Target="https://www.naesb.org/misc/Survey_KinderMorgan_022723.docx" TargetMode="External"/><Relationship Id="rId31" Type="http://schemas.openxmlformats.org/officeDocument/2006/relationships/hyperlink" Target="https://www.naesb.org/misc/Survey_TPA_022723.pdf" TargetMode="External"/><Relationship Id="rId44" Type="http://schemas.openxmlformats.org/officeDocument/2006/relationships/hyperlink" Target="https://www.naesb.org/misc/Survey_TCEnergy_022723.doc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aesb.org/misc/survey_Entergy_022723.docx" TargetMode="External"/><Relationship Id="rId14" Type="http://schemas.openxmlformats.org/officeDocument/2006/relationships/hyperlink" Target="https://www.naesb.org/misc/Survey_XcelEnergy_022723.docx" TargetMode="External"/><Relationship Id="rId22" Type="http://schemas.openxmlformats.org/officeDocument/2006/relationships/hyperlink" Target="https://www.naesb.org/misc/Survey_Comments_SecuringAmericasFutureEnergy_022723.docx" TargetMode="External"/><Relationship Id="rId27" Type="http://schemas.openxmlformats.org/officeDocument/2006/relationships/hyperlink" Target="https://www.naesb.org/misc/Survey_ASPEN_022723.docx" TargetMode="External"/><Relationship Id="rId30" Type="http://schemas.openxmlformats.org/officeDocument/2006/relationships/hyperlink" Target="https://www.naesb.org/misc/Survey_Comments_LSPower_022723.pdf" TargetMode="External"/><Relationship Id="rId35" Type="http://schemas.openxmlformats.org/officeDocument/2006/relationships/hyperlink" Target="https://www.naesb.org/misc/Survey_AFPA_PGC_022723.docx" TargetMode="External"/><Relationship Id="rId43" Type="http://schemas.openxmlformats.org/officeDocument/2006/relationships/hyperlink" Target="https://www.naesb.org/misc/Survey_boardwalk_022723.docx" TargetMode="External"/><Relationship Id="rId48" Type="http://schemas.openxmlformats.org/officeDocument/2006/relationships/hyperlink" Target="https://www.naesb.org/misc/survey_Comments_RTOISOs_022723.docx" TargetMode="External"/><Relationship Id="rId8" Type="http://schemas.openxmlformats.org/officeDocument/2006/relationships/hyperlink" Target="https://www.naesb.org/misc/survey_REA_022723.docx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naesb.org/misc/Survey_Comments_soco_022723.pdf" TargetMode="External"/><Relationship Id="rId17" Type="http://schemas.openxmlformats.org/officeDocument/2006/relationships/hyperlink" Target="https://www.naesb.org/misc/Survey_NE_LDCs_022723.pdf" TargetMode="External"/><Relationship Id="rId25" Type="http://schemas.openxmlformats.org/officeDocument/2006/relationships/hyperlink" Target="https://www.naesb.org/misc/Survey_AGA_022723.pdf" TargetMode="External"/><Relationship Id="rId33" Type="http://schemas.openxmlformats.org/officeDocument/2006/relationships/hyperlink" Target="https://www.naesb.org/misc/Survey_MISO_022723.docx" TargetMode="External"/><Relationship Id="rId38" Type="http://schemas.openxmlformats.org/officeDocument/2006/relationships/hyperlink" Target="https://www.naesb.org/misc/Survey_TCPA_022723.docx" TargetMode="External"/><Relationship Id="rId46" Type="http://schemas.openxmlformats.org/officeDocument/2006/relationships/hyperlink" Target="https://www.naesb.org/misc/Survey_Comments_NYISO_022723.docx" TargetMode="External"/><Relationship Id="rId20" Type="http://schemas.openxmlformats.org/officeDocument/2006/relationships/hyperlink" Target="https://www.naesb.org/misc/Survey_comments_KinderMorgan_022723.docx" TargetMode="External"/><Relationship Id="rId41" Type="http://schemas.openxmlformats.org/officeDocument/2006/relationships/hyperlink" Target="https://www.naesb.org/misc/Survey_Comments_HoosierEnergy_022723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71BA-7608-4E23-9155-EA028B91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email and posting</vt:lpstr>
    </vt:vector>
  </TitlesOfParts>
  <Company>NAESB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email and posting</dc:title>
  <dc:creator>Deonne Cunningham</dc:creator>
  <cp:lastModifiedBy>Rae McQuade</cp:lastModifiedBy>
  <cp:revision>2</cp:revision>
  <cp:lastPrinted>2023-03-01T20:44:00Z</cp:lastPrinted>
  <dcterms:created xsi:type="dcterms:W3CDTF">2023-03-28T18:31:00Z</dcterms:created>
  <dcterms:modified xsi:type="dcterms:W3CDTF">2023-03-28T18:31:00Z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