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1075"/>
        <w:gridCol w:w="1170"/>
        <w:gridCol w:w="1620"/>
        <w:gridCol w:w="5485"/>
      </w:tblGrid>
      <w:tr w:rsidR="003A1C1A" w14:paraId="1E84A6A1" w14:textId="77777777" w:rsidTr="00942A99">
        <w:trPr>
          <w:trHeight w:val="620"/>
          <w:tblHeader/>
        </w:trPr>
        <w:tc>
          <w:tcPr>
            <w:tcW w:w="9350" w:type="dxa"/>
            <w:gridSpan w:val="4"/>
            <w:vAlign w:val="center"/>
          </w:tcPr>
          <w:p w14:paraId="4ABF0DE3" w14:textId="724A212F" w:rsidR="003A1C1A" w:rsidRDefault="003A1C1A" w:rsidP="00942A99">
            <w:pPr>
              <w:jc w:val="center"/>
            </w:pPr>
            <w:r>
              <w:rPr>
                <w:rFonts w:ascii="Times New Roman" w:hAnsi="Times New Roman" w:cs="Times New Roman"/>
                <w:b/>
                <w:bCs/>
              </w:rPr>
              <w:t xml:space="preserve">Chat Transcript from the </w:t>
            </w:r>
            <w:r w:rsidR="00B61E28">
              <w:rPr>
                <w:rFonts w:ascii="Times New Roman" w:hAnsi="Times New Roman" w:cs="Times New Roman"/>
                <w:b/>
                <w:bCs/>
              </w:rPr>
              <w:t>March</w:t>
            </w:r>
            <w:r w:rsidR="00767DBB">
              <w:rPr>
                <w:rFonts w:ascii="Times New Roman" w:hAnsi="Times New Roman" w:cs="Times New Roman"/>
                <w:b/>
                <w:bCs/>
              </w:rPr>
              <w:t xml:space="preserve"> </w:t>
            </w:r>
            <w:r w:rsidR="00B61E28">
              <w:rPr>
                <w:rFonts w:ascii="Times New Roman" w:hAnsi="Times New Roman" w:cs="Times New Roman"/>
                <w:b/>
                <w:bCs/>
              </w:rPr>
              <w:t>3</w:t>
            </w:r>
            <w:r>
              <w:rPr>
                <w:rFonts w:ascii="Times New Roman" w:hAnsi="Times New Roman" w:cs="Times New Roman"/>
                <w:b/>
                <w:bCs/>
              </w:rPr>
              <w:t>, 202</w:t>
            </w:r>
            <w:r w:rsidR="00767DBB">
              <w:rPr>
                <w:rFonts w:ascii="Times New Roman" w:hAnsi="Times New Roman" w:cs="Times New Roman"/>
                <w:b/>
                <w:bCs/>
              </w:rPr>
              <w:t>3</w:t>
            </w:r>
            <w:r>
              <w:rPr>
                <w:rFonts w:ascii="Times New Roman" w:hAnsi="Times New Roman" w:cs="Times New Roman"/>
                <w:b/>
                <w:bCs/>
              </w:rPr>
              <w:t xml:space="preserve"> NAESB Gas-Electric Harmonization Forum</w:t>
            </w:r>
          </w:p>
        </w:tc>
      </w:tr>
      <w:tr w:rsidR="003A1C1A" w14:paraId="749D56E5" w14:textId="77777777" w:rsidTr="00942A99">
        <w:trPr>
          <w:tblHeader/>
        </w:trPr>
        <w:tc>
          <w:tcPr>
            <w:tcW w:w="1075" w:type="dxa"/>
          </w:tcPr>
          <w:p w14:paraId="61F93285" w14:textId="39A99591"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Time </w:t>
            </w:r>
          </w:p>
        </w:tc>
        <w:tc>
          <w:tcPr>
            <w:tcW w:w="1170" w:type="dxa"/>
          </w:tcPr>
          <w:p w14:paraId="301415D3" w14:textId="77AF673C"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To </w:t>
            </w:r>
          </w:p>
        </w:tc>
        <w:tc>
          <w:tcPr>
            <w:tcW w:w="1620" w:type="dxa"/>
          </w:tcPr>
          <w:p w14:paraId="0D95FCA6" w14:textId="6253EC69"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From </w:t>
            </w:r>
          </w:p>
        </w:tc>
        <w:tc>
          <w:tcPr>
            <w:tcW w:w="5485" w:type="dxa"/>
          </w:tcPr>
          <w:p w14:paraId="4E0A1A3C" w14:textId="36F9EB7D"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Chat </w:t>
            </w:r>
          </w:p>
        </w:tc>
      </w:tr>
      <w:tr w:rsidR="003A1C1A" w:rsidRPr="00B00386" w14:paraId="56D7678C" w14:textId="77777777" w:rsidTr="004F6967">
        <w:tc>
          <w:tcPr>
            <w:tcW w:w="1075" w:type="dxa"/>
          </w:tcPr>
          <w:p w14:paraId="531B8CFF" w14:textId="3080D24A" w:rsidR="003A1C1A" w:rsidRPr="00B00386" w:rsidRDefault="00B61E28" w:rsidP="003A1C1A">
            <w:pPr>
              <w:rPr>
                <w:rFonts w:ascii="Times New Roman" w:hAnsi="Times New Roman" w:cs="Times New Roman"/>
                <w:sz w:val="20"/>
                <w:szCs w:val="20"/>
              </w:rPr>
            </w:pPr>
            <w:r w:rsidRPr="00B00386">
              <w:rPr>
                <w:rFonts w:ascii="Times New Roman" w:hAnsi="Times New Roman" w:cs="Times New Roman"/>
                <w:sz w:val="20"/>
                <w:szCs w:val="20"/>
              </w:rPr>
              <w:t>2</w:t>
            </w:r>
            <w:r w:rsidR="00E5448F" w:rsidRPr="00B00386">
              <w:rPr>
                <w:rFonts w:ascii="Times New Roman" w:hAnsi="Times New Roman" w:cs="Times New Roman"/>
                <w:sz w:val="20"/>
                <w:szCs w:val="20"/>
              </w:rPr>
              <w:t>:</w:t>
            </w:r>
            <w:r w:rsidRPr="00B00386">
              <w:rPr>
                <w:rFonts w:ascii="Times New Roman" w:hAnsi="Times New Roman" w:cs="Times New Roman"/>
                <w:sz w:val="20"/>
                <w:szCs w:val="20"/>
              </w:rPr>
              <w:t>10p</w:t>
            </w:r>
            <w:r w:rsidR="003A1C1A" w:rsidRPr="00B00386">
              <w:rPr>
                <w:rFonts w:ascii="Times New Roman" w:hAnsi="Times New Roman" w:cs="Times New Roman"/>
                <w:sz w:val="20"/>
                <w:szCs w:val="20"/>
              </w:rPr>
              <w:t>m</w:t>
            </w:r>
          </w:p>
        </w:tc>
        <w:tc>
          <w:tcPr>
            <w:tcW w:w="1170" w:type="dxa"/>
          </w:tcPr>
          <w:p w14:paraId="62FCEB93" w14:textId="31D0364F"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r w:rsidR="00767DBB" w:rsidRPr="00B00386">
              <w:rPr>
                <w:rFonts w:ascii="Times New Roman" w:hAnsi="Times New Roman" w:cs="Times New Roman"/>
                <w:sz w:val="20"/>
                <w:szCs w:val="20"/>
              </w:rPr>
              <w:t xml:space="preserve"> </w:t>
            </w:r>
            <w:r w:rsidR="003A1C1A" w:rsidRPr="00B00386">
              <w:rPr>
                <w:rFonts w:ascii="Times New Roman" w:hAnsi="Times New Roman" w:cs="Times New Roman"/>
                <w:sz w:val="20"/>
                <w:szCs w:val="20"/>
              </w:rPr>
              <w:t xml:space="preserve"> </w:t>
            </w:r>
          </w:p>
        </w:tc>
        <w:tc>
          <w:tcPr>
            <w:tcW w:w="1620" w:type="dxa"/>
          </w:tcPr>
          <w:p w14:paraId="1BE6578C" w14:textId="3D046BA0"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Catherine Elder </w:t>
            </w:r>
          </w:p>
        </w:tc>
        <w:tc>
          <w:tcPr>
            <w:tcW w:w="5485" w:type="dxa"/>
          </w:tcPr>
          <w:p w14:paraId="6EB953F9" w14:textId="1EFAB8B7" w:rsidR="00E5448F"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Many of the items listed above are already considered in the state review of integrated resource plans in place in a vertically integrated market.  Additional requirements would be duplicative.  Additionally, none of the recommendations have the potential to increase gas capacity or the gas commodity.  </w:t>
            </w:r>
          </w:p>
        </w:tc>
      </w:tr>
      <w:tr w:rsidR="003A1C1A" w:rsidRPr="00B00386" w14:paraId="6EB1A793" w14:textId="77777777" w:rsidTr="004F6967">
        <w:tc>
          <w:tcPr>
            <w:tcW w:w="1075" w:type="dxa"/>
          </w:tcPr>
          <w:p w14:paraId="20AC5BE0" w14:textId="68C47482"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767DBB" w:rsidRPr="00B00386">
              <w:rPr>
                <w:rFonts w:ascii="Times New Roman" w:hAnsi="Times New Roman" w:cs="Times New Roman"/>
                <w:sz w:val="20"/>
                <w:szCs w:val="20"/>
              </w:rPr>
              <w:t>:</w:t>
            </w:r>
            <w:r w:rsidRPr="00B00386">
              <w:rPr>
                <w:rFonts w:ascii="Times New Roman" w:hAnsi="Times New Roman" w:cs="Times New Roman"/>
                <w:sz w:val="20"/>
                <w:szCs w:val="20"/>
              </w:rPr>
              <w:t>11p</w:t>
            </w:r>
            <w:r w:rsidR="00767DBB" w:rsidRPr="00B00386">
              <w:rPr>
                <w:rFonts w:ascii="Times New Roman" w:hAnsi="Times New Roman" w:cs="Times New Roman"/>
                <w:sz w:val="20"/>
                <w:szCs w:val="20"/>
              </w:rPr>
              <w:t>m</w:t>
            </w:r>
          </w:p>
        </w:tc>
        <w:tc>
          <w:tcPr>
            <w:tcW w:w="1170" w:type="dxa"/>
          </w:tcPr>
          <w:p w14:paraId="0F4D5713" w14:textId="72C3098B"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25123E4F" w14:textId="6EEAD385"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Heather Polzin </w:t>
            </w:r>
          </w:p>
        </w:tc>
        <w:tc>
          <w:tcPr>
            <w:tcW w:w="5485" w:type="dxa"/>
          </w:tcPr>
          <w:p w14:paraId="47ED1E56" w14:textId="5810F9B9" w:rsidR="00E5448F" w:rsidRPr="00B00386" w:rsidRDefault="001678FB" w:rsidP="00E5448F">
            <w:pPr>
              <w:pStyle w:val="PlainText"/>
              <w:rPr>
                <w:rFonts w:ascii="Times New Roman" w:hAnsi="Times New Roman" w:cs="Times New Roman"/>
                <w:sz w:val="20"/>
                <w:szCs w:val="20"/>
              </w:rPr>
            </w:pPr>
            <w:r w:rsidRPr="00B00386">
              <w:rPr>
                <w:rFonts w:ascii="Times New Roman" w:eastAsia="Calibri" w:hAnsi="Times New Roman" w:cs="Times New Roman"/>
                <w:sz w:val="20"/>
                <w:szCs w:val="20"/>
              </w:rPr>
              <w:t>Agreed! They have done a good job organizing everything.</w:t>
            </w:r>
          </w:p>
        </w:tc>
      </w:tr>
      <w:tr w:rsidR="003A1C1A" w:rsidRPr="00B00386" w14:paraId="7769AA4F" w14:textId="77777777" w:rsidTr="004F6967">
        <w:tc>
          <w:tcPr>
            <w:tcW w:w="1075" w:type="dxa"/>
          </w:tcPr>
          <w:p w14:paraId="3076A68B" w14:textId="05E881BA"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3A1C1A" w:rsidRPr="00B00386">
              <w:rPr>
                <w:rFonts w:ascii="Times New Roman" w:hAnsi="Times New Roman" w:cs="Times New Roman"/>
                <w:sz w:val="20"/>
                <w:szCs w:val="20"/>
              </w:rPr>
              <w:t>:</w:t>
            </w:r>
            <w:r w:rsidRPr="00B00386">
              <w:rPr>
                <w:rFonts w:ascii="Times New Roman" w:hAnsi="Times New Roman" w:cs="Times New Roman"/>
                <w:sz w:val="20"/>
                <w:szCs w:val="20"/>
              </w:rPr>
              <w:t>12p</w:t>
            </w:r>
            <w:r w:rsidR="003A1C1A" w:rsidRPr="00B00386">
              <w:rPr>
                <w:rFonts w:ascii="Times New Roman" w:hAnsi="Times New Roman" w:cs="Times New Roman"/>
                <w:sz w:val="20"/>
                <w:szCs w:val="20"/>
              </w:rPr>
              <w:t>m</w:t>
            </w:r>
          </w:p>
        </w:tc>
        <w:tc>
          <w:tcPr>
            <w:tcW w:w="1170" w:type="dxa"/>
          </w:tcPr>
          <w:p w14:paraId="52DFEAF3" w14:textId="586A325E" w:rsidR="003A1C1A" w:rsidRPr="00B00386" w:rsidRDefault="00767DBB"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73455EEA" w14:textId="7AE189D3"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Rachel Hogge </w:t>
            </w:r>
          </w:p>
        </w:tc>
        <w:tc>
          <w:tcPr>
            <w:tcW w:w="5485" w:type="dxa"/>
          </w:tcPr>
          <w:p w14:paraId="475733C3" w14:textId="09AB3407" w:rsidR="00E5448F" w:rsidRPr="008D6127" w:rsidRDefault="001678FB" w:rsidP="003A1C1A">
            <w:pPr>
              <w:rPr>
                <w:rFonts w:ascii="Times New Roman" w:hAnsi="Times New Roman" w:cs="Times New Roman"/>
                <w:sz w:val="20"/>
                <w:szCs w:val="20"/>
              </w:rPr>
            </w:pPr>
            <w:r w:rsidRPr="008D6127">
              <w:rPr>
                <w:rFonts w:ascii="Times New Roman" w:eastAsia="Calibri" w:hAnsi="Times New Roman" w:cs="Times New Roman"/>
                <w:sz w:val="20"/>
                <w:szCs w:val="20"/>
              </w:rPr>
              <w:t>Can you adjust the view so that we can see all of the chair and NAESB leaders instead of just the speaker?</w:t>
            </w:r>
          </w:p>
        </w:tc>
      </w:tr>
      <w:tr w:rsidR="003A1C1A" w:rsidRPr="00B00386" w14:paraId="61ED0852" w14:textId="77777777" w:rsidTr="004F6967">
        <w:tc>
          <w:tcPr>
            <w:tcW w:w="1075" w:type="dxa"/>
          </w:tcPr>
          <w:p w14:paraId="2BB79D2D" w14:textId="72F03FE3"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3A1C1A" w:rsidRPr="00B00386">
              <w:rPr>
                <w:rFonts w:ascii="Times New Roman" w:hAnsi="Times New Roman" w:cs="Times New Roman"/>
                <w:sz w:val="20"/>
                <w:szCs w:val="20"/>
              </w:rPr>
              <w:t>:</w:t>
            </w:r>
            <w:r w:rsidRPr="00B00386">
              <w:rPr>
                <w:rFonts w:ascii="Times New Roman" w:hAnsi="Times New Roman" w:cs="Times New Roman"/>
                <w:sz w:val="20"/>
                <w:szCs w:val="20"/>
              </w:rPr>
              <w:t>12p</w:t>
            </w:r>
            <w:r w:rsidR="003A1C1A" w:rsidRPr="00B00386">
              <w:rPr>
                <w:rFonts w:ascii="Times New Roman" w:hAnsi="Times New Roman" w:cs="Times New Roman"/>
                <w:sz w:val="20"/>
                <w:szCs w:val="20"/>
              </w:rPr>
              <w:t>m</w:t>
            </w:r>
          </w:p>
        </w:tc>
        <w:tc>
          <w:tcPr>
            <w:tcW w:w="1170" w:type="dxa"/>
          </w:tcPr>
          <w:p w14:paraId="3E158038" w14:textId="3B7A6203"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59E4B903" w14:textId="1789EA3D"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Jonathan Booe </w:t>
            </w:r>
          </w:p>
        </w:tc>
        <w:tc>
          <w:tcPr>
            <w:tcW w:w="5485" w:type="dxa"/>
          </w:tcPr>
          <w:p w14:paraId="369A8BAC" w14:textId="4F9EA13D" w:rsidR="00E5448F"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I think that is a setting on your Zoom, Rachel</w:t>
            </w:r>
          </w:p>
        </w:tc>
      </w:tr>
      <w:tr w:rsidR="003A1C1A" w:rsidRPr="00B00386" w14:paraId="33AAAC91" w14:textId="77777777" w:rsidTr="004F6967">
        <w:tc>
          <w:tcPr>
            <w:tcW w:w="1075" w:type="dxa"/>
          </w:tcPr>
          <w:p w14:paraId="5D650C87" w14:textId="6832EB28"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3A1C1A" w:rsidRPr="00B00386">
              <w:rPr>
                <w:rFonts w:ascii="Times New Roman" w:hAnsi="Times New Roman" w:cs="Times New Roman"/>
                <w:sz w:val="20"/>
                <w:szCs w:val="20"/>
              </w:rPr>
              <w:t>:</w:t>
            </w:r>
            <w:r w:rsidRPr="00B00386">
              <w:rPr>
                <w:rFonts w:ascii="Times New Roman" w:hAnsi="Times New Roman" w:cs="Times New Roman"/>
                <w:sz w:val="20"/>
                <w:szCs w:val="20"/>
              </w:rPr>
              <w:t>13</w:t>
            </w:r>
            <w:r w:rsidR="00E5448F" w:rsidRPr="00B00386">
              <w:rPr>
                <w:rFonts w:ascii="Times New Roman" w:hAnsi="Times New Roman" w:cs="Times New Roman"/>
                <w:sz w:val="20"/>
                <w:szCs w:val="20"/>
              </w:rPr>
              <w:t>p</w:t>
            </w:r>
            <w:r w:rsidR="003A1C1A" w:rsidRPr="00B00386">
              <w:rPr>
                <w:rFonts w:ascii="Times New Roman" w:hAnsi="Times New Roman" w:cs="Times New Roman"/>
                <w:sz w:val="20"/>
                <w:szCs w:val="20"/>
              </w:rPr>
              <w:t>m</w:t>
            </w:r>
          </w:p>
        </w:tc>
        <w:tc>
          <w:tcPr>
            <w:tcW w:w="1170" w:type="dxa"/>
          </w:tcPr>
          <w:p w14:paraId="089E6F9D" w14:textId="6F1F506A" w:rsidR="003A1C1A" w:rsidRPr="00B00386" w:rsidRDefault="003A1C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412C81F9" w14:textId="6AB67A02"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Rachel Hogge </w:t>
            </w:r>
            <w:r w:rsidR="00767DBB" w:rsidRPr="00B00386">
              <w:rPr>
                <w:rFonts w:ascii="Times New Roman" w:hAnsi="Times New Roman" w:cs="Times New Roman"/>
                <w:sz w:val="20"/>
                <w:szCs w:val="20"/>
              </w:rPr>
              <w:t xml:space="preserve"> </w:t>
            </w:r>
          </w:p>
        </w:tc>
        <w:tc>
          <w:tcPr>
            <w:tcW w:w="5485" w:type="dxa"/>
          </w:tcPr>
          <w:p w14:paraId="6383002D" w14:textId="1390C6C4" w:rsidR="003A1C1A" w:rsidRPr="00B00386" w:rsidRDefault="001678FB" w:rsidP="00BB798B">
            <w:pPr>
              <w:pStyle w:val="PlainText"/>
              <w:rPr>
                <w:rFonts w:ascii="Times New Roman" w:hAnsi="Times New Roman" w:cs="Times New Roman"/>
                <w:sz w:val="20"/>
                <w:szCs w:val="20"/>
              </w:rPr>
            </w:pPr>
            <w:r w:rsidRPr="00B00386">
              <w:rPr>
                <w:rFonts w:ascii="Times New Roman" w:hAnsi="Times New Roman" w:cs="Times New Roman"/>
                <w:sz w:val="20"/>
                <w:szCs w:val="20"/>
              </w:rPr>
              <w:t>Thank you!</w:t>
            </w:r>
          </w:p>
        </w:tc>
      </w:tr>
      <w:tr w:rsidR="003A1C1A" w:rsidRPr="00B00386" w14:paraId="07552FFF" w14:textId="77777777" w:rsidTr="004F6967">
        <w:tc>
          <w:tcPr>
            <w:tcW w:w="1075" w:type="dxa"/>
          </w:tcPr>
          <w:p w14:paraId="35AB17EF" w14:textId="04A6EB85"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767DBB" w:rsidRPr="00B00386">
              <w:rPr>
                <w:rFonts w:ascii="Times New Roman" w:hAnsi="Times New Roman" w:cs="Times New Roman"/>
                <w:sz w:val="20"/>
                <w:szCs w:val="20"/>
              </w:rPr>
              <w:t>:</w:t>
            </w:r>
            <w:r w:rsidRPr="00B00386">
              <w:rPr>
                <w:rFonts w:ascii="Times New Roman" w:hAnsi="Times New Roman" w:cs="Times New Roman"/>
                <w:sz w:val="20"/>
                <w:szCs w:val="20"/>
              </w:rPr>
              <w:t>13p</w:t>
            </w:r>
            <w:r w:rsidR="00767DBB" w:rsidRPr="00B00386">
              <w:rPr>
                <w:rFonts w:ascii="Times New Roman" w:hAnsi="Times New Roman" w:cs="Times New Roman"/>
                <w:sz w:val="20"/>
                <w:szCs w:val="20"/>
              </w:rPr>
              <w:t>m</w:t>
            </w:r>
          </w:p>
        </w:tc>
        <w:tc>
          <w:tcPr>
            <w:tcW w:w="1170" w:type="dxa"/>
          </w:tcPr>
          <w:p w14:paraId="7FC1FCD1" w14:textId="20D4E5AC" w:rsidR="003A1C1A" w:rsidRPr="00B00386" w:rsidRDefault="00E5448F"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00CEBB0" w14:textId="2287ABCE"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Sandra Montes de Oca</w:t>
            </w:r>
          </w:p>
        </w:tc>
        <w:tc>
          <w:tcPr>
            <w:tcW w:w="5485" w:type="dxa"/>
          </w:tcPr>
          <w:p w14:paraId="1ABAB241" w14:textId="65ADE91F" w:rsidR="00BB798B"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Does that look better?</w:t>
            </w:r>
          </w:p>
        </w:tc>
      </w:tr>
      <w:tr w:rsidR="003A1C1A" w:rsidRPr="00B00386" w14:paraId="06CCBE4A" w14:textId="77777777" w:rsidTr="004F6967">
        <w:tc>
          <w:tcPr>
            <w:tcW w:w="1075" w:type="dxa"/>
          </w:tcPr>
          <w:p w14:paraId="4F1FD858" w14:textId="1F2D1452"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2:13pm</w:t>
            </w:r>
          </w:p>
        </w:tc>
        <w:tc>
          <w:tcPr>
            <w:tcW w:w="1170" w:type="dxa"/>
          </w:tcPr>
          <w:p w14:paraId="13BB8854" w14:textId="433DE613" w:rsidR="003A1C1A" w:rsidRPr="00B00386" w:rsidRDefault="00767DBB"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C69C89F" w14:textId="265010D0" w:rsidR="00767DBB" w:rsidRPr="00B00386" w:rsidRDefault="00767DBB" w:rsidP="00767DBB">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214247E4" w14:textId="13C421D5"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 xml:space="preserve">Yes, thanks </w:t>
            </w:r>
          </w:p>
        </w:tc>
      </w:tr>
      <w:tr w:rsidR="003A1C1A" w:rsidRPr="00B00386" w14:paraId="744D91E8" w14:textId="77777777" w:rsidTr="004F6967">
        <w:tc>
          <w:tcPr>
            <w:tcW w:w="1075" w:type="dxa"/>
          </w:tcPr>
          <w:p w14:paraId="77ACC2CB" w14:textId="408CB8BE" w:rsidR="003A1C1A" w:rsidRPr="00B00386" w:rsidRDefault="001678FB" w:rsidP="003A1C1A">
            <w:pPr>
              <w:rPr>
                <w:rFonts w:ascii="Times New Roman" w:hAnsi="Times New Roman" w:cs="Times New Roman"/>
                <w:sz w:val="20"/>
                <w:szCs w:val="20"/>
              </w:rPr>
            </w:pPr>
            <w:r w:rsidRPr="00B00386">
              <w:rPr>
                <w:rFonts w:ascii="Times New Roman" w:hAnsi="Times New Roman" w:cs="Times New Roman"/>
                <w:sz w:val="20"/>
                <w:szCs w:val="20"/>
              </w:rPr>
              <w:t>2</w:t>
            </w:r>
            <w:r w:rsidR="004F26F4" w:rsidRPr="00B00386">
              <w:rPr>
                <w:rFonts w:ascii="Times New Roman" w:hAnsi="Times New Roman" w:cs="Times New Roman"/>
                <w:sz w:val="20"/>
                <w:szCs w:val="20"/>
              </w:rPr>
              <w:t>:1</w:t>
            </w:r>
            <w:r w:rsidRPr="00B00386">
              <w:rPr>
                <w:rFonts w:ascii="Times New Roman" w:hAnsi="Times New Roman" w:cs="Times New Roman"/>
                <w:sz w:val="20"/>
                <w:szCs w:val="20"/>
              </w:rPr>
              <w:t>6p</w:t>
            </w:r>
            <w:r w:rsidR="004F26F4" w:rsidRPr="00B00386">
              <w:rPr>
                <w:rFonts w:ascii="Times New Roman" w:hAnsi="Times New Roman" w:cs="Times New Roman"/>
                <w:sz w:val="20"/>
                <w:szCs w:val="20"/>
              </w:rPr>
              <w:t>m</w:t>
            </w:r>
          </w:p>
        </w:tc>
        <w:tc>
          <w:tcPr>
            <w:tcW w:w="1170" w:type="dxa"/>
          </w:tcPr>
          <w:p w14:paraId="39B9E281" w14:textId="1DA3F03E" w:rsidR="003A1C1A" w:rsidRPr="00B00386" w:rsidRDefault="00BB798B" w:rsidP="003A1C1A">
            <w:pPr>
              <w:rPr>
                <w:rFonts w:ascii="Times New Roman" w:hAnsi="Times New Roman" w:cs="Times New Roman"/>
                <w:sz w:val="20"/>
                <w:szCs w:val="20"/>
              </w:rPr>
            </w:pPr>
            <w:r w:rsidRPr="00B00386">
              <w:rPr>
                <w:rFonts w:ascii="Times New Roman" w:hAnsi="Times New Roman" w:cs="Times New Roman"/>
                <w:sz w:val="20"/>
                <w:szCs w:val="20"/>
              </w:rPr>
              <w:t>Everyone</w:t>
            </w:r>
          </w:p>
        </w:tc>
        <w:tc>
          <w:tcPr>
            <w:tcW w:w="1620" w:type="dxa"/>
          </w:tcPr>
          <w:p w14:paraId="2B3332FA" w14:textId="53A129D5"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Rachel Hogge </w:t>
            </w:r>
            <w:r w:rsidR="004F26F4" w:rsidRPr="00B00386">
              <w:rPr>
                <w:rFonts w:ascii="Times New Roman" w:hAnsi="Times New Roman" w:cs="Times New Roman"/>
                <w:sz w:val="20"/>
                <w:szCs w:val="20"/>
              </w:rPr>
              <w:t xml:space="preserve"> </w:t>
            </w:r>
          </w:p>
        </w:tc>
        <w:tc>
          <w:tcPr>
            <w:tcW w:w="5485" w:type="dxa"/>
          </w:tcPr>
          <w:p w14:paraId="66375891" w14:textId="3BCABFD3"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Yes, thank you Sandra!</w:t>
            </w:r>
          </w:p>
        </w:tc>
      </w:tr>
      <w:tr w:rsidR="003A1C1A" w:rsidRPr="00B00386" w14:paraId="656B6CE0" w14:textId="77777777" w:rsidTr="004F6967">
        <w:tc>
          <w:tcPr>
            <w:tcW w:w="1075" w:type="dxa"/>
          </w:tcPr>
          <w:p w14:paraId="5EE36C50" w14:textId="504C2849"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2:22pm</w:t>
            </w:r>
          </w:p>
        </w:tc>
        <w:tc>
          <w:tcPr>
            <w:tcW w:w="1170" w:type="dxa"/>
          </w:tcPr>
          <w:p w14:paraId="55BF1CCB" w14:textId="7DB9CCAB"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FC06885" w14:textId="1658901F"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Roy True </w:t>
            </w:r>
          </w:p>
        </w:tc>
        <w:tc>
          <w:tcPr>
            <w:tcW w:w="5485" w:type="dxa"/>
          </w:tcPr>
          <w:p w14:paraId="337688D0" w14:textId="44B18641"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On the WEQ, there are two </w:t>
            </w:r>
            <w:proofErr w:type="gramStart"/>
            <w:r w:rsidRPr="00B00386">
              <w:rPr>
                <w:rFonts w:ascii="Times New Roman" w:hAnsi="Times New Roman" w:cs="Times New Roman"/>
                <w:sz w:val="20"/>
                <w:szCs w:val="20"/>
              </w:rPr>
              <w:t>column</w:t>
            </w:r>
            <w:proofErr w:type="gramEnd"/>
            <w:r w:rsidRPr="00B00386">
              <w:rPr>
                <w:rFonts w:ascii="Times New Roman" w:hAnsi="Times New Roman" w:cs="Times New Roman"/>
                <w:sz w:val="20"/>
                <w:szCs w:val="20"/>
              </w:rPr>
              <w:t xml:space="preserve"> labeled “high”</w:t>
            </w:r>
          </w:p>
        </w:tc>
      </w:tr>
      <w:tr w:rsidR="003A1C1A" w:rsidRPr="00B00386" w14:paraId="2E5E0D04" w14:textId="77777777" w:rsidTr="004F6967">
        <w:tc>
          <w:tcPr>
            <w:tcW w:w="1075" w:type="dxa"/>
          </w:tcPr>
          <w:p w14:paraId="653CBAFE" w14:textId="4BAAE710"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2:23pm</w:t>
            </w:r>
          </w:p>
        </w:tc>
        <w:tc>
          <w:tcPr>
            <w:tcW w:w="1170" w:type="dxa"/>
          </w:tcPr>
          <w:p w14:paraId="65DE9882" w14:textId="41216613"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78DA532" w14:textId="3B3CF9C2"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Sue Tierney </w:t>
            </w:r>
          </w:p>
        </w:tc>
        <w:tc>
          <w:tcPr>
            <w:tcW w:w="5485" w:type="dxa"/>
          </w:tcPr>
          <w:p w14:paraId="00072D35" w14:textId="7861B2E4"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@Roy: Good catch. Thank you</w:t>
            </w:r>
          </w:p>
        </w:tc>
      </w:tr>
      <w:tr w:rsidR="003A1C1A" w:rsidRPr="00B00386" w14:paraId="4A9344AF" w14:textId="77777777" w:rsidTr="004F6967">
        <w:tc>
          <w:tcPr>
            <w:tcW w:w="1075" w:type="dxa"/>
          </w:tcPr>
          <w:p w14:paraId="69262639" w14:textId="0F7D210B"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2:23pm</w:t>
            </w:r>
          </w:p>
        </w:tc>
        <w:tc>
          <w:tcPr>
            <w:tcW w:w="1170" w:type="dxa"/>
          </w:tcPr>
          <w:p w14:paraId="77954307" w14:textId="2D09EFE1" w:rsidR="003A1C1A" w:rsidRPr="00B00386" w:rsidRDefault="003A1C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4395A15" w14:textId="6C1D9095"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Sandra Montes de Oca</w:t>
            </w:r>
          </w:p>
        </w:tc>
        <w:tc>
          <w:tcPr>
            <w:tcW w:w="5485" w:type="dxa"/>
          </w:tcPr>
          <w:p w14:paraId="174198E5" w14:textId="03BECCCD" w:rsidR="003A1C1A" w:rsidRPr="00B00386" w:rsidRDefault="0015331A" w:rsidP="00816A8B">
            <w:pPr>
              <w:pStyle w:val="PlainText"/>
              <w:rPr>
                <w:rFonts w:ascii="Times New Roman" w:hAnsi="Times New Roman" w:cs="Times New Roman"/>
                <w:sz w:val="20"/>
                <w:szCs w:val="20"/>
              </w:rPr>
            </w:pPr>
            <w:r w:rsidRPr="00B00386">
              <w:rPr>
                <w:rFonts w:ascii="Times New Roman" w:hAnsi="Times New Roman" w:cs="Times New Roman"/>
                <w:sz w:val="20"/>
                <w:szCs w:val="20"/>
              </w:rPr>
              <w:t xml:space="preserve">Thank </w:t>
            </w:r>
            <w:proofErr w:type="gramStart"/>
            <w:r w:rsidRPr="00B00386">
              <w:rPr>
                <w:rFonts w:ascii="Times New Roman" w:hAnsi="Times New Roman" w:cs="Times New Roman"/>
                <w:sz w:val="20"/>
                <w:szCs w:val="20"/>
              </w:rPr>
              <w:t>you Roy</w:t>
            </w:r>
            <w:proofErr w:type="gramEnd"/>
            <w:r w:rsidRPr="00B00386">
              <w:rPr>
                <w:rFonts w:ascii="Times New Roman" w:hAnsi="Times New Roman" w:cs="Times New Roman"/>
                <w:sz w:val="20"/>
                <w:szCs w:val="20"/>
              </w:rPr>
              <w:t>!</w:t>
            </w:r>
          </w:p>
        </w:tc>
      </w:tr>
      <w:tr w:rsidR="003A1C1A" w:rsidRPr="00B00386" w14:paraId="7230AA4D" w14:textId="77777777" w:rsidTr="004F6967">
        <w:tc>
          <w:tcPr>
            <w:tcW w:w="1075" w:type="dxa"/>
          </w:tcPr>
          <w:p w14:paraId="0EBECFF5" w14:textId="478598AC"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2:24pm</w:t>
            </w:r>
          </w:p>
        </w:tc>
        <w:tc>
          <w:tcPr>
            <w:tcW w:w="1170" w:type="dxa"/>
          </w:tcPr>
          <w:p w14:paraId="493CB070" w14:textId="18DC4EF6"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84988A3" w14:textId="1B58D040"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Roy True </w:t>
            </w:r>
          </w:p>
        </w:tc>
        <w:tc>
          <w:tcPr>
            <w:tcW w:w="5485" w:type="dxa"/>
          </w:tcPr>
          <w:p w14:paraId="780BA7C8" w14:textId="5EC7BF4C" w:rsidR="003A1C1A" w:rsidRPr="00B00386" w:rsidRDefault="0015331A" w:rsidP="003A1C1A">
            <w:pPr>
              <w:rPr>
                <w:rFonts w:ascii="Times New Roman" w:hAnsi="Times New Roman" w:cs="Times New Roman"/>
                <w:sz w:val="20"/>
                <w:szCs w:val="20"/>
              </w:rPr>
            </w:pPr>
            <w:proofErr w:type="spellStart"/>
            <w:r w:rsidRPr="00B00386">
              <w:rPr>
                <w:rFonts w:ascii="Times New Roman" w:hAnsi="Times New Roman" w:cs="Times New Roman"/>
                <w:sz w:val="20"/>
                <w:szCs w:val="20"/>
              </w:rPr>
              <w:t>Yw</w:t>
            </w:r>
            <w:proofErr w:type="spellEnd"/>
          </w:p>
        </w:tc>
      </w:tr>
      <w:tr w:rsidR="003A1C1A" w:rsidRPr="00B00386" w14:paraId="6488D946" w14:textId="77777777" w:rsidTr="004F6967">
        <w:tc>
          <w:tcPr>
            <w:tcW w:w="1075" w:type="dxa"/>
          </w:tcPr>
          <w:p w14:paraId="5002358C" w14:textId="404E7F50"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2:28pm</w:t>
            </w:r>
          </w:p>
        </w:tc>
        <w:tc>
          <w:tcPr>
            <w:tcW w:w="1170" w:type="dxa"/>
          </w:tcPr>
          <w:p w14:paraId="7FCD1326" w14:textId="788D28D7"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9648A18" w14:textId="3EAD6370"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63E88878" w14:textId="77777777" w:rsidR="003A1C1A" w:rsidRPr="00B00386" w:rsidRDefault="0015331A" w:rsidP="00420E6C">
            <w:pPr>
              <w:spacing w:after="160" w:line="259" w:lineRule="auto"/>
              <w:rPr>
                <w:rFonts w:ascii="Times New Roman" w:eastAsia="Calibri" w:hAnsi="Times New Roman" w:cs="Times New Roman"/>
                <w:sz w:val="20"/>
                <w:szCs w:val="20"/>
              </w:rPr>
            </w:pPr>
            <w:r w:rsidRPr="00B00386">
              <w:rPr>
                <w:rFonts w:ascii="Times New Roman" w:eastAsia="Calibri" w:hAnsi="Times New Roman" w:cs="Times New Roman"/>
                <w:sz w:val="20"/>
                <w:szCs w:val="20"/>
              </w:rPr>
              <w:t>Hmmm, this is like certain ISO/RTO stakeholder votes when one person holds up 7 fingers to vote!</w:t>
            </w:r>
          </w:p>
          <w:p w14:paraId="2112AD23" w14:textId="734F0E2D" w:rsidR="0015331A" w:rsidRPr="00B00386" w:rsidRDefault="0015331A" w:rsidP="00420E6C">
            <w:pPr>
              <w:spacing w:after="160" w:line="259" w:lineRule="auto"/>
              <w:rPr>
                <w:rFonts w:ascii="Times New Roman" w:hAnsi="Times New Roman" w:cs="Times New Roman"/>
                <w:sz w:val="20"/>
                <w:szCs w:val="20"/>
              </w:rPr>
            </w:pPr>
            <w:r w:rsidRPr="00B00386">
              <w:rPr>
                <w:rFonts w:ascii="Times New Roman" w:eastAsia="Calibri" w:hAnsi="Times New Roman" w:cs="Times New Roman"/>
                <w:sz w:val="20"/>
                <w:szCs w:val="20"/>
              </w:rPr>
              <w:t xml:space="preserve">PS, Kenneth Bagot is Nancy Bagot from EPSA. My registration </w:t>
            </w:r>
            <w:proofErr w:type="spellStart"/>
            <w:r w:rsidRPr="00B00386">
              <w:rPr>
                <w:rFonts w:ascii="Times New Roman" w:eastAsia="Calibri" w:hAnsi="Times New Roman" w:cs="Times New Roman"/>
                <w:sz w:val="20"/>
                <w:szCs w:val="20"/>
              </w:rPr>
              <w:t>autofilled</w:t>
            </w:r>
            <w:proofErr w:type="spellEnd"/>
            <w:r w:rsidRPr="00B00386">
              <w:rPr>
                <w:rFonts w:ascii="Times New Roman" w:eastAsia="Calibri" w:hAnsi="Times New Roman" w:cs="Times New Roman"/>
                <w:sz w:val="20"/>
                <w:szCs w:val="20"/>
              </w:rPr>
              <w:t xml:space="preserve"> with my father’s information!</w:t>
            </w:r>
          </w:p>
        </w:tc>
      </w:tr>
      <w:tr w:rsidR="003A1C1A" w:rsidRPr="00B00386" w14:paraId="0AE599AC" w14:textId="77777777" w:rsidTr="004F6967">
        <w:tc>
          <w:tcPr>
            <w:tcW w:w="1075" w:type="dxa"/>
          </w:tcPr>
          <w:p w14:paraId="71045028" w14:textId="71980782"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w:t>
            </w:r>
            <w:r w:rsidR="004F26F4" w:rsidRPr="00B00386">
              <w:rPr>
                <w:rFonts w:ascii="Times New Roman" w:hAnsi="Times New Roman" w:cs="Times New Roman"/>
                <w:sz w:val="20"/>
                <w:szCs w:val="20"/>
              </w:rPr>
              <w:t>:</w:t>
            </w:r>
            <w:r w:rsidRPr="00B00386">
              <w:rPr>
                <w:rFonts w:ascii="Times New Roman" w:hAnsi="Times New Roman" w:cs="Times New Roman"/>
                <w:sz w:val="20"/>
                <w:szCs w:val="20"/>
              </w:rPr>
              <w:t>30p</w:t>
            </w:r>
            <w:r w:rsidR="004F26F4" w:rsidRPr="00B00386">
              <w:rPr>
                <w:rFonts w:ascii="Times New Roman" w:hAnsi="Times New Roman" w:cs="Times New Roman"/>
                <w:sz w:val="20"/>
                <w:szCs w:val="20"/>
              </w:rPr>
              <w:t>m</w:t>
            </w:r>
          </w:p>
        </w:tc>
        <w:tc>
          <w:tcPr>
            <w:tcW w:w="1170" w:type="dxa"/>
          </w:tcPr>
          <w:p w14:paraId="4D8406CA" w14:textId="16097835"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5D0561C0" w14:textId="59E5E455"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Michael </w:t>
            </w:r>
            <w:proofErr w:type="spellStart"/>
            <w:r w:rsidRPr="00B00386">
              <w:rPr>
                <w:rFonts w:ascii="Times New Roman" w:hAnsi="Times New Roman" w:cs="Times New Roman"/>
                <w:sz w:val="20"/>
                <w:szCs w:val="20"/>
              </w:rPr>
              <w:t>Desselle</w:t>
            </w:r>
            <w:proofErr w:type="spellEnd"/>
            <w:r w:rsidRPr="00B00386">
              <w:rPr>
                <w:rFonts w:ascii="Times New Roman" w:hAnsi="Times New Roman" w:cs="Times New Roman"/>
                <w:sz w:val="20"/>
                <w:szCs w:val="20"/>
              </w:rPr>
              <w:t xml:space="preserve"> </w:t>
            </w:r>
          </w:p>
        </w:tc>
        <w:tc>
          <w:tcPr>
            <w:tcW w:w="5485" w:type="dxa"/>
          </w:tcPr>
          <w:p w14:paraId="3283F1F2" w14:textId="29BB0CB9" w:rsidR="003A1C1A"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That clears up my confusion: thanks Nancy!</w:t>
            </w:r>
          </w:p>
        </w:tc>
      </w:tr>
      <w:tr w:rsidR="00DC79F5" w:rsidRPr="00B00386" w14:paraId="105B624A" w14:textId="77777777" w:rsidTr="004F6967">
        <w:tc>
          <w:tcPr>
            <w:tcW w:w="1075" w:type="dxa"/>
          </w:tcPr>
          <w:p w14:paraId="6C67B6C7" w14:textId="1B317F4C"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w:t>
            </w:r>
            <w:r w:rsidR="004F26F4" w:rsidRPr="00B00386">
              <w:rPr>
                <w:rFonts w:ascii="Times New Roman" w:hAnsi="Times New Roman" w:cs="Times New Roman"/>
                <w:sz w:val="20"/>
                <w:szCs w:val="20"/>
              </w:rPr>
              <w:t>:5</w:t>
            </w:r>
            <w:r w:rsidRPr="00B00386">
              <w:rPr>
                <w:rFonts w:ascii="Times New Roman" w:hAnsi="Times New Roman" w:cs="Times New Roman"/>
                <w:sz w:val="20"/>
                <w:szCs w:val="20"/>
              </w:rPr>
              <w:t>1p</w:t>
            </w:r>
            <w:r w:rsidR="004F26F4" w:rsidRPr="00B00386">
              <w:rPr>
                <w:rFonts w:ascii="Times New Roman" w:hAnsi="Times New Roman" w:cs="Times New Roman"/>
                <w:sz w:val="20"/>
                <w:szCs w:val="20"/>
              </w:rPr>
              <w:t>m</w:t>
            </w:r>
          </w:p>
        </w:tc>
        <w:tc>
          <w:tcPr>
            <w:tcW w:w="1170" w:type="dxa"/>
          </w:tcPr>
          <w:p w14:paraId="61DBD60B" w14:textId="443FD0FA"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49AF579C" w14:textId="1BAFD1AE"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Rachel Hogge </w:t>
            </w:r>
          </w:p>
        </w:tc>
        <w:tc>
          <w:tcPr>
            <w:tcW w:w="5485" w:type="dxa"/>
          </w:tcPr>
          <w:p w14:paraId="66C0DFED" w14:textId="7AB279FF"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I’ll defer to Chris with INGAA thank you</w:t>
            </w:r>
          </w:p>
        </w:tc>
      </w:tr>
      <w:tr w:rsidR="00DC79F5" w:rsidRPr="00B00386" w14:paraId="46B061CB" w14:textId="77777777" w:rsidTr="004F6967">
        <w:tc>
          <w:tcPr>
            <w:tcW w:w="1075" w:type="dxa"/>
          </w:tcPr>
          <w:p w14:paraId="0775A796" w14:textId="1A72EA0D"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w:t>
            </w:r>
            <w:r w:rsidR="004F26F4" w:rsidRPr="00B00386">
              <w:rPr>
                <w:rFonts w:ascii="Times New Roman" w:hAnsi="Times New Roman" w:cs="Times New Roman"/>
                <w:sz w:val="20"/>
                <w:szCs w:val="20"/>
              </w:rPr>
              <w:t>:5</w:t>
            </w:r>
            <w:r w:rsidRPr="00B00386">
              <w:rPr>
                <w:rFonts w:ascii="Times New Roman" w:hAnsi="Times New Roman" w:cs="Times New Roman"/>
                <w:sz w:val="20"/>
                <w:szCs w:val="20"/>
              </w:rPr>
              <w:t>1</w:t>
            </w:r>
            <w:r w:rsidR="004F26F4" w:rsidRPr="00B00386">
              <w:rPr>
                <w:rFonts w:ascii="Times New Roman" w:hAnsi="Times New Roman" w:cs="Times New Roman"/>
                <w:sz w:val="20"/>
                <w:szCs w:val="20"/>
              </w:rPr>
              <w:t>am</w:t>
            </w:r>
          </w:p>
        </w:tc>
        <w:tc>
          <w:tcPr>
            <w:tcW w:w="1170" w:type="dxa"/>
          </w:tcPr>
          <w:p w14:paraId="47AAE255" w14:textId="47BD2C8E"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r w:rsidR="00DC79F5" w:rsidRPr="00B00386">
              <w:rPr>
                <w:rFonts w:ascii="Times New Roman" w:hAnsi="Times New Roman" w:cs="Times New Roman"/>
                <w:sz w:val="20"/>
                <w:szCs w:val="20"/>
              </w:rPr>
              <w:t xml:space="preserve"> </w:t>
            </w:r>
          </w:p>
        </w:tc>
        <w:tc>
          <w:tcPr>
            <w:tcW w:w="1620" w:type="dxa"/>
          </w:tcPr>
          <w:p w14:paraId="01B9C39B" w14:textId="546DE97E"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Bobbi Welch</w:t>
            </w:r>
          </w:p>
        </w:tc>
        <w:tc>
          <w:tcPr>
            <w:tcW w:w="5485" w:type="dxa"/>
          </w:tcPr>
          <w:p w14:paraId="4E91B3ED" w14:textId="72B31BDB"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MISO responded in a similar fashion to Xcel; </w:t>
            </w:r>
            <w:proofErr w:type="spellStart"/>
            <w:r w:rsidRPr="00B00386">
              <w:rPr>
                <w:rFonts w:ascii="Times New Roman" w:hAnsi="Times New Roman" w:cs="Times New Roman"/>
                <w:sz w:val="20"/>
                <w:szCs w:val="20"/>
              </w:rPr>
              <w:t>i.e</w:t>
            </w:r>
            <w:proofErr w:type="spellEnd"/>
            <w:r w:rsidRPr="00B00386">
              <w:rPr>
                <w:rFonts w:ascii="Times New Roman" w:hAnsi="Times New Roman" w:cs="Times New Roman"/>
                <w:sz w:val="20"/>
                <w:szCs w:val="20"/>
              </w:rPr>
              <w:t xml:space="preserve"> oppose does not always= opposition to the proposal in general. Rather, we also indicated “opposed” when we felt processes were already in place to address the recommendation. Our intent was to indicate no additional work was needed.</w:t>
            </w:r>
          </w:p>
        </w:tc>
      </w:tr>
      <w:tr w:rsidR="00DC79F5" w:rsidRPr="00B00386" w14:paraId="5294A70E" w14:textId="77777777" w:rsidTr="004F6967">
        <w:tc>
          <w:tcPr>
            <w:tcW w:w="1075" w:type="dxa"/>
          </w:tcPr>
          <w:p w14:paraId="77A4794A" w14:textId="3A619310"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2:57pm</w:t>
            </w:r>
          </w:p>
        </w:tc>
        <w:tc>
          <w:tcPr>
            <w:tcW w:w="1170" w:type="dxa"/>
          </w:tcPr>
          <w:p w14:paraId="7BCE1632" w14:textId="51ED3025"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C36885B" w14:textId="480AF11A"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27B96FCC" w14:textId="77777777" w:rsidR="00DC79F5" w:rsidRPr="00B00386" w:rsidRDefault="0015331A" w:rsidP="003A1C1A">
            <w:pPr>
              <w:rPr>
                <w:rFonts w:ascii="Times New Roman" w:hAnsi="Times New Roman" w:cs="Times New Roman"/>
                <w:sz w:val="20"/>
                <w:szCs w:val="20"/>
              </w:rPr>
            </w:pPr>
            <w:r w:rsidRPr="00B00386">
              <w:rPr>
                <w:rFonts w:ascii="Times New Roman" w:hAnsi="Times New Roman" w:cs="Times New Roman"/>
                <w:sz w:val="20"/>
                <w:szCs w:val="20"/>
              </w:rPr>
              <w:t>Eric, IMO the issues you cite can be directly tied to the Capacity Market problems at ISO New England</w:t>
            </w:r>
            <w:r w:rsidR="001617FC" w:rsidRPr="00B00386">
              <w:rPr>
                <w:rFonts w:ascii="Times New Roman" w:hAnsi="Times New Roman" w:cs="Times New Roman"/>
                <w:sz w:val="20"/>
                <w:szCs w:val="20"/>
              </w:rPr>
              <w:t xml:space="preserve">. Generators are receiving enough compensation to ensure their ability to secure firm fuel. This will be discussed at the June 20 FERC open meeting in Portland Maine. </w:t>
            </w:r>
          </w:p>
          <w:p w14:paraId="4319DF34" w14:textId="4EB75B53" w:rsidR="001617FC"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*I meant ARE NOT receiving enough compensation. </w:t>
            </w:r>
          </w:p>
        </w:tc>
      </w:tr>
      <w:tr w:rsidR="00DC79F5" w:rsidRPr="00B00386" w14:paraId="24AE7B8A" w14:textId="77777777" w:rsidTr="004F6967">
        <w:tc>
          <w:tcPr>
            <w:tcW w:w="1075" w:type="dxa"/>
          </w:tcPr>
          <w:p w14:paraId="6CAA371D" w14:textId="762DEEB5"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2:58pm</w:t>
            </w:r>
          </w:p>
        </w:tc>
        <w:tc>
          <w:tcPr>
            <w:tcW w:w="1170" w:type="dxa"/>
          </w:tcPr>
          <w:p w14:paraId="591157EF" w14:textId="6BB805D7" w:rsidR="00DC79F5" w:rsidRPr="00B00386" w:rsidRDefault="00DC79F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967442B" w14:textId="03FB71F6"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Jared Meyer </w:t>
            </w:r>
          </w:p>
        </w:tc>
        <w:tc>
          <w:tcPr>
            <w:tcW w:w="5485" w:type="dxa"/>
          </w:tcPr>
          <w:p w14:paraId="59AEDF04" w14:textId="7318AB9C"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Good Afternoon, </w:t>
            </w:r>
            <w:proofErr w:type="spellStart"/>
            <w:r w:rsidRPr="00B00386">
              <w:rPr>
                <w:rFonts w:ascii="Times New Roman" w:hAnsi="Times New Roman" w:cs="Times New Roman"/>
                <w:sz w:val="20"/>
                <w:szCs w:val="20"/>
              </w:rPr>
              <w:t>Evergy</w:t>
            </w:r>
            <w:proofErr w:type="spellEnd"/>
            <w:r w:rsidRPr="00B00386">
              <w:rPr>
                <w:rFonts w:ascii="Times New Roman" w:hAnsi="Times New Roman" w:cs="Times New Roman"/>
                <w:sz w:val="20"/>
                <w:szCs w:val="20"/>
              </w:rPr>
              <w:t xml:space="preserve"> has no verbal comments to add today. Thank you for the opportunity to respond to the survey and the time and efforts from everyone involved. </w:t>
            </w:r>
          </w:p>
        </w:tc>
      </w:tr>
      <w:tr w:rsidR="00DC79F5" w:rsidRPr="00B00386" w14:paraId="2FAED7E4" w14:textId="77777777" w:rsidTr="004F6967">
        <w:tc>
          <w:tcPr>
            <w:tcW w:w="1075" w:type="dxa"/>
          </w:tcPr>
          <w:p w14:paraId="54C623DD" w14:textId="160BFCCA"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2:58pm</w:t>
            </w:r>
          </w:p>
        </w:tc>
        <w:tc>
          <w:tcPr>
            <w:tcW w:w="1170" w:type="dxa"/>
          </w:tcPr>
          <w:p w14:paraId="505AC11B" w14:textId="20998389" w:rsidR="00DC79F5" w:rsidRPr="00B00386" w:rsidRDefault="00816A8B"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44AF1142" w14:textId="63E3F02E"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0B35F2C3" w14:textId="40C4BCFA"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I was about </w:t>
            </w:r>
            <w:proofErr w:type="spellStart"/>
            <w:r w:rsidRPr="00B00386">
              <w:rPr>
                <w:rFonts w:ascii="Times New Roman" w:hAnsi="Times New Roman" w:cs="Times New Roman"/>
                <w:sz w:val="20"/>
                <w:szCs w:val="20"/>
              </w:rPr>
              <w:t>about</w:t>
            </w:r>
            <w:proofErr w:type="spellEnd"/>
            <w:r w:rsidRPr="00B00386">
              <w:rPr>
                <w:rFonts w:ascii="Times New Roman" w:hAnsi="Times New Roman" w:cs="Times New Roman"/>
                <w:sz w:val="20"/>
                <w:szCs w:val="20"/>
              </w:rPr>
              <w:t xml:space="preserve"> to enter several questions marks. Thx</w:t>
            </w:r>
          </w:p>
        </w:tc>
      </w:tr>
      <w:tr w:rsidR="00DC79F5" w:rsidRPr="00B00386" w14:paraId="140D5708" w14:textId="77777777" w:rsidTr="004F6967">
        <w:tc>
          <w:tcPr>
            <w:tcW w:w="1075" w:type="dxa"/>
          </w:tcPr>
          <w:p w14:paraId="619D1061" w14:textId="24F5A71D"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2:58pm</w:t>
            </w:r>
          </w:p>
        </w:tc>
        <w:tc>
          <w:tcPr>
            <w:tcW w:w="1170" w:type="dxa"/>
          </w:tcPr>
          <w:p w14:paraId="618A4F2C" w14:textId="7B9B108A" w:rsidR="00DC79F5" w:rsidRPr="00B00386" w:rsidRDefault="00DC79F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20C4772" w14:textId="4D167720"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7C1D8893" w14:textId="762EC98E"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I think the same is true in PJM right Nancy?</w:t>
            </w:r>
          </w:p>
        </w:tc>
      </w:tr>
      <w:tr w:rsidR="00DC79F5" w:rsidRPr="00B00386" w14:paraId="45B7450F" w14:textId="77777777" w:rsidTr="004F6967">
        <w:tc>
          <w:tcPr>
            <w:tcW w:w="1075" w:type="dxa"/>
          </w:tcPr>
          <w:p w14:paraId="5ED08979" w14:textId="4D234000"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lastRenderedPageBreak/>
              <w:t>3</w:t>
            </w:r>
            <w:r w:rsidR="004F26F4" w:rsidRPr="00B00386">
              <w:rPr>
                <w:rFonts w:ascii="Times New Roman" w:hAnsi="Times New Roman" w:cs="Times New Roman"/>
                <w:sz w:val="20"/>
                <w:szCs w:val="20"/>
              </w:rPr>
              <w:t>:</w:t>
            </w:r>
            <w:r w:rsidRPr="00B00386">
              <w:rPr>
                <w:rFonts w:ascii="Times New Roman" w:hAnsi="Times New Roman" w:cs="Times New Roman"/>
                <w:sz w:val="20"/>
                <w:szCs w:val="20"/>
              </w:rPr>
              <w:t>00p</w:t>
            </w:r>
            <w:r w:rsidR="004F26F4" w:rsidRPr="00B00386">
              <w:rPr>
                <w:rFonts w:ascii="Times New Roman" w:hAnsi="Times New Roman" w:cs="Times New Roman"/>
                <w:sz w:val="20"/>
                <w:szCs w:val="20"/>
              </w:rPr>
              <w:t>m</w:t>
            </w:r>
          </w:p>
        </w:tc>
        <w:tc>
          <w:tcPr>
            <w:tcW w:w="1170" w:type="dxa"/>
          </w:tcPr>
          <w:p w14:paraId="0136D04F" w14:textId="4A54C471"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EE22903" w14:textId="5D2F0206"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Cory Samm</w:t>
            </w:r>
          </w:p>
        </w:tc>
        <w:tc>
          <w:tcPr>
            <w:tcW w:w="5485" w:type="dxa"/>
          </w:tcPr>
          <w:p w14:paraId="354C286A" w14:textId="3197F224"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My apologies as I have </w:t>
            </w:r>
            <w:proofErr w:type="gramStart"/>
            <w:r w:rsidRPr="00B00386">
              <w:rPr>
                <w:rFonts w:ascii="Times New Roman" w:hAnsi="Times New Roman" w:cs="Times New Roman"/>
                <w:sz w:val="20"/>
                <w:szCs w:val="20"/>
              </w:rPr>
              <w:t>disconnect</w:t>
            </w:r>
            <w:proofErr w:type="gramEnd"/>
            <w:r w:rsidRPr="00B00386">
              <w:rPr>
                <w:rFonts w:ascii="Times New Roman" w:hAnsi="Times New Roman" w:cs="Times New Roman"/>
                <w:sz w:val="20"/>
                <w:szCs w:val="20"/>
              </w:rPr>
              <w:t xml:space="preserve"> due to a calendar conflict. We appreciate all the time and efforts from everyone on this forum. In regards to our survey response, please survey supplemental info for our additional context.</w:t>
            </w:r>
          </w:p>
        </w:tc>
      </w:tr>
      <w:tr w:rsidR="00DC79F5" w:rsidRPr="00B00386" w14:paraId="6696C914" w14:textId="77777777" w:rsidTr="004F6967">
        <w:tc>
          <w:tcPr>
            <w:tcW w:w="1075" w:type="dxa"/>
          </w:tcPr>
          <w:p w14:paraId="21F6A341" w14:textId="0C50DF1A"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3:02pm</w:t>
            </w:r>
          </w:p>
        </w:tc>
        <w:tc>
          <w:tcPr>
            <w:tcW w:w="1170" w:type="dxa"/>
          </w:tcPr>
          <w:p w14:paraId="0DE1BEA5" w14:textId="532ECA18" w:rsidR="00DC79F5" w:rsidRPr="00B00386" w:rsidRDefault="00DC79F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85B851A" w14:textId="495FAB52"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5A0E0305" w14:textId="22EF9633" w:rsidR="00DC79F5" w:rsidRPr="00B00386" w:rsidRDefault="001617FC" w:rsidP="003A1C1A">
            <w:pPr>
              <w:rPr>
                <w:rFonts w:ascii="Times New Roman" w:hAnsi="Times New Roman" w:cs="Times New Roman"/>
                <w:sz w:val="20"/>
                <w:szCs w:val="20"/>
              </w:rPr>
            </w:pPr>
            <w:r w:rsidRPr="00B00386">
              <w:rPr>
                <w:rFonts w:ascii="Times New Roman" w:hAnsi="Times New Roman" w:cs="Times New Roman"/>
                <w:sz w:val="20"/>
                <w:szCs w:val="20"/>
              </w:rPr>
              <w:t xml:space="preserve">It’s not quire as simple as a failing of capacity market design or caps, as energy efforts and reserves are all part of the fuel procurement issues and costs. </w:t>
            </w:r>
          </w:p>
        </w:tc>
      </w:tr>
      <w:tr w:rsidR="00DC79F5" w:rsidRPr="00B00386" w14:paraId="6D021408" w14:textId="77777777" w:rsidTr="004F6967">
        <w:tc>
          <w:tcPr>
            <w:tcW w:w="1075" w:type="dxa"/>
          </w:tcPr>
          <w:p w14:paraId="41AD048B" w14:textId="6C4ED880" w:rsidR="00DC79F5" w:rsidRPr="00B00386" w:rsidRDefault="000F53E6" w:rsidP="003A1C1A">
            <w:pPr>
              <w:rPr>
                <w:rFonts w:ascii="Times New Roman" w:hAnsi="Times New Roman" w:cs="Times New Roman"/>
                <w:sz w:val="20"/>
                <w:szCs w:val="20"/>
              </w:rPr>
            </w:pPr>
            <w:r w:rsidRPr="00B00386">
              <w:rPr>
                <w:rFonts w:ascii="Times New Roman" w:hAnsi="Times New Roman" w:cs="Times New Roman"/>
                <w:sz w:val="20"/>
                <w:szCs w:val="20"/>
              </w:rPr>
              <w:t>3</w:t>
            </w:r>
            <w:r w:rsidR="004F26F4" w:rsidRPr="00B00386">
              <w:rPr>
                <w:rFonts w:ascii="Times New Roman" w:hAnsi="Times New Roman" w:cs="Times New Roman"/>
                <w:sz w:val="20"/>
                <w:szCs w:val="20"/>
              </w:rPr>
              <w:t>:</w:t>
            </w:r>
            <w:r w:rsidRPr="00B00386">
              <w:rPr>
                <w:rFonts w:ascii="Times New Roman" w:hAnsi="Times New Roman" w:cs="Times New Roman"/>
                <w:sz w:val="20"/>
                <w:szCs w:val="20"/>
              </w:rPr>
              <w:t>02p</w:t>
            </w:r>
            <w:r w:rsidR="004F26F4" w:rsidRPr="00B00386">
              <w:rPr>
                <w:rFonts w:ascii="Times New Roman" w:hAnsi="Times New Roman" w:cs="Times New Roman"/>
                <w:sz w:val="20"/>
                <w:szCs w:val="20"/>
              </w:rPr>
              <w:t>m</w:t>
            </w:r>
          </w:p>
        </w:tc>
        <w:tc>
          <w:tcPr>
            <w:tcW w:w="1170" w:type="dxa"/>
          </w:tcPr>
          <w:p w14:paraId="25942123" w14:textId="6EFABA6A" w:rsidR="00DC79F5" w:rsidRPr="00B00386" w:rsidRDefault="000F53E6"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EC810FC" w14:textId="6BBCB7FD" w:rsidR="00DC79F5" w:rsidRPr="00B00386" w:rsidRDefault="000F53E6" w:rsidP="003A1C1A">
            <w:pPr>
              <w:rPr>
                <w:rFonts w:ascii="Times New Roman" w:hAnsi="Times New Roman" w:cs="Times New Roman"/>
                <w:sz w:val="20"/>
                <w:szCs w:val="20"/>
              </w:rPr>
            </w:pPr>
            <w:r w:rsidRPr="00B00386">
              <w:rPr>
                <w:rFonts w:ascii="Times New Roman" w:hAnsi="Times New Roman" w:cs="Times New Roman"/>
                <w:sz w:val="20"/>
                <w:szCs w:val="20"/>
              </w:rPr>
              <w:t xml:space="preserve">Catherine Elder </w:t>
            </w:r>
          </w:p>
        </w:tc>
        <w:tc>
          <w:tcPr>
            <w:tcW w:w="5485" w:type="dxa"/>
          </w:tcPr>
          <w:p w14:paraId="1C406226" w14:textId="424038AD" w:rsidR="00DC79F5" w:rsidRPr="00B00386" w:rsidRDefault="000F53E6" w:rsidP="003A1C1A">
            <w:pPr>
              <w:rPr>
                <w:rFonts w:ascii="Times New Roman" w:hAnsi="Times New Roman" w:cs="Times New Roman"/>
                <w:sz w:val="20"/>
                <w:szCs w:val="20"/>
              </w:rPr>
            </w:pPr>
            <w:r w:rsidRPr="00B00386">
              <w:rPr>
                <w:rFonts w:ascii="Times New Roman" w:hAnsi="Times New Roman" w:cs="Times New Roman"/>
                <w:sz w:val="20"/>
                <w:szCs w:val="20"/>
              </w:rPr>
              <w:t xml:space="preserve">Alas, I have to join a different call, too. I did send one supplemental comment and deserve any tomatoes staff wants to throw at me. </w:t>
            </w:r>
          </w:p>
        </w:tc>
      </w:tr>
      <w:tr w:rsidR="00DC79F5" w:rsidRPr="00B00386" w14:paraId="6490DFF2" w14:textId="77777777" w:rsidTr="004F6967">
        <w:tc>
          <w:tcPr>
            <w:tcW w:w="1075" w:type="dxa"/>
          </w:tcPr>
          <w:p w14:paraId="03C77B02" w14:textId="036E1A32"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3:08pm</w:t>
            </w:r>
          </w:p>
        </w:tc>
        <w:tc>
          <w:tcPr>
            <w:tcW w:w="1170" w:type="dxa"/>
          </w:tcPr>
          <w:p w14:paraId="16C6B832" w14:textId="266135F4"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6095200B" w14:textId="0316C070"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 xml:space="preserve">Katherine </w:t>
            </w:r>
          </w:p>
        </w:tc>
        <w:tc>
          <w:tcPr>
            <w:tcW w:w="5485" w:type="dxa"/>
          </w:tcPr>
          <w:p w14:paraId="53FB2395" w14:textId="383F9B7F"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That was an accident, sorry!</w:t>
            </w:r>
          </w:p>
        </w:tc>
      </w:tr>
      <w:tr w:rsidR="00DC79F5" w:rsidRPr="00B00386" w14:paraId="3892784F" w14:textId="77777777" w:rsidTr="004F6967">
        <w:tc>
          <w:tcPr>
            <w:tcW w:w="1075" w:type="dxa"/>
          </w:tcPr>
          <w:p w14:paraId="5D96770E" w14:textId="2F9CA7A6"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3:08pm</w:t>
            </w:r>
          </w:p>
        </w:tc>
        <w:tc>
          <w:tcPr>
            <w:tcW w:w="1170" w:type="dxa"/>
          </w:tcPr>
          <w:p w14:paraId="70624B25" w14:textId="74D5D5EE"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05E9BC56" w14:textId="73884834"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 xml:space="preserve">Jonathan Booe </w:t>
            </w:r>
          </w:p>
        </w:tc>
        <w:tc>
          <w:tcPr>
            <w:tcW w:w="5485" w:type="dxa"/>
          </w:tcPr>
          <w:p w14:paraId="72EAE650" w14:textId="39F51ADD" w:rsidR="00DC79F5" w:rsidRPr="00B00386" w:rsidRDefault="00434C69" w:rsidP="003A1C1A">
            <w:pPr>
              <w:rPr>
                <w:rFonts w:ascii="Times New Roman" w:hAnsi="Times New Roman" w:cs="Times New Roman"/>
                <w:sz w:val="20"/>
                <w:szCs w:val="20"/>
              </w:rPr>
            </w:pPr>
            <w:r w:rsidRPr="00B00386">
              <w:rPr>
                <w:rFonts w:ascii="Times New Roman" w:hAnsi="Times New Roman" w:cs="Times New Roman"/>
                <w:sz w:val="20"/>
                <w:szCs w:val="20"/>
              </w:rPr>
              <w:t>Not a problem!</w:t>
            </w:r>
          </w:p>
        </w:tc>
      </w:tr>
      <w:tr w:rsidR="00DC79F5" w:rsidRPr="00B00386" w14:paraId="47B6625E" w14:textId="77777777" w:rsidTr="004F6967">
        <w:tc>
          <w:tcPr>
            <w:tcW w:w="1075" w:type="dxa"/>
          </w:tcPr>
          <w:p w14:paraId="661E423E" w14:textId="3D049E9D" w:rsidR="00DC79F5" w:rsidRPr="00B00386" w:rsidRDefault="004B57DF" w:rsidP="003A1C1A">
            <w:pPr>
              <w:rPr>
                <w:rFonts w:ascii="Times New Roman" w:hAnsi="Times New Roman" w:cs="Times New Roman"/>
                <w:sz w:val="20"/>
                <w:szCs w:val="20"/>
              </w:rPr>
            </w:pPr>
            <w:r w:rsidRPr="00B00386">
              <w:rPr>
                <w:rFonts w:ascii="Times New Roman" w:hAnsi="Times New Roman" w:cs="Times New Roman"/>
                <w:sz w:val="20"/>
                <w:szCs w:val="20"/>
              </w:rPr>
              <w:t>3:09pm</w:t>
            </w:r>
          </w:p>
        </w:tc>
        <w:tc>
          <w:tcPr>
            <w:tcW w:w="1170" w:type="dxa"/>
          </w:tcPr>
          <w:p w14:paraId="31E032AB" w14:textId="420774E2"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104A46A" w14:textId="05E088BC" w:rsidR="00DC79F5" w:rsidRPr="00B00386" w:rsidRDefault="004B57DF" w:rsidP="003A1C1A">
            <w:pPr>
              <w:rPr>
                <w:rFonts w:ascii="Times New Roman" w:hAnsi="Times New Roman" w:cs="Times New Roman"/>
                <w:sz w:val="20"/>
                <w:szCs w:val="20"/>
              </w:rPr>
            </w:pPr>
            <w:r w:rsidRPr="00B00386">
              <w:rPr>
                <w:rFonts w:ascii="Times New Roman" w:hAnsi="Times New Roman" w:cs="Times New Roman"/>
                <w:sz w:val="20"/>
                <w:szCs w:val="20"/>
              </w:rPr>
              <w:t xml:space="preserve">Mark Spencer </w:t>
            </w:r>
          </w:p>
        </w:tc>
        <w:tc>
          <w:tcPr>
            <w:tcW w:w="5485" w:type="dxa"/>
          </w:tcPr>
          <w:p w14:paraId="2A242544" w14:textId="45EA650B"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Ken Bagot, would you explain what you mean by "energy offers and reserves are all part of the fuel procurement issues?"  Thanks, Mark Spencer LS Power</w:t>
            </w:r>
          </w:p>
        </w:tc>
      </w:tr>
      <w:tr w:rsidR="00DC79F5" w:rsidRPr="00B00386" w14:paraId="28BD720E" w14:textId="77777777" w:rsidTr="004F6967">
        <w:tc>
          <w:tcPr>
            <w:tcW w:w="1075" w:type="dxa"/>
          </w:tcPr>
          <w:p w14:paraId="39139350" w14:textId="5C628B88"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w:t>
            </w:r>
            <w:r w:rsidR="00980401" w:rsidRPr="00B00386">
              <w:rPr>
                <w:rFonts w:ascii="Times New Roman" w:hAnsi="Times New Roman" w:cs="Times New Roman"/>
                <w:sz w:val="20"/>
                <w:szCs w:val="20"/>
              </w:rPr>
              <w:t>:</w:t>
            </w:r>
            <w:r w:rsidRPr="00B00386">
              <w:rPr>
                <w:rFonts w:ascii="Times New Roman" w:hAnsi="Times New Roman" w:cs="Times New Roman"/>
                <w:sz w:val="20"/>
                <w:szCs w:val="20"/>
              </w:rPr>
              <w:t>10p</w:t>
            </w:r>
            <w:r w:rsidR="00980401" w:rsidRPr="00B00386">
              <w:rPr>
                <w:rFonts w:ascii="Times New Roman" w:hAnsi="Times New Roman" w:cs="Times New Roman"/>
                <w:sz w:val="20"/>
                <w:szCs w:val="20"/>
              </w:rPr>
              <w:t>m</w:t>
            </w:r>
          </w:p>
        </w:tc>
        <w:tc>
          <w:tcPr>
            <w:tcW w:w="1170" w:type="dxa"/>
          </w:tcPr>
          <w:p w14:paraId="3F07471E" w14:textId="2AD65865"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54028B0" w14:textId="734C4DD3"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Michael </w:t>
            </w:r>
            <w:proofErr w:type="spellStart"/>
            <w:r w:rsidRPr="00B00386">
              <w:rPr>
                <w:rFonts w:ascii="Times New Roman" w:hAnsi="Times New Roman" w:cs="Times New Roman"/>
                <w:sz w:val="20"/>
                <w:szCs w:val="20"/>
              </w:rPr>
              <w:t>Desselle</w:t>
            </w:r>
            <w:proofErr w:type="spellEnd"/>
            <w:r w:rsidRPr="00B00386">
              <w:rPr>
                <w:rFonts w:ascii="Times New Roman" w:hAnsi="Times New Roman" w:cs="Times New Roman"/>
                <w:sz w:val="20"/>
                <w:szCs w:val="20"/>
              </w:rPr>
              <w:t xml:space="preserve"> </w:t>
            </w:r>
          </w:p>
        </w:tc>
        <w:tc>
          <w:tcPr>
            <w:tcW w:w="5485" w:type="dxa"/>
          </w:tcPr>
          <w:p w14:paraId="596592CC" w14:textId="03F97973"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Ken Bagot is Nancy, btw</w:t>
            </w:r>
          </w:p>
        </w:tc>
      </w:tr>
      <w:tr w:rsidR="00DC79F5" w:rsidRPr="00B00386" w14:paraId="60C503D5" w14:textId="77777777" w:rsidTr="004F6967">
        <w:tc>
          <w:tcPr>
            <w:tcW w:w="1075" w:type="dxa"/>
          </w:tcPr>
          <w:p w14:paraId="06CD43AE" w14:textId="2BACDEF8"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w:t>
            </w:r>
            <w:r w:rsidR="00980401" w:rsidRPr="00B00386">
              <w:rPr>
                <w:rFonts w:ascii="Times New Roman" w:hAnsi="Times New Roman" w:cs="Times New Roman"/>
                <w:sz w:val="20"/>
                <w:szCs w:val="20"/>
              </w:rPr>
              <w:t>:</w:t>
            </w:r>
            <w:r w:rsidRPr="00B00386">
              <w:rPr>
                <w:rFonts w:ascii="Times New Roman" w:hAnsi="Times New Roman" w:cs="Times New Roman"/>
                <w:sz w:val="20"/>
                <w:szCs w:val="20"/>
              </w:rPr>
              <w:t>11p</w:t>
            </w:r>
            <w:r w:rsidR="00980401" w:rsidRPr="00B00386">
              <w:rPr>
                <w:rFonts w:ascii="Times New Roman" w:hAnsi="Times New Roman" w:cs="Times New Roman"/>
                <w:sz w:val="20"/>
                <w:szCs w:val="20"/>
              </w:rPr>
              <w:t>m</w:t>
            </w:r>
          </w:p>
        </w:tc>
        <w:tc>
          <w:tcPr>
            <w:tcW w:w="1170" w:type="dxa"/>
          </w:tcPr>
          <w:p w14:paraId="0BAA0D5B" w14:textId="58096F8B"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5CF16CE" w14:textId="2DD346A5"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Mark Spencer </w:t>
            </w:r>
          </w:p>
        </w:tc>
        <w:tc>
          <w:tcPr>
            <w:tcW w:w="5485" w:type="dxa"/>
          </w:tcPr>
          <w:p w14:paraId="44AA9FE6" w14:textId="35F0C346"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Ah. Nancy disregard. </w:t>
            </w:r>
          </w:p>
        </w:tc>
      </w:tr>
      <w:tr w:rsidR="00DC79F5" w:rsidRPr="00B00386" w14:paraId="31E00C66" w14:textId="77777777" w:rsidTr="004F6967">
        <w:tc>
          <w:tcPr>
            <w:tcW w:w="1075" w:type="dxa"/>
          </w:tcPr>
          <w:p w14:paraId="0130F4F3" w14:textId="618DDC3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3:12pm</w:t>
            </w:r>
          </w:p>
        </w:tc>
        <w:tc>
          <w:tcPr>
            <w:tcW w:w="1170" w:type="dxa"/>
          </w:tcPr>
          <w:p w14:paraId="4E31B756" w14:textId="01767224"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64534CC3" w14:textId="3AE2103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6AB4B712" w14:textId="42ED95AB"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Mark, pointing out that there are cost issues for intraday events or just in time dispatch calls from the system operator.  Want to be careful about insinuations that firm fuel under capacity obligations addresses the operational issues experienced at certain times.</w:t>
            </w:r>
          </w:p>
        </w:tc>
      </w:tr>
      <w:tr w:rsidR="00DC79F5" w:rsidRPr="00B00386" w14:paraId="26DF888A" w14:textId="77777777" w:rsidTr="004F6967">
        <w:tc>
          <w:tcPr>
            <w:tcW w:w="1075" w:type="dxa"/>
          </w:tcPr>
          <w:p w14:paraId="7B487D3E" w14:textId="443ED275"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3:13pm</w:t>
            </w:r>
          </w:p>
        </w:tc>
        <w:tc>
          <w:tcPr>
            <w:tcW w:w="1170" w:type="dxa"/>
          </w:tcPr>
          <w:p w14:paraId="26F9ABB6" w14:textId="7066F534"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33D2614" w14:textId="3DA0208B"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Sarah Tomalty </w:t>
            </w:r>
          </w:p>
        </w:tc>
        <w:tc>
          <w:tcPr>
            <w:tcW w:w="5485" w:type="dxa"/>
          </w:tcPr>
          <w:p w14:paraId="6BEAB99C" w14:textId="486C9D7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The issue of infrastructure is specifically mentioned in Key Recommendation 7, which NAESB is supposed to be addressing.  The 6th bullet states, "whether additional infrastructure buildout would be needed."</w:t>
            </w:r>
          </w:p>
        </w:tc>
      </w:tr>
      <w:tr w:rsidR="00DC79F5" w:rsidRPr="00B00386" w14:paraId="16BF9130" w14:textId="77777777" w:rsidTr="004F6967">
        <w:tc>
          <w:tcPr>
            <w:tcW w:w="1075" w:type="dxa"/>
          </w:tcPr>
          <w:p w14:paraId="23D49DC1" w14:textId="69AFDD7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3:13pm</w:t>
            </w:r>
          </w:p>
        </w:tc>
        <w:tc>
          <w:tcPr>
            <w:tcW w:w="1170" w:type="dxa"/>
          </w:tcPr>
          <w:p w14:paraId="2EB4A991" w14:textId="4DC0D61A"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63D9D8D8" w14:textId="3F13FB7B"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3760C703" w14:textId="64AB839D"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[I can't see my name on Zoom - it's just "me" on my own Zoom!] - Nancy Bagot</w:t>
            </w:r>
          </w:p>
        </w:tc>
      </w:tr>
      <w:tr w:rsidR="00DC79F5" w:rsidRPr="00B00386" w14:paraId="5E1EDEC2" w14:textId="77777777" w:rsidTr="004F6967">
        <w:tc>
          <w:tcPr>
            <w:tcW w:w="1075" w:type="dxa"/>
          </w:tcPr>
          <w:p w14:paraId="4E31A2C6" w14:textId="17E420D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3:15pm</w:t>
            </w:r>
          </w:p>
        </w:tc>
        <w:tc>
          <w:tcPr>
            <w:tcW w:w="1170" w:type="dxa"/>
          </w:tcPr>
          <w:p w14:paraId="613E5294" w14:textId="036B7A3A"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EF2F100" w14:textId="25C99FD8"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Mark Spencer </w:t>
            </w:r>
          </w:p>
        </w:tc>
        <w:tc>
          <w:tcPr>
            <w:tcW w:w="5485" w:type="dxa"/>
          </w:tcPr>
          <w:p w14:paraId="391462CB" w14:textId="64B260EF"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Nancy, I agree with your observation that timing of when a generator gets committed may be as relevant as simply holding FT.</w:t>
            </w:r>
          </w:p>
        </w:tc>
      </w:tr>
      <w:tr w:rsidR="00DC79F5" w:rsidRPr="00B00386" w14:paraId="1DB23AE7" w14:textId="77777777" w:rsidTr="004F6967">
        <w:tc>
          <w:tcPr>
            <w:tcW w:w="1075" w:type="dxa"/>
          </w:tcPr>
          <w:p w14:paraId="6154B096" w14:textId="00F9D573"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3:18pm</w:t>
            </w:r>
          </w:p>
        </w:tc>
        <w:tc>
          <w:tcPr>
            <w:tcW w:w="1170" w:type="dxa"/>
          </w:tcPr>
          <w:p w14:paraId="09074ADB" w14:textId="7223ECF9"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7CF574C" w14:textId="1A4EBC09"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6854F119" w14:textId="691063EB" w:rsidR="00DC79F5" w:rsidRPr="00B00386" w:rsidRDefault="00F471B5" w:rsidP="00F471B5">
            <w:pPr>
              <w:rPr>
                <w:rFonts w:ascii="Times New Roman" w:hAnsi="Times New Roman" w:cs="Times New Roman"/>
                <w:sz w:val="20"/>
                <w:szCs w:val="20"/>
              </w:rPr>
            </w:pPr>
            <w:r w:rsidRPr="00B00386">
              <w:rPr>
                <w:rFonts w:ascii="Times New Roman" w:hAnsi="Times New Roman" w:cs="Times New Roman"/>
                <w:sz w:val="20"/>
                <w:szCs w:val="20"/>
              </w:rPr>
              <w:t xml:space="preserve">The regions should craft their approaches, based on the identified solutions with perhaps </w:t>
            </w:r>
            <w:proofErr w:type="gramStart"/>
            <w:r w:rsidRPr="00B00386">
              <w:rPr>
                <w:rFonts w:ascii="Times New Roman" w:hAnsi="Times New Roman" w:cs="Times New Roman"/>
                <w:sz w:val="20"/>
                <w:szCs w:val="20"/>
              </w:rPr>
              <w:t>high level</w:t>
            </w:r>
            <w:proofErr w:type="gramEnd"/>
            <w:r w:rsidRPr="00B00386">
              <w:rPr>
                <w:rFonts w:ascii="Times New Roman" w:hAnsi="Times New Roman" w:cs="Times New Roman"/>
                <w:sz w:val="20"/>
                <w:szCs w:val="20"/>
              </w:rPr>
              <w:t xml:space="preserve"> goals for those revisions/reforms/market design changes.</w:t>
            </w:r>
          </w:p>
        </w:tc>
      </w:tr>
      <w:tr w:rsidR="00DC79F5" w:rsidRPr="00B00386" w14:paraId="11638E4C" w14:textId="77777777" w:rsidTr="004F6967">
        <w:tc>
          <w:tcPr>
            <w:tcW w:w="1075" w:type="dxa"/>
          </w:tcPr>
          <w:p w14:paraId="598A7C32" w14:textId="53826886"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3:18pm</w:t>
            </w:r>
          </w:p>
        </w:tc>
        <w:tc>
          <w:tcPr>
            <w:tcW w:w="1170" w:type="dxa"/>
          </w:tcPr>
          <w:p w14:paraId="30CB608F" w14:textId="02B94EBF" w:rsidR="00DC79F5" w:rsidRPr="00B00386" w:rsidRDefault="006A3BFD"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54411FD" w14:textId="11323122"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1F72C7B1" w14:textId="5B74C53B" w:rsidR="00DC79F5" w:rsidRPr="00B00386" w:rsidRDefault="00F471B5" w:rsidP="006A4047">
            <w:pPr>
              <w:pStyle w:val="PlainText"/>
              <w:rPr>
                <w:rFonts w:ascii="Times New Roman" w:hAnsi="Times New Roman" w:cs="Times New Roman"/>
              </w:rPr>
            </w:pPr>
            <w:r w:rsidRPr="00B00386">
              <w:rPr>
                <w:rFonts w:ascii="Times New Roman" w:hAnsi="Times New Roman" w:cs="Times New Roman"/>
              </w:rPr>
              <w:t>The problem in New England is that capacity payments are so low that generators aren't receiving enough compensation to do all the things needed to guarantee their ability to produce during extreme weather events. The capacity market in New England needs to be replaced with a solution that properly values essential grid services, instead of treating all capacity equally.</w:t>
            </w:r>
          </w:p>
        </w:tc>
      </w:tr>
      <w:tr w:rsidR="00DC79F5" w:rsidRPr="00B00386" w14:paraId="3CFD365B" w14:textId="77777777" w:rsidTr="004F6967">
        <w:tc>
          <w:tcPr>
            <w:tcW w:w="1075" w:type="dxa"/>
          </w:tcPr>
          <w:p w14:paraId="3356A78B" w14:textId="56951934"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3:19pm</w:t>
            </w:r>
          </w:p>
        </w:tc>
        <w:tc>
          <w:tcPr>
            <w:tcW w:w="1170" w:type="dxa"/>
          </w:tcPr>
          <w:p w14:paraId="1E66403D" w14:textId="68153FE1"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Hosts and Panelists</w:t>
            </w:r>
          </w:p>
        </w:tc>
        <w:tc>
          <w:tcPr>
            <w:tcW w:w="1620" w:type="dxa"/>
          </w:tcPr>
          <w:p w14:paraId="53BB153D" w14:textId="76E650FE"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Joshua Phillips </w:t>
            </w:r>
          </w:p>
        </w:tc>
        <w:tc>
          <w:tcPr>
            <w:tcW w:w="5485" w:type="dxa"/>
          </w:tcPr>
          <w:p w14:paraId="4B2A9E06" w14:textId="1674FE19"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Just a moment my phone is on a separate line</w:t>
            </w:r>
          </w:p>
        </w:tc>
      </w:tr>
      <w:tr w:rsidR="00DC79F5" w:rsidRPr="00B00386" w14:paraId="7F248CFA" w14:textId="77777777" w:rsidTr="004F6967">
        <w:tc>
          <w:tcPr>
            <w:tcW w:w="1075" w:type="dxa"/>
          </w:tcPr>
          <w:p w14:paraId="591B034B" w14:textId="6CFD7192"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lastRenderedPageBreak/>
              <w:t>3:19pm</w:t>
            </w:r>
          </w:p>
        </w:tc>
        <w:tc>
          <w:tcPr>
            <w:tcW w:w="1170" w:type="dxa"/>
          </w:tcPr>
          <w:p w14:paraId="7C5A43F6" w14:textId="6E2284A0" w:rsidR="00DC79F5"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DEE2DE7" w14:textId="25F43EC4" w:rsidR="00DC79F5"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Dennis Kimm</w:t>
            </w:r>
          </w:p>
        </w:tc>
        <w:tc>
          <w:tcPr>
            <w:tcW w:w="5485" w:type="dxa"/>
          </w:tcPr>
          <w:p w14:paraId="2563C25F" w14:textId="79FB8914" w:rsidR="00DC79F5" w:rsidRPr="00B00386" w:rsidRDefault="00F471B5" w:rsidP="006A3BFD">
            <w:pPr>
              <w:pStyle w:val="PlainText"/>
              <w:rPr>
                <w:rFonts w:ascii="Times New Roman" w:hAnsi="Times New Roman" w:cs="Times New Roman"/>
                <w:sz w:val="20"/>
                <w:szCs w:val="20"/>
              </w:rPr>
            </w:pPr>
            <w:r w:rsidRPr="00B00386">
              <w:rPr>
                <w:rFonts w:ascii="Times New Roman" w:hAnsi="Times New Roman" w:cs="Times New Roman"/>
                <w:sz w:val="20"/>
                <w:szCs w:val="20"/>
              </w:rPr>
              <w:t>Timing is extremely relevant in this entire discussion and needs to be addressed.</w:t>
            </w:r>
          </w:p>
        </w:tc>
      </w:tr>
      <w:tr w:rsidR="00064491" w:rsidRPr="00B00386" w14:paraId="63FFBDF4" w14:textId="77777777" w:rsidTr="004F6967">
        <w:tc>
          <w:tcPr>
            <w:tcW w:w="1075" w:type="dxa"/>
          </w:tcPr>
          <w:p w14:paraId="2F3362FF" w14:textId="1E9E6C13"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3:20pm</w:t>
            </w:r>
          </w:p>
        </w:tc>
        <w:tc>
          <w:tcPr>
            <w:tcW w:w="1170" w:type="dxa"/>
          </w:tcPr>
          <w:p w14:paraId="6169A9BA" w14:textId="15825E41" w:rsidR="00064491" w:rsidRPr="00B00386" w:rsidRDefault="0098040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DA11D49" w14:textId="438BA764"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Mark Spencer </w:t>
            </w:r>
          </w:p>
        </w:tc>
        <w:tc>
          <w:tcPr>
            <w:tcW w:w="5485" w:type="dxa"/>
          </w:tcPr>
          <w:p w14:paraId="18ED55C2" w14:textId="216943AF"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I’m available </w:t>
            </w:r>
          </w:p>
        </w:tc>
      </w:tr>
      <w:tr w:rsidR="00064491" w:rsidRPr="00B00386" w14:paraId="701EF12C" w14:textId="77777777" w:rsidTr="004F6967">
        <w:tc>
          <w:tcPr>
            <w:tcW w:w="1075" w:type="dxa"/>
          </w:tcPr>
          <w:p w14:paraId="6527289C" w14:textId="05D9C32E"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3:20pm</w:t>
            </w:r>
          </w:p>
        </w:tc>
        <w:tc>
          <w:tcPr>
            <w:tcW w:w="1170" w:type="dxa"/>
          </w:tcPr>
          <w:p w14:paraId="2A4DC2E3" w14:textId="050E85E9"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043A4C9E" w14:textId="31C7D843"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Brian Fitzpatrick </w:t>
            </w:r>
          </w:p>
        </w:tc>
        <w:tc>
          <w:tcPr>
            <w:tcW w:w="5485" w:type="dxa"/>
          </w:tcPr>
          <w:p w14:paraId="4B9A0E2F" w14:textId="13AE7138" w:rsidR="00064491" w:rsidRPr="00B00386" w:rsidRDefault="00F471B5" w:rsidP="006A3BFD">
            <w:pPr>
              <w:pStyle w:val="PlainText"/>
              <w:rPr>
                <w:rFonts w:ascii="Times New Roman" w:hAnsi="Times New Roman" w:cs="Times New Roman"/>
                <w:sz w:val="20"/>
                <w:szCs w:val="20"/>
              </w:rPr>
            </w:pPr>
            <w:r w:rsidRPr="00B00386">
              <w:rPr>
                <w:rFonts w:ascii="Times New Roman" w:hAnsi="Times New Roman" w:cs="Times New Roman"/>
                <w:sz w:val="20"/>
                <w:szCs w:val="20"/>
              </w:rPr>
              <w:t>All....I just re-established connection</w:t>
            </w:r>
          </w:p>
        </w:tc>
      </w:tr>
      <w:tr w:rsidR="00064491" w:rsidRPr="00B00386" w14:paraId="09B287B2" w14:textId="77777777" w:rsidTr="004F6967">
        <w:tc>
          <w:tcPr>
            <w:tcW w:w="1075" w:type="dxa"/>
          </w:tcPr>
          <w:p w14:paraId="6E17057D" w14:textId="5FF8B6F7"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3:20pm</w:t>
            </w:r>
          </w:p>
        </w:tc>
        <w:tc>
          <w:tcPr>
            <w:tcW w:w="1170" w:type="dxa"/>
          </w:tcPr>
          <w:p w14:paraId="043A8AD1" w14:textId="3B7B19AB"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54EC37E3" w14:textId="6D0ECCE5"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0528CFA4" w14:textId="4DBC7DD5"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"Ken Bagot" will speak for EPSA – thx</w:t>
            </w:r>
          </w:p>
        </w:tc>
      </w:tr>
      <w:tr w:rsidR="00064491" w:rsidRPr="00B00386" w14:paraId="58E621D9" w14:textId="77777777" w:rsidTr="004F6967">
        <w:tc>
          <w:tcPr>
            <w:tcW w:w="1075" w:type="dxa"/>
          </w:tcPr>
          <w:p w14:paraId="65768CAD" w14:textId="6DCE6309"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3:25pm</w:t>
            </w:r>
          </w:p>
        </w:tc>
        <w:tc>
          <w:tcPr>
            <w:tcW w:w="1170" w:type="dxa"/>
          </w:tcPr>
          <w:p w14:paraId="0FFFC382" w14:textId="5A648767"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61FC12F6" w14:textId="26043C0F"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Patricia Gannon </w:t>
            </w:r>
          </w:p>
        </w:tc>
        <w:tc>
          <w:tcPr>
            <w:tcW w:w="5485" w:type="dxa"/>
          </w:tcPr>
          <w:p w14:paraId="1E70652D" w14:textId="0193DED0"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Who is Joshua with?</w:t>
            </w:r>
          </w:p>
        </w:tc>
      </w:tr>
      <w:tr w:rsidR="00064491" w:rsidRPr="00B00386" w14:paraId="3D35C090" w14:textId="77777777" w:rsidTr="004F6967">
        <w:tc>
          <w:tcPr>
            <w:tcW w:w="1075" w:type="dxa"/>
          </w:tcPr>
          <w:p w14:paraId="0FAD6C02" w14:textId="482AE717"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3:26pm</w:t>
            </w:r>
          </w:p>
        </w:tc>
        <w:tc>
          <w:tcPr>
            <w:tcW w:w="1170" w:type="dxa"/>
          </w:tcPr>
          <w:p w14:paraId="0B154AF7" w14:textId="19F0C7D2" w:rsidR="00064491" w:rsidRPr="00B00386" w:rsidRDefault="000C6843" w:rsidP="003A1C1A">
            <w:pPr>
              <w:rPr>
                <w:rFonts w:ascii="Times New Roman" w:hAnsi="Times New Roman" w:cs="Times New Roman"/>
                <w:sz w:val="20"/>
                <w:szCs w:val="20"/>
              </w:rPr>
            </w:pPr>
            <w:r w:rsidRPr="00B00386">
              <w:rPr>
                <w:rFonts w:ascii="Times New Roman" w:hAnsi="Times New Roman" w:cs="Times New Roman"/>
                <w:sz w:val="20"/>
                <w:szCs w:val="20"/>
              </w:rPr>
              <w:t>Everyone</w:t>
            </w:r>
            <w:r w:rsidR="00064491" w:rsidRPr="00B00386">
              <w:rPr>
                <w:rFonts w:ascii="Times New Roman" w:hAnsi="Times New Roman" w:cs="Times New Roman"/>
                <w:sz w:val="20"/>
                <w:szCs w:val="20"/>
              </w:rPr>
              <w:t xml:space="preserve"> </w:t>
            </w:r>
          </w:p>
        </w:tc>
        <w:tc>
          <w:tcPr>
            <w:tcW w:w="1620" w:type="dxa"/>
          </w:tcPr>
          <w:p w14:paraId="4AE9AF16" w14:textId="591EE9D9"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Alan Johnson </w:t>
            </w:r>
          </w:p>
        </w:tc>
        <w:tc>
          <w:tcPr>
            <w:tcW w:w="5485" w:type="dxa"/>
          </w:tcPr>
          <w:p w14:paraId="01EEB22B" w14:textId="1F0CBB03" w:rsidR="00064491" w:rsidRPr="00B00386" w:rsidRDefault="00F471B5" w:rsidP="006A3BFD">
            <w:pPr>
              <w:pStyle w:val="PlainText"/>
              <w:rPr>
                <w:rFonts w:ascii="Times New Roman" w:hAnsi="Times New Roman" w:cs="Times New Roman"/>
                <w:sz w:val="20"/>
                <w:szCs w:val="20"/>
              </w:rPr>
            </w:pPr>
            <w:r w:rsidRPr="00B00386">
              <w:rPr>
                <w:rFonts w:ascii="Times New Roman" w:hAnsi="Times New Roman" w:cs="Times New Roman"/>
                <w:sz w:val="20"/>
                <w:szCs w:val="20"/>
              </w:rPr>
              <w:t>SPP</w:t>
            </w:r>
          </w:p>
        </w:tc>
      </w:tr>
      <w:tr w:rsidR="00064491" w:rsidRPr="00B00386" w14:paraId="3F46858D" w14:textId="77777777" w:rsidTr="004F6967">
        <w:tc>
          <w:tcPr>
            <w:tcW w:w="1075" w:type="dxa"/>
          </w:tcPr>
          <w:p w14:paraId="52291CD8" w14:textId="2DA72EB8"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3:27pm</w:t>
            </w:r>
          </w:p>
        </w:tc>
        <w:tc>
          <w:tcPr>
            <w:tcW w:w="1170" w:type="dxa"/>
          </w:tcPr>
          <w:p w14:paraId="0E4474B8" w14:textId="51D671B3" w:rsidR="00064491" w:rsidRPr="00B00386" w:rsidRDefault="00064491"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33E800C" w14:textId="2385904D"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Jonathan Booe </w:t>
            </w:r>
          </w:p>
        </w:tc>
        <w:tc>
          <w:tcPr>
            <w:tcW w:w="5485" w:type="dxa"/>
          </w:tcPr>
          <w:p w14:paraId="3FC337F5" w14:textId="6368231F"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SPP</w:t>
            </w:r>
          </w:p>
        </w:tc>
      </w:tr>
      <w:tr w:rsidR="00064491" w:rsidRPr="00B00386" w14:paraId="63A017E8" w14:textId="77777777" w:rsidTr="004F6967">
        <w:tc>
          <w:tcPr>
            <w:tcW w:w="1075" w:type="dxa"/>
          </w:tcPr>
          <w:p w14:paraId="0F7E3A02" w14:textId="2CF7F045"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3:27pm</w:t>
            </w:r>
          </w:p>
        </w:tc>
        <w:tc>
          <w:tcPr>
            <w:tcW w:w="1170" w:type="dxa"/>
          </w:tcPr>
          <w:p w14:paraId="788412A6" w14:textId="1477AADF"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DCC65C8" w14:textId="24F0FB73"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Dick Brooks</w:t>
            </w:r>
          </w:p>
        </w:tc>
        <w:tc>
          <w:tcPr>
            <w:tcW w:w="5485" w:type="dxa"/>
          </w:tcPr>
          <w:p w14:paraId="2569B70C" w14:textId="514F17A9"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please scroll down</w:t>
            </w:r>
          </w:p>
        </w:tc>
      </w:tr>
      <w:tr w:rsidR="00064491" w:rsidRPr="00B00386" w14:paraId="231DBCD3" w14:textId="77777777" w:rsidTr="004F6967">
        <w:tc>
          <w:tcPr>
            <w:tcW w:w="1075" w:type="dxa"/>
          </w:tcPr>
          <w:p w14:paraId="0FC2033D" w14:textId="59DDC55E"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3:27pm</w:t>
            </w:r>
          </w:p>
        </w:tc>
        <w:tc>
          <w:tcPr>
            <w:tcW w:w="1170" w:type="dxa"/>
          </w:tcPr>
          <w:p w14:paraId="2102FA7A" w14:textId="774B75C9" w:rsidR="00064491" w:rsidRPr="00B00386" w:rsidRDefault="00DD27E3"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A4FE075" w14:textId="30036E90"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Jennifer Coffee </w:t>
            </w:r>
          </w:p>
        </w:tc>
        <w:tc>
          <w:tcPr>
            <w:tcW w:w="5485" w:type="dxa"/>
          </w:tcPr>
          <w:p w14:paraId="35629C94" w14:textId="2FD97949"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We have nothing to add outside of our submitted comments. Thank you.</w:t>
            </w:r>
          </w:p>
        </w:tc>
      </w:tr>
      <w:tr w:rsidR="00064491" w:rsidRPr="00B00386" w14:paraId="673D34FE" w14:textId="77777777" w:rsidTr="004F6967">
        <w:tc>
          <w:tcPr>
            <w:tcW w:w="1075" w:type="dxa"/>
          </w:tcPr>
          <w:p w14:paraId="46E1A313" w14:textId="3308D6F1"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3:27pm</w:t>
            </w:r>
          </w:p>
        </w:tc>
        <w:tc>
          <w:tcPr>
            <w:tcW w:w="1170" w:type="dxa"/>
          </w:tcPr>
          <w:p w14:paraId="5939E120" w14:textId="35FBA25A" w:rsidR="00064491" w:rsidRPr="00B00386" w:rsidRDefault="00DD27E3"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C7E5E92" w14:textId="141AF624" w:rsidR="00064491"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Bobbi Welch </w:t>
            </w:r>
          </w:p>
        </w:tc>
        <w:tc>
          <w:tcPr>
            <w:tcW w:w="5485" w:type="dxa"/>
          </w:tcPr>
          <w:p w14:paraId="36FEC7A1" w14:textId="25D08F16" w:rsidR="00064491" w:rsidRPr="00B00386" w:rsidRDefault="00F471B5" w:rsidP="002E4D27">
            <w:pPr>
              <w:pStyle w:val="PlainText"/>
              <w:rPr>
                <w:rFonts w:ascii="Times New Roman" w:hAnsi="Times New Roman" w:cs="Times New Roman"/>
              </w:rPr>
            </w:pPr>
            <w:r w:rsidRPr="00B00386">
              <w:rPr>
                <w:rFonts w:ascii="Times New Roman" w:hAnsi="Times New Roman" w:cs="Times New Roman"/>
              </w:rPr>
              <w:t>MISO has no verbal comments to make. We appreciated the opportunity to provide input via the survey and look forward to collaborating on solutions in cooperation with all participants.</w:t>
            </w:r>
          </w:p>
        </w:tc>
      </w:tr>
      <w:tr w:rsidR="00DD27E3" w:rsidRPr="00B00386" w14:paraId="17A3EC32" w14:textId="77777777" w:rsidTr="004F6967">
        <w:tc>
          <w:tcPr>
            <w:tcW w:w="1075" w:type="dxa"/>
          </w:tcPr>
          <w:p w14:paraId="6C7EB64D" w14:textId="5EFA508D"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3:28pm</w:t>
            </w:r>
          </w:p>
        </w:tc>
        <w:tc>
          <w:tcPr>
            <w:tcW w:w="1170" w:type="dxa"/>
          </w:tcPr>
          <w:p w14:paraId="54249897" w14:textId="10FE54F2"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1AFEB2FF" w14:textId="1402E80E"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Brian Fitzpatrick </w:t>
            </w:r>
          </w:p>
        </w:tc>
        <w:tc>
          <w:tcPr>
            <w:tcW w:w="5485" w:type="dxa"/>
          </w:tcPr>
          <w:p w14:paraId="3825A7D2" w14:textId="05D836A3"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I was just going to add to Joshua's comments</w:t>
            </w:r>
          </w:p>
        </w:tc>
      </w:tr>
      <w:tr w:rsidR="00DD27E3" w:rsidRPr="00B00386" w14:paraId="019D026D" w14:textId="77777777" w:rsidTr="004F6967">
        <w:tc>
          <w:tcPr>
            <w:tcW w:w="1075" w:type="dxa"/>
          </w:tcPr>
          <w:p w14:paraId="313877B3" w14:textId="2A0AD386"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3:29pm</w:t>
            </w:r>
          </w:p>
        </w:tc>
        <w:tc>
          <w:tcPr>
            <w:tcW w:w="1170" w:type="dxa"/>
          </w:tcPr>
          <w:p w14:paraId="5E54ED8F" w14:textId="47BA3EBD"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B2A777D" w14:textId="5FA0C851"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Jennifer Coffee </w:t>
            </w:r>
          </w:p>
        </w:tc>
        <w:tc>
          <w:tcPr>
            <w:tcW w:w="5485" w:type="dxa"/>
          </w:tcPr>
          <w:p w14:paraId="2736EFDF" w14:textId="6E5B0B67"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We echo the appreciation of Jonathan and NAESB staff for their work compiling the massive amount of data received.</w:t>
            </w:r>
          </w:p>
        </w:tc>
      </w:tr>
      <w:tr w:rsidR="00DD27E3" w:rsidRPr="00B00386" w14:paraId="7042A2B6" w14:textId="77777777" w:rsidTr="004F6967">
        <w:tc>
          <w:tcPr>
            <w:tcW w:w="1075" w:type="dxa"/>
          </w:tcPr>
          <w:p w14:paraId="2BE15F82" w14:textId="267688B5"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3:34pm</w:t>
            </w:r>
          </w:p>
        </w:tc>
        <w:tc>
          <w:tcPr>
            <w:tcW w:w="1170" w:type="dxa"/>
          </w:tcPr>
          <w:p w14:paraId="0019C9AF" w14:textId="1807431B" w:rsidR="00DD27E3" w:rsidRPr="00B00386" w:rsidRDefault="00D919FF"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85AEEAD" w14:textId="46E36D4F"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Andrea Chambers </w:t>
            </w:r>
          </w:p>
        </w:tc>
        <w:tc>
          <w:tcPr>
            <w:tcW w:w="5485" w:type="dxa"/>
          </w:tcPr>
          <w:p w14:paraId="53835437" w14:textId="482CCDFD" w:rsidR="00DD27E3" w:rsidRPr="00B00386" w:rsidRDefault="00F471B5" w:rsidP="002E4D27">
            <w:pPr>
              <w:pStyle w:val="PlainText"/>
              <w:rPr>
                <w:rFonts w:ascii="Times New Roman" w:hAnsi="Times New Roman" w:cs="Times New Roman"/>
                <w:sz w:val="20"/>
                <w:szCs w:val="20"/>
              </w:rPr>
            </w:pPr>
            <w:r w:rsidRPr="00B00386">
              <w:rPr>
                <w:rFonts w:ascii="Times New Roman" w:hAnsi="Times New Roman" w:cs="Times New Roman"/>
                <w:sz w:val="20"/>
                <w:szCs w:val="20"/>
              </w:rPr>
              <w:t>I have comments for AF&amp;PA and PGC after EPSA.</w:t>
            </w:r>
          </w:p>
        </w:tc>
      </w:tr>
      <w:tr w:rsidR="00DD27E3" w:rsidRPr="00B00386" w14:paraId="158F279D" w14:textId="77777777" w:rsidTr="004F6967">
        <w:tc>
          <w:tcPr>
            <w:tcW w:w="1075" w:type="dxa"/>
          </w:tcPr>
          <w:p w14:paraId="7B8CDCE1" w14:textId="4AE00453"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3:35pm</w:t>
            </w:r>
          </w:p>
        </w:tc>
        <w:tc>
          <w:tcPr>
            <w:tcW w:w="1170" w:type="dxa"/>
          </w:tcPr>
          <w:p w14:paraId="66028EA9" w14:textId="3ED92828" w:rsidR="00DD27E3"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B27CB08" w14:textId="5762EEB3"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Patricia Gannon</w:t>
            </w:r>
          </w:p>
        </w:tc>
        <w:tc>
          <w:tcPr>
            <w:tcW w:w="5485" w:type="dxa"/>
          </w:tcPr>
          <w:p w14:paraId="10A49906" w14:textId="51C1C772"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Who was just speaking?</w:t>
            </w:r>
          </w:p>
        </w:tc>
      </w:tr>
      <w:tr w:rsidR="00DD27E3" w:rsidRPr="00B00386" w14:paraId="753EC817" w14:textId="77777777" w:rsidTr="004F6967">
        <w:tc>
          <w:tcPr>
            <w:tcW w:w="1075" w:type="dxa"/>
          </w:tcPr>
          <w:p w14:paraId="41D0F555" w14:textId="16DD89D5"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3:35pm</w:t>
            </w:r>
          </w:p>
        </w:tc>
        <w:tc>
          <w:tcPr>
            <w:tcW w:w="1170" w:type="dxa"/>
          </w:tcPr>
          <w:p w14:paraId="08608823" w14:textId="216C13DA" w:rsidR="00DD27E3" w:rsidRPr="00B00386" w:rsidRDefault="000C6843"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A535A6A" w14:textId="49A6CA23"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Michele Richmond </w:t>
            </w:r>
          </w:p>
        </w:tc>
        <w:tc>
          <w:tcPr>
            <w:tcW w:w="5485" w:type="dxa"/>
          </w:tcPr>
          <w:p w14:paraId="6AC07B15" w14:textId="79BCC109"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TCPA does not have anything to add beyond our comments. Happy to answer questions. Our positions are very clear from all of the discussions and we look forward to continuing to work with everyone to determine the best solutions to move forward.</w:t>
            </w:r>
          </w:p>
        </w:tc>
      </w:tr>
      <w:tr w:rsidR="00DD27E3" w:rsidRPr="00B00386" w14:paraId="217E560E" w14:textId="77777777" w:rsidTr="004F6967">
        <w:tc>
          <w:tcPr>
            <w:tcW w:w="1075" w:type="dxa"/>
          </w:tcPr>
          <w:p w14:paraId="36B107B7" w14:textId="5749ADF0"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3:41pm</w:t>
            </w:r>
          </w:p>
        </w:tc>
        <w:tc>
          <w:tcPr>
            <w:tcW w:w="1170" w:type="dxa"/>
          </w:tcPr>
          <w:p w14:paraId="4081D2BE" w14:textId="2D0C1106"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4F7EA601" w14:textId="4C811B69"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 xml:space="preserve">Christopher Burden </w:t>
            </w:r>
          </w:p>
        </w:tc>
        <w:tc>
          <w:tcPr>
            <w:tcW w:w="5485" w:type="dxa"/>
          </w:tcPr>
          <w:p w14:paraId="48B34C2E" w14:textId="1ACEC6D0"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Enbridge Inc supports comments made earlier by Chris (INGAA).  Thanks to the NAESB office's efforts to aggregate all the survey responses this week!</w:t>
            </w:r>
          </w:p>
        </w:tc>
      </w:tr>
      <w:tr w:rsidR="00DD27E3" w:rsidRPr="00B00386" w14:paraId="59DF56FF" w14:textId="77777777" w:rsidTr="004F6967">
        <w:tc>
          <w:tcPr>
            <w:tcW w:w="1075" w:type="dxa"/>
          </w:tcPr>
          <w:p w14:paraId="0AB3A728" w14:textId="28DD2343" w:rsidR="00DD27E3" w:rsidRPr="00B00386" w:rsidRDefault="00F471B5" w:rsidP="003A1C1A">
            <w:pPr>
              <w:rPr>
                <w:rFonts w:ascii="Times New Roman" w:hAnsi="Times New Roman" w:cs="Times New Roman"/>
                <w:sz w:val="20"/>
                <w:szCs w:val="20"/>
              </w:rPr>
            </w:pPr>
            <w:r w:rsidRPr="00B00386">
              <w:rPr>
                <w:rFonts w:ascii="Times New Roman" w:hAnsi="Times New Roman" w:cs="Times New Roman"/>
                <w:sz w:val="20"/>
                <w:szCs w:val="20"/>
              </w:rPr>
              <w:t>3:47pm</w:t>
            </w:r>
          </w:p>
        </w:tc>
        <w:tc>
          <w:tcPr>
            <w:tcW w:w="1170" w:type="dxa"/>
          </w:tcPr>
          <w:p w14:paraId="292066C0" w14:textId="02E90C02" w:rsidR="00DD27E3" w:rsidRPr="00B00386" w:rsidRDefault="00934F3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B129696" w14:textId="5EEBECB2" w:rsidR="00DD27E3"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Patricia Gannon </w:t>
            </w:r>
          </w:p>
        </w:tc>
        <w:tc>
          <w:tcPr>
            <w:tcW w:w="5485" w:type="dxa"/>
          </w:tcPr>
          <w:p w14:paraId="7327D33A" w14:textId="329A4065" w:rsidR="00DD27E3"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Who was Nancy with and who is </w:t>
            </w:r>
            <w:proofErr w:type="spellStart"/>
            <w:r w:rsidRPr="00B00386">
              <w:rPr>
                <w:rFonts w:ascii="Times New Roman" w:hAnsi="Times New Roman" w:cs="Times New Roman"/>
                <w:sz w:val="20"/>
                <w:szCs w:val="20"/>
              </w:rPr>
              <w:t>andrea</w:t>
            </w:r>
            <w:proofErr w:type="spellEnd"/>
            <w:r w:rsidRPr="00B00386">
              <w:rPr>
                <w:rFonts w:ascii="Times New Roman" w:hAnsi="Times New Roman" w:cs="Times New Roman"/>
                <w:sz w:val="20"/>
                <w:szCs w:val="20"/>
              </w:rPr>
              <w:t xml:space="preserve"> with?</w:t>
            </w:r>
          </w:p>
        </w:tc>
      </w:tr>
      <w:tr w:rsidR="00D919FF" w:rsidRPr="00B00386" w14:paraId="6FDAAC9E" w14:textId="77777777" w:rsidTr="004F6967">
        <w:tc>
          <w:tcPr>
            <w:tcW w:w="1075" w:type="dxa"/>
          </w:tcPr>
          <w:p w14:paraId="4930EB28" w14:textId="31BFBF8E"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3:48pm</w:t>
            </w:r>
          </w:p>
        </w:tc>
        <w:tc>
          <w:tcPr>
            <w:tcW w:w="1170" w:type="dxa"/>
          </w:tcPr>
          <w:p w14:paraId="74BA2D2D" w14:textId="460E0B66" w:rsidR="00D919FF" w:rsidRPr="00B00386" w:rsidRDefault="00D919FF"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5641AC6" w14:textId="32E23F17"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Jonathan Booe </w:t>
            </w:r>
          </w:p>
        </w:tc>
        <w:tc>
          <w:tcPr>
            <w:tcW w:w="5485" w:type="dxa"/>
          </w:tcPr>
          <w:p w14:paraId="0C63E87D" w14:textId="535139FE"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Nancy is with EPSA and Andrea is with American Forest &amp; Paper Assoc. and Process Gas Consumers</w:t>
            </w:r>
          </w:p>
        </w:tc>
      </w:tr>
      <w:tr w:rsidR="00D919FF" w:rsidRPr="00B00386" w14:paraId="0D6159E3" w14:textId="77777777" w:rsidTr="004F6967">
        <w:tc>
          <w:tcPr>
            <w:tcW w:w="1075" w:type="dxa"/>
          </w:tcPr>
          <w:p w14:paraId="3F02898D" w14:textId="0142F895"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3:48pm</w:t>
            </w:r>
          </w:p>
        </w:tc>
        <w:tc>
          <w:tcPr>
            <w:tcW w:w="1170" w:type="dxa"/>
          </w:tcPr>
          <w:p w14:paraId="5F63BF50" w14:textId="639D4D62" w:rsidR="00D919FF" w:rsidRPr="00B00386" w:rsidRDefault="00D919FF"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10AF38C8" w14:textId="7A4A7F5C"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Patricia Gannon </w:t>
            </w:r>
          </w:p>
        </w:tc>
        <w:tc>
          <w:tcPr>
            <w:tcW w:w="5485" w:type="dxa"/>
          </w:tcPr>
          <w:p w14:paraId="2D220688" w14:textId="16D3ED0E"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Thank you </w:t>
            </w:r>
          </w:p>
        </w:tc>
      </w:tr>
      <w:tr w:rsidR="00D919FF" w:rsidRPr="00B00386" w14:paraId="65A34807" w14:textId="77777777" w:rsidTr="004F6967">
        <w:tc>
          <w:tcPr>
            <w:tcW w:w="1075" w:type="dxa"/>
          </w:tcPr>
          <w:p w14:paraId="30FA66BF" w14:textId="04DDE42D"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3:50pm</w:t>
            </w:r>
          </w:p>
        </w:tc>
        <w:tc>
          <w:tcPr>
            <w:tcW w:w="1170" w:type="dxa"/>
          </w:tcPr>
          <w:p w14:paraId="11448462" w14:textId="0E9B8ED9" w:rsidR="00D919FF" w:rsidRPr="00B00386" w:rsidRDefault="00D919FF"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C9752A9" w14:textId="23DA84F8"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Dennis Kimm</w:t>
            </w:r>
          </w:p>
        </w:tc>
        <w:tc>
          <w:tcPr>
            <w:tcW w:w="5485" w:type="dxa"/>
          </w:tcPr>
          <w:p w14:paraId="244AD392" w14:textId="152AC916" w:rsidR="00D919FF"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Great comment on generation commitment! Just in time doesn't work.</w:t>
            </w:r>
          </w:p>
        </w:tc>
      </w:tr>
      <w:tr w:rsidR="002E4D27" w:rsidRPr="00B00386" w14:paraId="65C58061" w14:textId="77777777" w:rsidTr="002E4D27">
        <w:trPr>
          <w:trHeight w:val="287"/>
        </w:trPr>
        <w:tc>
          <w:tcPr>
            <w:tcW w:w="1075" w:type="dxa"/>
          </w:tcPr>
          <w:p w14:paraId="68D50997" w14:textId="1D59503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3:54pm</w:t>
            </w:r>
          </w:p>
        </w:tc>
        <w:tc>
          <w:tcPr>
            <w:tcW w:w="1170" w:type="dxa"/>
          </w:tcPr>
          <w:p w14:paraId="4FDDC7F0" w14:textId="6D753308"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A4C131D" w14:textId="36AFB7E3"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Steven McCord </w:t>
            </w:r>
          </w:p>
        </w:tc>
        <w:tc>
          <w:tcPr>
            <w:tcW w:w="5485" w:type="dxa"/>
          </w:tcPr>
          <w:p w14:paraId="2385F99B" w14:textId="62F5C80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TC Energy supports the survey submission and comments by INGAA and will not have any additional comments at this time.  Thanks.</w:t>
            </w:r>
          </w:p>
        </w:tc>
      </w:tr>
      <w:tr w:rsidR="002E4D27" w:rsidRPr="00B00386" w14:paraId="6D0B4147" w14:textId="77777777" w:rsidTr="004F6967">
        <w:tc>
          <w:tcPr>
            <w:tcW w:w="1075" w:type="dxa"/>
          </w:tcPr>
          <w:p w14:paraId="64DAF79B" w14:textId="09579DD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3:54pm</w:t>
            </w:r>
          </w:p>
        </w:tc>
        <w:tc>
          <w:tcPr>
            <w:tcW w:w="1170" w:type="dxa"/>
          </w:tcPr>
          <w:p w14:paraId="3F59E481" w14:textId="5CE406B5"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769FF19E" w14:textId="61636F7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Pete </w:t>
            </w:r>
            <w:proofErr w:type="spellStart"/>
            <w:r w:rsidRPr="00B00386">
              <w:rPr>
                <w:rFonts w:ascii="Times New Roman" w:hAnsi="Times New Roman" w:cs="Times New Roman"/>
                <w:sz w:val="20"/>
                <w:szCs w:val="20"/>
              </w:rPr>
              <w:t>Koszalka</w:t>
            </w:r>
            <w:proofErr w:type="spellEnd"/>
            <w:r w:rsidRPr="00B00386">
              <w:rPr>
                <w:rFonts w:ascii="Times New Roman" w:hAnsi="Times New Roman" w:cs="Times New Roman"/>
                <w:sz w:val="20"/>
                <w:szCs w:val="20"/>
              </w:rPr>
              <w:t xml:space="preserve"> </w:t>
            </w:r>
          </w:p>
        </w:tc>
        <w:tc>
          <w:tcPr>
            <w:tcW w:w="5485" w:type="dxa"/>
          </w:tcPr>
          <w:p w14:paraId="7105228C" w14:textId="5D61E86F"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We have no comments </w:t>
            </w:r>
          </w:p>
        </w:tc>
      </w:tr>
      <w:tr w:rsidR="002E4D27" w:rsidRPr="00B00386" w14:paraId="64A99D16" w14:textId="77777777" w:rsidTr="004F6967">
        <w:tc>
          <w:tcPr>
            <w:tcW w:w="1075" w:type="dxa"/>
          </w:tcPr>
          <w:p w14:paraId="63D43AB3" w14:textId="70067E10"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3:55pm</w:t>
            </w:r>
          </w:p>
        </w:tc>
        <w:tc>
          <w:tcPr>
            <w:tcW w:w="1170" w:type="dxa"/>
          </w:tcPr>
          <w:p w14:paraId="5FDCD33F" w14:textId="5A5CA20E"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5A0F925" w14:textId="11919E0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Kimberly Van Pelt </w:t>
            </w:r>
          </w:p>
        </w:tc>
        <w:tc>
          <w:tcPr>
            <w:tcW w:w="5485" w:type="dxa"/>
          </w:tcPr>
          <w:p w14:paraId="7B82D170" w14:textId="2B5F764F" w:rsidR="002E4D27" w:rsidRPr="00B00386" w:rsidRDefault="000775A4" w:rsidP="000775A4">
            <w:pPr>
              <w:pStyle w:val="PlainText"/>
              <w:rPr>
                <w:rFonts w:ascii="Times New Roman" w:hAnsi="Times New Roman" w:cs="Times New Roman"/>
                <w:sz w:val="20"/>
                <w:szCs w:val="20"/>
              </w:rPr>
            </w:pPr>
            <w:r w:rsidRPr="00B00386">
              <w:rPr>
                <w:rFonts w:ascii="Times New Roman" w:hAnsi="Times New Roman" w:cs="Times New Roman"/>
                <w:sz w:val="20"/>
                <w:szCs w:val="20"/>
              </w:rPr>
              <w:t>My support echo those of INGAA.  TY</w:t>
            </w:r>
          </w:p>
        </w:tc>
      </w:tr>
      <w:tr w:rsidR="002E4D27" w:rsidRPr="00B00386" w14:paraId="18CC470E" w14:textId="77777777" w:rsidTr="004F6967">
        <w:tc>
          <w:tcPr>
            <w:tcW w:w="1075" w:type="dxa"/>
          </w:tcPr>
          <w:p w14:paraId="59FC484E" w14:textId="405A2A5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3:56pm</w:t>
            </w:r>
          </w:p>
        </w:tc>
        <w:tc>
          <w:tcPr>
            <w:tcW w:w="1170" w:type="dxa"/>
          </w:tcPr>
          <w:p w14:paraId="3E6EC715" w14:textId="74F3B27F"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AD835F0" w14:textId="6680511E"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139A12B4" w14:textId="205B473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I think it's important to note (as I understand it) that the deliverable from the Forum is a report of recommendations.  I </w:t>
            </w:r>
            <w:r w:rsidRPr="00B00386">
              <w:rPr>
                <w:rFonts w:ascii="Times New Roman" w:hAnsi="Times New Roman" w:cs="Times New Roman"/>
                <w:sz w:val="20"/>
                <w:szCs w:val="20"/>
              </w:rPr>
              <w:lastRenderedPageBreak/>
              <w:t>don't believe the task is even to identify specific issues for standards development, though that could be the case *after* the fact in terms of the report outlines priorities, entities to consider reforms, policies to be addressed at regional and state levels, etc.</w:t>
            </w:r>
          </w:p>
        </w:tc>
      </w:tr>
      <w:tr w:rsidR="002E4D27" w:rsidRPr="00B00386" w14:paraId="7828A635" w14:textId="77777777" w:rsidTr="004F6967">
        <w:tc>
          <w:tcPr>
            <w:tcW w:w="1075" w:type="dxa"/>
          </w:tcPr>
          <w:p w14:paraId="6FCE9862" w14:textId="5001335F"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lastRenderedPageBreak/>
              <w:t>3</w:t>
            </w:r>
            <w:r w:rsidR="002E4D27" w:rsidRPr="00B00386">
              <w:rPr>
                <w:rFonts w:ascii="Times New Roman" w:hAnsi="Times New Roman" w:cs="Times New Roman"/>
                <w:sz w:val="20"/>
                <w:szCs w:val="20"/>
              </w:rPr>
              <w:t>:</w:t>
            </w:r>
            <w:r w:rsidRPr="00B00386">
              <w:rPr>
                <w:rFonts w:ascii="Times New Roman" w:hAnsi="Times New Roman" w:cs="Times New Roman"/>
                <w:sz w:val="20"/>
                <w:szCs w:val="20"/>
              </w:rPr>
              <w:t>59p</w:t>
            </w:r>
            <w:r w:rsidR="002E4D27" w:rsidRPr="00B00386">
              <w:rPr>
                <w:rFonts w:ascii="Times New Roman" w:hAnsi="Times New Roman" w:cs="Times New Roman"/>
                <w:sz w:val="20"/>
                <w:szCs w:val="20"/>
              </w:rPr>
              <w:t>m</w:t>
            </w:r>
          </w:p>
        </w:tc>
        <w:tc>
          <w:tcPr>
            <w:tcW w:w="1170" w:type="dxa"/>
          </w:tcPr>
          <w:p w14:paraId="63B8DF8F" w14:textId="2588356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466569CF" w14:textId="6901F10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3B990384" w14:textId="0E5D56D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I concur with </w:t>
            </w:r>
            <w:proofErr w:type="gramStart"/>
            <w:r w:rsidRPr="00B00386">
              <w:rPr>
                <w:rFonts w:ascii="Times New Roman" w:hAnsi="Times New Roman" w:cs="Times New Roman"/>
                <w:sz w:val="20"/>
                <w:szCs w:val="20"/>
              </w:rPr>
              <w:t>Nancy,</w:t>
            </w:r>
            <w:proofErr w:type="gramEnd"/>
            <w:r w:rsidRPr="00B00386">
              <w:rPr>
                <w:rFonts w:ascii="Times New Roman" w:hAnsi="Times New Roman" w:cs="Times New Roman"/>
                <w:sz w:val="20"/>
                <w:szCs w:val="20"/>
              </w:rPr>
              <w:t xml:space="preserve"> the deliverable is a report on "consensus recommendations" from the group to FERC/NERC. Some of the recommendations may be actionable, some recommendations may be "no action" - the consensus ANSI process which NAESB is so excellent at managing will keep us on track, I'm sure. This has been my experience working through the NAESB process.</w:t>
            </w:r>
          </w:p>
        </w:tc>
      </w:tr>
      <w:tr w:rsidR="002E4D27" w:rsidRPr="00B00386" w14:paraId="0B45EC8D" w14:textId="77777777" w:rsidTr="004F6967">
        <w:tc>
          <w:tcPr>
            <w:tcW w:w="1075" w:type="dxa"/>
          </w:tcPr>
          <w:p w14:paraId="4A7D357E" w14:textId="15D1A77B"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4:00pm</w:t>
            </w:r>
          </w:p>
        </w:tc>
        <w:tc>
          <w:tcPr>
            <w:tcW w:w="1170" w:type="dxa"/>
          </w:tcPr>
          <w:p w14:paraId="4079EE87" w14:textId="031DE3E0"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Hosts and Panelists </w:t>
            </w:r>
          </w:p>
        </w:tc>
        <w:tc>
          <w:tcPr>
            <w:tcW w:w="1620" w:type="dxa"/>
          </w:tcPr>
          <w:p w14:paraId="20C07D06" w14:textId="2C118588"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Joshua Phillips </w:t>
            </w:r>
          </w:p>
        </w:tc>
        <w:tc>
          <w:tcPr>
            <w:tcW w:w="5485" w:type="dxa"/>
          </w:tcPr>
          <w:p w14:paraId="138909B4" w14:textId="396D578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I</w:t>
            </w:r>
            <w:r w:rsidRPr="00B00386">
              <w:rPr>
                <w:rFonts w:ascii="Times New Roman" w:hAnsi="Times New Roman" w:cs="Times New Roman"/>
                <w:sz w:val="20"/>
                <w:szCs w:val="20"/>
              </w:rPr>
              <w:t xml:space="preserve"> have </w:t>
            </w:r>
            <w:r w:rsidRPr="00B00386">
              <w:rPr>
                <w:rFonts w:ascii="Times New Roman" w:hAnsi="Times New Roman" w:cs="Times New Roman"/>
                <w:sz w:val="20"/>
                <w:szCs w:val="20"/>
              </w:rPr>
              <w:t>brain</w:t>
            </w:r>
            <w:r w:rsidRPr="00B00386">
              <w:rPr>
                <w:rFonts w:ascii="Times New Roman" w:hAnsi="Times New Roman" w:cs="Times New Roman"/>
                <w:sz w:val="20"/>
                <w:szCs w:val="20"/>
              </w:rPr>
              <w:t xml:space="preserve"> on my phone line.</w:t>
            </w:r>
          </w:p>
        </w:tc>
      </w:tr>
      <w:tr w:rsidR="002E4D27" w:rsidRPr="00B00386" w14:paraId="321703F8" w14:textId="77777777" w:rsidTr="004F6967">
        <w:tc>
          <w:tcPr>
            <w:tcW w:w="1075" w:type="dxa"/>
          </w:tcPr>
          <w:p w14:paraId="3890F7FD" w14:textId="6D140E11"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4:02pm</w:t>
            </w:r>
          </w:p>
        </w:tc>
        <w:tc>
          <w:tcPr>
            <w:tcW w:w="1170" w:type="dxa"/>
          </w:tcPr>
          <w:p w14:paraId="2C868A11" w14:textId="0D6C720C"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406B69E5" w14:textId="42BEF88C"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73CA471C" w14:textId="1531F728"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'm 100% confident the NAESB forum will be successful, just like our collaborative work on the e-tariff recommendation to FERC, which required close collaboration across WEQ/WGQ</w:t>
            </w:r>
          </w:p>
        </w:tc>
      </w:tr>
      <w:tr w:rsidR="002E4D27" w:rsidRPr="00B00386" w14:paraId="1FC1BDE3" w14:textId="77777777" w:rsidTr="004F6967">
        <w:tc>
          <w:tcPr>
            <w:tcW w:w="1075" w:type="dxa"/>
          </w:tcPr>
          <w:p w14:paraId="3800123E" w14:textId="4CB7BE0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4:03pm</w:t>
            </w:r>
          </w:p>
        </w:tc>
        <w:tc>
          <w:tcPr>
            <w:tcW w:w="1170" w:type="dxa"/>
          </w:tcPr>
          <w:p w14:paraId="75C8A37F" w14:textId="50F8089B" w:rsidR="002E4D27" w:rsidRPr="00B00386" w:rsidRDefault="002E4D27"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D352A36" w14:textId="2CF84B81"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6BA122D2" w14:textId="692778C2"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Actually, Dick, that's not where I was headed.  I'm not sure simple consensus voting will highlight what's needed and on different timelines.  But because it's a report, these distinctions should be made. And I understand NAESB is bound by its process.</w:t>
            </w:r>
          </w:p>
        </w:tc>
      </w:tr>
      <w:tr w:rsidR="002E4D27" w:rsidRPr="00B00386" w14:paraId="642A7C61" w14:textId="77777777" w:rsidTr="004F6967">
        <w:tc>
          <w:tcPr>
            <w:tcW w:w="1075" w:type="dxa"/>
          </w:tcPr>
          <w:p w14:paraId="669E8102" w14:textId="3112FABB"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4:04pm</w:t>
            </w:r>
          </w:p>
        </w:tc>
        <w:tc>
          <w:tcPr>
            <w:tcW w:w="1170" w:type="dxa"/>
          </w:tcPr>
          <w:p w14:paraId="69C817DE" w14:textId="2467D9F5"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C48A04D" w14:textId="4FF4A357"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493A7F17" w14:textId="6BB646D9" w:rsidR="002E4D27" w:rsidRPr="00B00386" w:rsidRDefault="000775A4" w:rsidP="000775A4">
            <w:pPr>
              <w:rPr>
                <w:rFonts w:ascii="Times New Roman" w:hAnsi="Times New Roman" w:cs="Times New Roman"/>
                <w:sz w:val="20"/>
                <w:szCs w:val="20"/>
              </w:rPr>
            </w:pPr>
            <w:r w:rsidRPr="00B00386">
              <w:rPr>
                <w:rFonts w:ascii="Times New Roman" w:hAnsi="Times New Roman" w:cs="Times New Roman"/>
                <w:sz w:val="20"/>
                <w:szCs w:val="20"/>
              </w:rPr>
              <w:t xml:space="preserve">It is very important that NAESB has full representation from both the gas and electric systems through the quadrant designations, which other entities don't have (like NERC, </w:t>
            </w:r>
            <w:proofErr w:type="spellStart"/>
            <w:r w:rsidRPr="00B00386">
              <w:rPr>
                <w:rFonts w:ascii="Times New Roman" w:hAnsi="Times New Roman" w:cs="Times New Roman"/>
                <w:sz w:val="20"/>
                <w:szCs w:val="20"/>
              </w:rPr>
              <w:t>etc</w:t>
            </w:r>
            <w:proofErr w:type="spellEnd"/>
            <w:r w:rsidRPr="00B00386">
              <w:rPr>
                <w:rFonts w:ascii="Times New Roman" w:hAnsi="Times New Roman" w:cs="Times New Roman"/>
                <w:sz w:val="20"/>
                <w:szCs w:val="20"/>
              </w:rPr>
              <w:t>).</w:t>
            </w:r>
          </w:p>
        </w:tc>
      </w:tr>
      <w:tr w:rsidR="002E4D27" w:rsidRPr="00B00386" w14:paraId="00D07A45" w14:textId="77777777" w:rsidTr="004F6967">
        <w:tc>
          <w:tcPr>
            <w:tcW w:w="1075" w:type="dxa"/>
          </w:tcPr>
          <w:p w14:paraId="09954E66" w14:textId="0C0CD131"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4:05pm</w:t>
            </w:r>
          </w:p>
        </w:tc>
        <w:tc>
          <w:tcPr>
            <w:tcW w:w="1170" w:type="dxa"/>
          </w:tcPr>
          <w:p w14:paraId="3FED4D5C" w14:textId="522B0320"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DBDA601" w14:textId="25A9D413"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3F963733" w14:textId="7FE007B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Nancy, a recommendation can include multiple viewpoints as the final recommendation. A recommendation captures the general consensus, which may include multiple sides of an argument.</w:t>
            </w:r>
          </w:p>
        </w:tc>
      </w:tr>
      <w:tr w:rsidR="002E4D27" w:rsidRPr="00B00386" w14:paraId="6044A50C" w14:textId="77777777" w:rsidTr="004F6967">
        <w:tc>
          <w:tcPr>
            <w:tcW w:w="1075" w:type="dxa"/>
          </w:tcPr>
          <w:p w14:paraId="58EF5B44" w14:textId="3E9D8CF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4:06pm</w:t>
            </w:r>
          </w:p>
        </w:tc>
        <w:tc>
          <w:tcPr>
            <w:tcW w:w="1170" w:type="dxa"/>
          </w:tcPr>
          <w:p w14:paraId="718D345D" w14:textId="784A1DE6"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11ED855" w14:textId="2AD283C7"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275E1B28" w14:textId="18115A87"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Thanks Dick </w:t>
            </w:r>
          </w:p>
        </w:tc>
      </w:tr>
      <w:tr w:rsidR="002E4D27" w:rsidRPr="00B00386" w14:paraId="050771BB" w14:textId="77777777" w:rsidTr="004F6967">
        <w:tc>
          <w:tcPr>
            <w:tcW w:w="1075" w:type="dxa"/>
          </w:tcPr>
          <w:p w14:paraId="447C9D31" w14:textId="03866AB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4:06pm</w:t>
            </w:r>
          </w:p>
        </w:tc>
        <w:tc>
          <w:tcPr>
            <w:tcW w:w="1170" w:type="dxa"/>
          </w:tcPr>
          <w:p w14:paraId="7BA746DA" w14:textId="279A1B48"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B56022B" w14:textId="51D45FC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0D9E17E5" w14:textId="311CE22F"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We had a similar situation with Manual Time Error correction on the Eastern Interconnect - there were several viewpoints represented in the recommendation.</w:t>
            </w:r>
          </w:p>
        </w:tc>
      </w:tr>
      <w:tr w:rsidR="002E4D27" w:rsidRPr="00B00386" w14:paraId="08F016C5" w14:textId="77777777" w:rsidTr="004F6967">
        <w:tc>
          <w:tcPr>
            <w:tcW w:w="1075" w:type="dxa"/>
          </w:tcPr>
          <w:p w14:paraId="09A2B5A1" w14:textId="1F14C257"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4:12pm</w:t>
            </w:r>
          </w:p>
        </w:tc>
        <w:tc>
          <w:tcPr>
            <w:tcW w:w="1170" w:type="dxa"/>
          </w:tcPr>
          <w:p w14:paraId="421E98C9" w14:textId="4C7D37E6"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Everyone</w:t>
            </w:r>
          </w:p>
        </w:tc>
        <w:tc>
          <w:tcPr>
            <w:tcW w:w="1620" w:type="dxa"/>
          </w:tcPr>
          <w:p w14:paraId="2AD832CF" w14:textId="373D44AA"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4321F63B" w14:textId="378DAB58"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Thanks! I </w:t>
            </w:r>
            <w:proofErr w:type="spellStart"/>
            <w:r w:rsidRPr="00B00386">
              <w:rPr>
                <w:rFonts w:ascii="Times New Roman" w:hAnsi="Times New Roman" w:cs="Times New Roman"/>
                <w:sz w:val="20"/>
                <w:szCs w:val="20"/>
              </w:rPr>
              <w:t>diid</w:t>
            </w:r>
            <w:proofErr w:type="spellEnd"/>
            <w:r w:rsidRPr="00B00386">
              <w:rPr>
                <w:rFonts w:ascii="Times New Roman" w:hAnsi="Times New Roman" w:cs="Times New Roman"/>
                <w:sz w:val="20"/>
                <w:szCs w:val="20"/>
              </w:rPr>
              <w:t xml:space="preserve"> understand/believe that there will be an array of types of recommendations in the report, ranging from specific (those which may require standards development) to broader.</w:t>
            </w:r>
          </w:p>
        </w:tc>
      </w:tr>
      <w:tr w:rsidR="002E4D27" w:rsidRPr="00B00386" w14:paraId="4CA0ED37" w14:textId="77777777" w:rsidTr="004F6967">
        <w:tc>
          <w:tcPr>
            <w:tcW w:w="1075" w:type="dxa"/>
          </w:tcPr>
          <w:p w14:paraId="7DA6352A" w14:textId="15164E02"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4:13pm</w:t>
            </w:r>
          </w:p>
        </w:tc>
        <w:tc>
          <w:tcPr>
            <w:tcW w:w="1170" w:type="dxa"/>
          </w:tcPr>
          <w:p w14:paraId="6C5295E6" w14:textId="5F6C8F8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Hosts and Panelists</w:t>
            </w:r>
          </w:p>
        </w:tc>
        <w:tc>
          <w:tcPr>
            <w:tcW w:w="1620" w:type="dxa"/>
          </w:tcPr>
          <w:p w14:paraId="374D8C52" w14:textId="166408EC"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Heather Polzin </w:t>
            </w:r>
          </w:p>
        </w:tc>
        <w:tc>
          <w:tcPr>
            <w:tcW w:w="5485" w:type="dxa"/>
          </w:tcPr>
          <w:p w14:paraId="350CF1B1" w14:textId="33D93A4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Understand your concern now, Bob, and we did have a separate recommendation about winterizing natural gas infrastructure in the report.</w:t>
            </w:r>
          </w:p>
        </w:tc>
      </w:tr>
      <w:tr w:rsidR="009213E8" w:rsidRPr="00B00386" w14:paraId="5771B28F" w14:textId="77777777" w:rsidTr="004F6967">
        <w:tc>
          <w:tcPr>
            <w:tcW w:w="1075" w:type="dxa"/>
          </w:tcPr>
          <w:p w14:paraId="6348E51E" w14:textId="659F9B37" w:rsidR="009213E8"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4:14pm</w:t>
            </w:r>
          </w:p>
        </w:tc>
        <w:tc>
          <w:tcPr>
            <w:tcW w:w="1170" w:type="dxa"/>
          </w:tcPr>
          <w:p w14:paraId="7E8A8F0E" w14:textId="3611403C" w:rsidR="009213E8"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49F0027" w14:textId="031F0074" w:rsidR="009213E8"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02D59996" w14:textId="78435CFA" w:rsidR="009213E8"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I would not be surprised to see some "no action recommendations" based on my past experiences.</w:t>
            </w:r>
          </w:p>
        </w:tc>
      </w:tr>
      <w:tr w:rsidR="002E4D27" w:rsidRPr="00B00386" w14:paraId="4E979DD4" w14:textId="77777777" w:rsidTr="004F6967">
        <w:tc>
          <w:tcPr>
            <w:tcW w:w="1075" w:type="dxa"/>
          </w:tcPr>
          <w:p w14:paraId="4CF28C13" w14:textId="7E7031AA"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4:14pm</w:t>
            </w:r>
          </w:p>
        </w:tc>
        <w:tc>
          <w:tcPr>
            <w:tcW w:w="1170" w:type="dxa"/>
          </w:tcPr>
          <w:p w14:paraId="0FF491E4" w14:textId="5A30B1B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48D9B44" w14:textId="486861E2"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Terri Eaton </w:t>
            </w:r>
          </w:p>
        </w:tc>
        <w:tc>
          <w:tcPr>
            <w:tcW w:w="5485" w:type="dxa"/>
          </w:tcPr>
          <w:p w14:paraId="378A4576" w14:textId="15624EE8"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I just note that to the extent the issue of "winterization" includes addressing the force majeure cold weather language in the NAESB standard for gas supply contract, we think it is within the scope of NAESB and this forum.  After all, that contract is a NAESB-developed contract.</w:t>
            </w:r>
          </w:p>
        </w:tc>
      </w:tr>
      <w:tr w:rsidR="002E4D27" w:rsidRPr="00B00386" w14:paraId="70948D6C" w14:textId="77777777" w:rsidTr="004F6967">
        <w:tc>
          <w:tcPr>
            <w:tcW w:w="1075" w:type="dxa"/>
          </w:tcPr>
          <w:p w14:paraId="298E9F51" w14:textId="1643DEA0"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4:15pm</w:t>
            </w:r>
          </w:p>
        </w:tc>
        <w:tc>
          <w:tcPr>
            <w:tcW w:w="1170" w:type="dxa"/>
          </w:tcPr>
          <w:p w14:paraId="5F829CF9" w14:textId="40D49E5D"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0CCDF4A" w14:textId="0FF74A7C"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Shawn Grant </w:t>
            </w:r>
          </w:p>
        </w:tc>
        <w:tc>
          <w:tcPr>
            <w:tcW w:w="5485" w:type="dxa"/>
          </w:tcPr>
          <w:p w14:paraId="3E9EE3C3" w14:textId="2F3E2166"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Section II recommendation 2 talks about weatherization in the survey</w:t>
            </w:r>
          </w:p>
        </w:tc>
      </w:tr>
      <w:tr w:rsidR="002E4D27" w:rsidRPr="00B00386" w14:paraId="1238446A" w14:textId="77777777" w:rsidTr="004F6967">
        <w:tc>
          <w:tcPr>
            <w:tcW w:w="1075" w:type="dxa"/>
          </w:tcPr>
          <w:p w14:paraId="0E02636B" w14:textId="773FC39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4:15pm</w:t>
            </w:r>
          </w:p>
        </w:tc>
        <w:tc>
          <w:tcPr>
            <w:tcW w:w="1170" w:type="dxa"/>
          </w:tcPr>
          <w:p w14:paraId="0CACCB07" w14:textId="144CBFA1"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5BF58623" w14:textId="474B2E9F"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Nancy Bagot </w:t>
            </w:r>
          </w:p>
        </w:tc>
        <w:tc>
          <w:tcPr>
            <w:tcW w:w="5485" w:type="dxa"/>
          </w:tcPr>
          <w:p w14:paraId="7527C833" w14:textId="599E1A03"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Rather than raise my hand, at this stage what is most helpful for participants here to help move to the next step?</w:t>
            </w:r>
          </w:p>
        </w:tc>
      </w:tr>
      <w:tr w:rsidR="002E4D27" w:rsidRPr="00B00386" w14:paraId="5943592B" w14:textId="77777777" w:rsidTr="004F6967">
        <w:tc>
          <w:tcPr>
            <w:tcW w:w="1075" w:type="dxa"/>
          </w:tcPr>
          <w:p w14:paraId="14908C81" w14:textId="2D3C775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lastRenderedPageBreak/>
              <w:t>4:16pm</w:t>
            </w:r>
          </w:p>
        </w:tc>
        <w:tc>
          <w:tcPr>
            <w:tcW w:w="1170" w:type="dxa"/>
          </w:tcPr>
          <w:p w14:paraId="086AFBF2" w14:textId="4F52D1D8"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0B50268B" w14:textId="26EDB52F"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Terri Eaton </w:t>
            </w:r>
          </w:p>
        </w:tc>
        <w:tc>
          <w:tcPr>
            <w:tcW w:w="5485" w:type="dxa"/>
          </w:tcPr>
          <w:p w14:paraId="1CE35BBE" w14:textId="523145E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Thank you for the clarification!</w:t>
            </w:r>
          </w:p>
        </w:tc>
      </w:tr>
      <w:tr w:rsidR="002E4D27" w:rsidRPr="00B00386" w14:paraId="66BB7FDD" w14:textId="77777777" w:rsidTr="004F6967">
        <w:tc>
          <w:tcPr>
            <w:tcW w:w="1075" w:type="dxa"/>
          </w:tcPr>
          <w:p w14:paraId="3C5C8A13" w14:textId="42F8B4B3"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4:18pm</w:t>
            </w:r>
          </w:p>
        </w:tc>
        <w:tc>
          <w:tcPr>
            <w:tcW w:w="1170" w:type="dxa"/>
          </w:tcPr>
          <w:p w14:paraId="4529D378" w14:textId="7181118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0A270E4" w14:textId="429A598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Shawn Grant </w:t>
            </w:r>
          </w:p>
        </w:tc>
        <w:tc>
          <w:tcPr>
            <w:tcW w:w="5485" w:type="dxa"/>
          </w:tcPr>
          <w:p w14:paraId="22D1D3EA" w14:textId="40AE5244" w:rsidR="002E4D27" w:rsidRPr="00B00386" w:rsidRDefault="000775A4" w:rsidP="003A1C1A">
            <w:pPr>
              <w:rPr>
                <w:rFonts w:ascii="Times New Roman" w:hAnsi="Times New Roman" w:cs="Times New Roman"/>
                <w:sz w:val="20"/>
                <w:szCs w:val="20"/>
              </w:rPr>
            </w:pPr>
            <w:proofErr w:type="gramStart"/>
            <w:r w:rsidRPr="00B00386">
              <w:rPr>
                <w:rFonts w:ascii="Times New Roman" w:hAnsi="Times New Roman" w:cs="Times New Roman"/>
                <w:sz w:val="20"/>
                <w:szCs w:val="20"/>
              </w:rPr>
              <w:t>Yes</w:t>
            </w:r>
            <w:proofErr w:type="gramEnd"/>
            <w:r w:rsidRPr="00B00386">
              <w:rPr>
                <w:rFonts w:ascii="Times New Roman" w:hAnsi="Times New Roman" w:cs="Times New Roman"/>
                <w:sz w:val="20"/>
                <w:szCs w:val="20"/>
              </w:rPr>
              <w:t xml:space="preserve"> talk you for the clarification bob</w:t>
            </w:r>
          </w:p>
        </w:tc>
      </w:tr>
      <w:tr w:rsidR="002E4D27" w:rsidRPr="00B00386" w14:paraId="02BA8651" w14:textId="77777777" w:rsidTr="004F6967">
        <w:tc>
          <w:tcPr>
            <w:tcW w:w="1075" w:type="dxa"/>
          </w:tcPr>
          <w:p w14:paraId="68ED715D" w14:textId="2879BF1E"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4:19pm</w:t>
            </w:r>
          </w:p>
        </w:tc>
        <w:tc>
          <w:tcPr>
            <w:tcW w:w="1170" w:type="dxa"/>
          </w:tcPr>
          <w:p w14:paraId="7822FDA9" w14:textId="41C8D5E8"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716A266A" w14:textId="4C79EA8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Dick Brooks </w:t>
            </w:r>
          </w:p>
        </w:tc>
        <w:tc>
          <w:tcPr>
            <w:tcW w:w="5485" w:type="dxa"/>
          </w:tcPr>
          <w:p w14:paraId="1050B19D" w14:textId="2F3A1AC1"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Totally agree- NAESB staff is amazing. </w:t>
            </w:r>
          </w:p>
        </w:tc>
      </w:tr>
      <w:tr w:rsidR="002E4D27" w:rsidRPr="00B00386" w14:paraId="75A94B15" w14:textId="77777777" w:rsidTr="004F6967">
        <w:tc>
          <w:tcPr>
            <w:tcW w:w="1075" w:type="dxa"/>
          </w:tcPr>
          <w:p w14:paraId="48BF8055" w14:textId="713EE634"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4:22pm</w:t>
            </w:r>
          </w:p>
        </w:tc>
        <w:tc>
          <w:tcPr>
            <w:tcW w:w="1170" w:type="dxa"/>
          </w:tcPr>
          <w:p w14:paraId="75AB0B7A" w14:textId="12AC521A"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DE44CEB" w14:textId="4908305B"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Patricia </w:t>
            </w:r>
            <w:proofErr w:type="spellStart"/>
            <w:r w:rsidRPr="00B00386">
              <w:rPr>
                <w:rFonts w:ascii="Times New Roman" w:hAnsi="Times New Roman" w:cs="Times New Roman"/>
                <w:sz w:val="20"/>
                <w:szCs w:val="20"/>
              </w:rPr>
              <w:t>Jagtiani</w:t>
            </w:r>
            <w:proofErr w:type="spellEnd"/>
            <w:r w:rsidRPr="00B00386">
              <w:rPr>
                <w:rFonts w:ascii="Times New Roman" w:hAnsi="Times New Roman" w:cs="Times New Roman"/>
                <w:sz w:val="20"/>
                <w:szCs w:val="20"/>
              </w:rPr>
              <w:t xml:space="preserve"> </w:t>
            </w:r>
          </w:p>
        </w:tc>
        <w:tc>
          <w:tcPr>
            <w:tcW w:w="5485" w:type="dxa"/>
          </w:tcPr>
          <w:p w14:paraId="7A67A81D" w14:textId="4BD3F905"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Thanks all! Very helpful</w:t>
            </w:r>
          </w:p>
        </w:tc>
      </w:tr>
      <w:tr w:rsidR="002E4D27" w:rsidRPr="00B00386" w14:paraId="2F0E30D9" w14:textId="77777777" w:rsidTr="004F6967">
        <w:tc>
          <w:tcPr>
            <w:tcW w:w="1075" w:type="dxa"/>
          </w:tcPr>
          <w:p w14:paraId="7AB249DB" w14:textId="41D5A620"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4:22pm</w:t>
            </w:r>
          </w:p>
        </w:tc>
        <w:tc>
          <w:tcPr>
            <w:tcW w:w="1170" w:type="dxa"/>
          </w:tcPr>
          <w:p w14:paraId="24C83FAF" w14:textId="50C61086"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313FF06C" w14:textId="561376A9"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 xml:space="preserve">Andrea Chambers </w:t>
            </w:r>
          </w:p>
        </w:tc>
        <w:tc>
          <w:tcPr>
            <w:tcW w:w="5485" w:type="dxa"/>
          </w:tcPr>
          <w:p w14:paraId="7CF71C86" w14:textId="6E33523D"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Thanks everyone!</w:t>
            </w:r>
          </w:p>
        </w:tc>
      </w:tr>
      <w:tr w:rsidR="002E4D27" w:rsidRPr="00B00386" w14:paraId="61F7C77E" w14:textId="77777777" w:rsidTr="004F6967">
        <w:tc>
          <w:tcPr>
            <w:tcW w:w="1075" w:type="dxa"/>
          </w:tcPr>
          <w:p w14:paraId="4E74CB86" w14:textId="77C3223B"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4:22pm</w:t>
            </w:r>
          </w:p>
        </w:tc>
        <w:tc>
          <w:tcPr>
            <w:tcW w:w="1170" w:type="dxa"/>
          </w:tcPr>
          <w:p w14:paraId="71B0B396" w14:textId="1A2A4DA8" w:rsidR="002E4D27" w:rsidRPr="00B00386" w:rsidRDefault="009213E8" w:rsidP="003A1C1A">
            <w:pPr>
              <w:rPr>
                <w:rFonts w:ascii="Times New Roman" w:hAnsi="Times New Roman" w:cs="Times New Roman"/>
                <w:sz w:val="20"/>
                <w:szCs w:val="20"/>
              </w:rPr>
            </w:pPr>
            <w:r w:rsidRPr="00B00386">
              <w:rPr>
                <w:rFonts w:ascii="Times New Roman" w:hAnsi="Times New Roman" w:cs="Times New Roman"/>
                <w:sz w:val="20"/>
                <w:szCs w:val="20"/>
              </w:rPr>
              <w:t xml:space="preserve">Everyone </w:t>
            </w:r>
          </w:p>
        </w:tc>
        <w:tc>
          <w:tcPr>
            <w:tcW w:w="1620" w:type="dxa"/>
          </w:tcPr>
          <w:p w14:paraId="22E66E84" w14:textId="1DFF8A05" w:rsidR="002E4D27" w:rsidRPr="00B00386" w:rsidRDefault="000775A4" w:rsidP="003A1C1A">
            <w:pPr>
              <w:rPr>
                <w:rFonts w:ascii="Times New Roman" w:hAnsi="Times New Roman" w:cs="Times New Roman"/>
                <w:sz w:val="20"/>
                <w:szCs w:val="20"/>
              </w:rPr>
            </w:pPr>
            <w:proofErr w:type="spellStart"/>
            <w:r w:rsidRPr="00B00386">
              <w:rPr>
                <w:rFonts w:ascii="Times New Roman" w:hAnsi="Times New Roman" w:cs="Times New Roman"/>
                <w:sz w:val="20"/>
                <w:szCs w:val="20"/>
              </w:rPr>
              <w:t>Mahila</w:t>
            </w:r>
            <w:proofErr w:type="spellEnd"/>
            <w:r w:rsidRPr="00B00386">
              <w:rPr>
                <w:rFonts w:ascii="Times New Roman" w:hAnsi="Times New Roman" w:cs="Times New Roman"/>
                <w:sz w:val="20"/>
                <w:szCs w:val="20"/>
              </w:rPr>
              <w:t xml:space="preserve"> Christopher </w:t>
            </w:r>
          </w:p>
        </w:tc>
        <w:tc>
          <w:tcPr>
            <w:tcW w:w="5485" w:type="dxa"/>
          </w:tcPr>
          <w:p w14:paraId="7D2A7C84" w14:textId="3CC5A917" w:rsidR="002E4D27" w:rsidRPr="00B00386" w:rsidRDefault="000775A4" w:rsidP="003A1C1A">
            <w:pPr>
              <w:rPr>
                <w:rFonts w:ascii="Times New Roman" w:hAnsi="Times New Roman" w:cs="Times New Roman"/>
                <w:sz w:val="20"/>
                <w:szCs w:val="20"/>
              </w:rPr>
            </w:pPr>
            <w:r w:rsidRPr="00B00386">
              <w:rPr>
                <w:rFonts w:ascii="Times New Roman" w:hAnsi="Times New Roman" w:cs="Times New Roman"/>
                <w:sz w:val="20"/>
                <w:szCs w:val="20"/>
              </w:rPr>
              <w:t>Thank you!</w:t>
            </w:r>
          </w:p>
        </w:tc>
      </w:tr>
    </w:tbl>
    <w:p w14:paraId="33C42F5D" w14:textId="786A74C0" w:rsidR="004F6967" w:rsidRPr="00B00386" w:rsidRDefault="004F6967" w:rsidP="003A1C1A">
      <w:pPr>
        <w:rPr>
          <w:rFonts w:ascii="Times New Roman" w:hAnsi="Times New Roman" w:cs="Times New Roman"/>
        </w:rPr>
      </w:pPr>
    </w:p>
    <w:sectPr w:rsidR="004F6967" w:rsidRPr="00B003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7C2B" w14:textId="77777777" w:rsidR="00DB64F3" w:rsidRDefault="00DB64F3" w:rsidP="00942A99">
      <w:pPr>
        <w:spacing w:after="0" w:line="240" w:lineRule="auto"/>
      </w:pPr>
      <w:r>
        <w:separator/>
      </w:r>
    </w:p>
  </w:endnote>
  <w:endnote w:type="continuationSeparator" w:id="0">
    <w:p w14:paraId="55CD0EF4" w14:textId="77777777" w:rsidR="00DB64F3" w:rsidRDefault="00DB64F3" w:rsidP="0094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AF8E" w14:textId="5284EDC0" w:rsidR="00F471B5" w:rsidRPr="00B61DD7" w:rsidRDefault="00F471B5" w:rsidP="00942A99">
    <w:pPr>
      <w:pStyle w:val="Footer"/>
      <w:pBdr>
        <w:top w:val="single" w:sz="4" w:space="1" w:color="auto"/>
      </w:pBdr>
      <w:jc w:val="right"/>
      <w:rPr>
        <w:rFonts w:ascii="Times New Roman" w:hAnsi="Times New Roman" w:cs="Times New Roman"/>
        <w:sz w:val="20"/>
        <w:szCs w:val="20"/>
      </w:rPr>
    </w:pPr>
    <w:r>
      <w:rPr>
        <w:rFonts w:ascii="Times New Roman" w:hAnsi="Times New Roman" w:cs="Times New Roman"/>
        <w:sz w:val="20"/>
        <w:szCs w:val="20"/>
      </w:rPr>
      <w:t>NAESB Gas-Electric Harmonization Forum Chat Transcript</w:t>
    </w:r>
    <w:r w:rsidRPr="00B61DD7">
      <w:rPr>
        <w:rFonts w:ascii="Times New Roman" w:hAnsi="Times New Roman" w:cs="Times New Roman"/>
        <w:sz w:val="20"/>
        <w:szCs w:val="20"/>
      </w:rPr>
      <w:t xml:space="preserve">– NAESB, </w:t>
    </w:r>
    <w:r>
      <w:rPr>
        <w:rFonts w:ascii="Times New Roman" w:hAnsi="Times New Roman" w:cs="Times New Roman"/>
        <w:sz w:val="20"/>
        <w:szCs w:val="20"/>
      </w:rPr>
      <w:t>March</w:t>
    </w:r>
    <w:r w:rsidRPr="00B61DD7">
      <w:rPr>
        <w:rFonts w:ascii="Times New Roman" w:hAnsi="Times New Roman" w:cs="Times New Roman"/>
        <w:sz w:val="20"/>
        <w:szCs w:val="20"/>
      </w:rPr>
      <w:t xml:space="preserve"> </w:t>
    </w:r>
    <w:r>
      <w:rPr>
        <w:rFonts w:ascii="Times New Roman" w:hAnsi="Times New Roman" w:cs="Times New Roman"/>
        <w:sz w:val="20"/>
        <w:szCs w:val="20"/>
      </w:rPr>
      <w:t>3</w:t>
    </w:r>
    <w:r w:rsidRPr="00B61DD7">
      <w:rPr>
        <w:rFonts w:ascii="Times New Roman" w:hAnsi="Times New Roman" w:cs="Times New Roman"/>
        <w:sz w:val="20"/>
        <w:szCs w:val="20"/>
      </w:rPr>
      <w:t>, 202</w:t>
    </w:r>
    <w:r>
      <w:rPr>
        <w:rFonts w:ascii="Times New Roman" w:hAnsi="Times New Roman" w:cs="Times New Roman"/>
        <w:sz w:val="20"/>
        <w:szCs w:val="20"/>
      </w:rPr>
      <w:t>3</w:t>
    </w:r>
  </w:p>
  <w:p w14:paraId="3EE7DB63" w14:textId="4FDEEEBB" w:rsidR="00F471B5" w:rsidRPr="0009723F" w:rsidRDefault="00F471B5" w:rsidP="00942A99">
    <w:pPr>
      <w:pStyle w:val="Footer"/>
      <w:jc w:val="right"/>
      <w:rPr>
        <w:rFonts w:ascii="Times New Roman" w:hAnsi="Times New Roman" w:cs="Times New Roman"/>
        <w:sz w:val="20"/>
        <w:szCs w:val="20"/>
      </w:rPr>
    </w:pPr>
    <w:r w:rsidRPr="0009723F">
      <w:rPr>
        <w:rFonts w:ascii="Times New Roman" w:hAnsi="Times New Roman" w:cs="Times New Roman"/>
        <w:sz w:val="20"/>
        <w:szCs w:val="20"/>
      </w:rPr>
      <w:t xml:space="preserve">Page </w:t>
    </w:r>
    <w:sdt>
      <w:sdtPr>
        <w:rPr>
          <w:rFonts w:ascii="Times New Roman" w:hAnsi="Times New Roman" w:cs="Times New Roman"/>
          <w:sz w:val="20"/>
          <w:szCs w:val="20"/>
        </w:rPr>
        <w:id w:val="1295177235"/>
        <w:docPartObj>
          <w:docPartGallery w:val="Page Numbers (Bottom of Page)"/>
          <w:docPartUnique/>
        </w:docPartObj>
      </w:sdtPr>
      <w:sdtEndPr>
        <w:rPr>
          <w:noProof/>
        </w:rPr>
      </w:sdtEndPr>
      <w:sdtContent>
        <w:r w:rsidRPr="0009723F">
          <w:rPr>
            <w:rFonts w:ascii="Times New Roman" w:hAnsi="Times New Roman" w:cs="Times New Roman"/>
            <w:sz w:val="20"/>
            <w:szCs w:val="20"/>
          </w:rPr>
          <w:fldChar w:fldCharType="begin"/>
        </w:r>
        <w:r w:rsidRPr="0009723F">
          <w:rPr>
            <w:rFonts w:ascii="Times New Roman" w:hAnsi="Times New Roman" w:cs="Times New Roman"/>
            <w:sz w:val="20"/>
            <w:szCs w:val="20"/>
          </w:rPr>
          <w:instrText xml:space="preserve"> PAGE   \* MERGEFORMAT </w:instrText>
        </w:r>
        <w:r w:rsidRPr="0009723F">
          <w:rPr>
            <w:rFonts w:ascii="Times New Roman" w:hAnsi="Times New Roman" w:cs="Times New Roman"/>
            <w:sz w:val="20"/>
            <w:szCs w:val="20"/>
          </w:rPr>
          <w:fldChar w:fldCharType="separate"/>
        </w:r>
        <w:r>
          <w:rPr>
            <w:rFonts w:ascii="Times New Roman" w:hAnsi="Times New Roman" w:cs="Times New Roman"/>
            <w:sz w:val="20"/>
            <w:szCs w:val="20"/>
          </w:rPr>
          <w:t>1</w:t>
        </w:r>
        <w:r w:rsidRPr="0009723F">
          <w:rPr>
            <w:rFonts w:ascii="Times New Roman" w:hAnsi="Times New Roman" w:cs="Times New Roman"/>
            <w:noProof/>
            <w:sz w:val="20"/>
            <w:szCs w:val="20"/>
          </w:rPr>
          <w:fldChar w:fldCharType="end"/>
        </w:r>
      </w:sdtContent>
    </w:sdt>
    <w:r>
      <w:rPr>
        <w:rFonts w:ascii="Times New Roman" w:hAnsi="Times New Roman" w:cs="Times New Roman"/>
        <w:noProof/>
        <w:sz w:val="20"/>
        <w:szCs w:val="20"/>
      </w:rPr>
      <w:t xml:space="preserve"> of 10</w:t>
    </w:r>
  </w:p>
  <w:p w14:paraId="5F8299DF" w14:textId="77777777" w:rsidR="00F471B5" w:rsidRDefault="00F4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9024" w14:textId="77777777" w:rsidR="00DB64F3" w:rsidRDefault="00DB64F3" w:rsidP="00942A99">
      <w:pPr>
        <w:spacing w:after="0" w:line="240" w:lineRule="auto"/>
      </w:pPr>
      <w:r>
        <w:separator/>
      </w:r>
    </w:p>
  </w:footnote>
  <w:footnote w:type="continuationSeparator" w:id="0">
    <w:p w14:paraId="7B2F8933" w14:textId="77777777" w:rsidR="00DB64F3" w:rsidRDefault="00DB64F3" w:rsidP="0094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8DA3" w14:textId="45CA6662" w:rsidR="00F471B5" w:rsidRDefault="00F471B5" w:rsidP="00942A99">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06EFED3C" wp14:editId="3D6CC3FB">
              <wp:simplePos x="0" y="0"/>
              <wp:positionH relativeFrom="page">
                <wp:posOffset>902970</wp:posOffset>
              </wp:positionH>
              <wp:positionV relativeFrom="page">
                <wp:posOffset>442230</wp:posOffset>
              </wp:positionV>
              <wp:extent cx="1463040" cy="1161779"/>
              <wp:effectExtent l="0" t="0" r="381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63040" cy="1161779"/>
                        <a:chOff x="1104" y="1804"/>
                        <a:chExt cx="7647" cy="5040"/>
                      </a:xfrm>
                    </wpg:grpSpPr>
                    <wps:wsp>
                      <wps:cNvPr id="8" name="Rectangle 8"/>
                      <wps:cNvSpPr>
                        <a:spLocks noChangeArrowheads="1"/>
                      </wps:cNvSpPr>
                      <wps:spPr bwMode="auto">
                        <a:xfrm flipH="1">
                          <a:off x="1104" y="1838"/>
                          <a:ext cx="368"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08F1" w14:textId="77777777" w:rsidR="00F471B5" w:rsidRDefault="00F471B5" w:rsidP="00942A99"/>
                        </w:txbxContent>
                      </wps:txbx>
                      <wps:bodyPr rot="0" vert="horz" wrap="square" lIns="0" tIns="0" rIns="0" bIns="0" anchor="t" anchorCtr="0" upright="1">
                        <a:noAutofit/>
                      </wps:bodyPr>
                    </wps:wsp>
                    <pic:pic xmlns:pic="http://schemas.openxmlformats.org/drawingml/2006/picture">
                      <pic:nvPicPr>
                        <pic:cNvPr id="9"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EFED3C" id="Group 7" o:spid="_x0000_s1026" style="position:absolute;left:0;text-align:left;margin-left:71.1pt;margin-top:34.8pt;width:115.2pt;height:91.5pt;flip:x;z-index:-251657216;mso-position-horizontal-relative:page;mso-position-vertical-relative:page" coordorigin="1104,1804" coordsize="7647,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2tyNgMAAOEHAAAOAAAAZHJzL2Uyb0RvYy54bWy0VW1P2zAQ/j5p/8Hy&#10;d2jDS0sjUoRgMCS2Idh+gOM4iUVie7bbtPz63dlJC2XSBtM+JDrb58tzzz13OT1btQ1ZCuukVhlN&#10;9seUCMV1IVWV0R/fr/ZOKHGeqYI1WomMroWjZ/OPH047k4oDXeumEJZAEOXSzmS09t6ko5HjtWiZ&#10;29dGKDgstW2Zh6WtRoVlHURvm9HBeDwZddoWxmounIPdy3hI5yF+WQruv5WlE540GQVsPrxteOf4&#10;Hs1PWVpZZmrJexjsHShaJhV8dBPqknlGFla+CtVKbrXTpd/nuh3pspRchBwgm2S8k8211QsTcqnS&#10;rjIbmoDaHZ7eHZZ/Xd5ZIouMTilRrIUSha+SKVLTmSoFj2trHsydjfmBeav5o4Pj0e45rqvoTPLu&#10;iy4gHFt4HahZlbYlZSPNZxBK2IH0ySrUYr2phVh5wmEzOZocjo+gZBzOkmSSTKezWC1eQ0nxXpKM&#10;jyjB4xMwQiV5/am/P50cQUZ4+RjDIFqWIoQedg8TcwTluS257t/IfaiZEaFmDqnryYUuiOTegyKZ&#10;qhpBTiLBwWtg10VqidIXNXiJc2t1VwtWAKgk5IBoIWy8gAsHhXkD1884OwwIWDowfjgBlEjYbBKY&#10;3vDFUmOdvxa6JWhk1EISoYBseet8pHZwQZEofSWbJhSkUS82ICbugHAi8ki/X+Ur8MbNXBdrSMjq&#10;2KkwWcCotX2ipIMuzaj7uWBWUNLcKCAFW3ow7GDkg8EUh6sZ9ZRE88LH1l8YK6saIkcdKn0OIi1l&#10;SGWLoscJ4pifGslTePoWBOuVSv48quCWXyD2OO7av4rRMvu4MHswLQzzMpeN9Osw+aAACEot7yTH&#10;3sTFVnCzQXBwih8loaSDD96AWopS2HvRQNyluBdOPkG7jkNhwTE0+VaJzkDRkbDt1itxPg8P5OHy&#10;Bbwcmh+VgZJAuycCarIzzn7DZRyVl5ovWqF8nP02YNfK1dI4Smwq2lwUoM+bInQLS53l2HFBis5b&#10;4XmNHy8BRL8PitwcBMRbkIj/ze01AYZejKShvabHs36avRpI/6HBBux9GWAZ1Bz+I2C9+FE9Xwev&#10;7Z95/gs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MFm&#10;58PeAAAACgEAAA8AAABkcnMvZG93bnJldi54bWxMj8FOwzAQRO9I/IO1SNyogwmhhDhVhQRCiAuB&#10;oh7deEks4nUUu234e5YT3Ga0T7Mz1Wr2gzjgFF0gDZeLDARSG6yjTsP728PFEkRMhqwZAqGGb4yw&#10;qk9PKlPacKRXPDSpExxCsTQa+pTGUsrY9uhNXIQRiW+fYfImsZ06aSdz5HA/SJVlhfTGEX/ozYj3&#10;PbZfzd5r2KxdjvnH9vklaxGfrNw+Ni7X+vxsXt+BSDinPxh+63N1qLnTLuzJRjGwz5ViVENxW4Bg&#10;4OpGsdhpUNcsZF3J/xPq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yT2tyNgMAAOEHAAAOAAAAAAAAAAAAAAAAADoCAABkcnMvZTJvRG9jLnhtbFBLAQItAAoA&#10;AAAAAAAAIQCOykcuEREAABERAAAUAAAAAAAAAAAAAAAAAJwFAABkcnMvbWVkaWEvaW1hZ2UxLnBu&#10;Z1BLAQItABQABgAIAAAAIQDBZufD3gAAAAoBAAAPAAAAAAAAAAAAAAAAAN8WAABkcnMvZG93bnJl&#10;di54bWxQSwECLQAUAAYACAAAACEAqiYOvrwAAAAhAQAAGQAAAAAAAAAAAAAAAADqFwAAZHJzL19y&#10;ZWxzL2Uyb0RvYy54bWwucmVsc1BLBQYAAAAABgAGAHwBAADdGAAAAAA=&#10;">
              <v:rect id="Rectangle 8" o:spid="_x0000_s1027" style="position:absolute;left:1104;top:1838;width:368;height:9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oLwAAAANoAAAAPAAAAZHJzL2Rvd25yZXYueG1sRE/LisIw&#10;FN0L8w/hDrjT1JERqUaRwce4UNF24+7SXNtic1OaqPXvzUJweTjv6bw1lbhT40rLCgb9CARxZnXJ&#10;uYI0WfXGIJxH1lhZJgVPcjCffXWmGGv74CPdTz4XIYRdjAoK7+tYSpcVZND1bU0cuIttDPoAm1zq&#10;Bh8h3FTyJ4pG0mDJoaHAmv4Kyq6nm1GwMHl6WJ5/d9sE02S9T4e43G+U6n63iwkIT63/iN/uf60g&#10;bA1Xwg2QsxcAAAD//wMAUEsBAi0AFAAGAAgAAAAhANvh9svuAAAAhQEAABMAAAAAAAAAAAAAAAAA&#10;AAAAAFtDb250ZW50X1R5cGVzXS54bWxQSwECLQAUAAYACAAAACEAWvQsW78AAAAVAQAACwAAAAAA&#10;AAAAAAAAAAAfAQAAX3JlbHMvLnJlbHNQSwECLQAUAAYACAAAACEAlMD6C8AAAADaAAAADwAAAAAA&#10;AAAAAAAAAAAHAgAAZHJzL2Rvd25yZXYueG1sUEsFBgAAAAADAAMAtwAAAPQCAAAAAA==&#10;" filled="f" stroked="f">
                <v:textbox inset="0,0,0,0">
                  <w:txbxContent>
                    <w:p w14:paraId="4F4308F1" w14:textId="77777777" w:rsidR="00F471B5" w:rsidRDefault="00F471B5" w:rsidP="00942A9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133D878D" w14:textId="77777777" w:rsidR="00F471B5" w:rsidRPr="0009723F" w:rsidRDefault="00F471B5" w:rsidP="00942A99">
    <w:pPr>
      <w:pStyle w:val="Header"/>
      <w:tabs>
        <w:tab w:val="left" w:pos="-630"/>
        <w:tab w:val="right" w:pos="9810"/>
      </w:tabs>
      <w:ind w:left="1800"/>
      <w:jc w:val="right"/>
      <w:rPr>
        <w:rFonts w:ascii="Times New Roman" w:hAnsi="Times New Roman" w:cs="Times New Roman"/>
        <w:b/>
        <w:spacing w:val="20"/>
        <w:sz w:val="32"/>
        <w:szCs w:val="32"/>
      </w:rPr>
    </w:pPr>
    <w:r w:rsidRPr="0009723F">
      <w:rPr>
        <w:rFonts w:ascii="Times New Roman" w:hAnsi="Times New Roman" w:cs="Times New Roman"/>
        <w:b/>
        <w:spacing w:val="20"/>
        <w:sz w:val="32"/>
        <w:szCs w:val="32"/>
      </w:rPr>
      <w:t>North American Energy Standards Board</w:t>
    </w:r>
  </w:p>
  <w:p w14:paraId="3A85DDE7" w14:textId="77777777" w:rsidR="00F471B5" w:rsidRPr="0009723F" w:rsidRDefault="00F471B5" w:rsidP="00942A99">
    <w:pPr>
      <w:pStyle w:val="Header"/>
      <w:tabs>
        <w:tab w:val="left" w:pos="680"/>
        <w:tab w:val="right" w:pos="9810"/>
      </w:tabs>
      <w:spacing w:before="60"/>
      <w:ind w:left="1800"/>
      <w:jc w:val="right"/>
      <w:rPr>
        <w:rFonts w:ascii="Times New Roman" w:hAnsi="Times New Roman" w:cs="Times New Roman"/>
        <w:sz w:val="20"/>
        <w:szCs w:val="20"/>
      </w:rPr>
    </w:pPr>
    <w:r w:rsidRPr="00800E44">
      <w:rPr>
        <w:rFonts w:ascii="Times New Roman" w:hAnsi="Times New Roman" w:cs="Times New Roman"/>
        <w:sz w:val="20"/>
        <w:szCs w:val="20"/>
      </w:rPr>
      <w:t>1415</w:t>
    </w:r>
    <w:r w:rsidRPr="0009723F">
      <w:rPr>
        <w:rFonts w:ascii="Times New Roman" w:hAnsi="Times New Roman" w:cs="Times New Roman"/>
        <w:sz w:val="20"/>
        <w:szCs w:val="20"/>
      </w:rPr>
      <w:t xml:space="preserve"> Louisiana, Suite 3460, Houston, Texas 77002</w:t>
    </w:r>
  </w:p>
  <w:p w14:paraId="3C9EAACE" w14:textId="77777777" w:rsidR="00F471B5" w:rsidRPr="0009723F" w:rsidRDefault="00F471B5" w:rsidP="00942A99">
    <w:pPr>
      <w:pStyle w:val="Header"/>
      <w:ind w:left="1800"/>
      <w:jc w:val="right"/>
      <w:rPr>
        <w:rFonts w:ascii="Times New Roman" w:hAnsi="Times New Roman" w:cs="Times New Roman"/>
        <w:sz w:val="20"/>
        <w:szCs w:val="20"/>
      </w:rPr>
    </w:pPr>
    <w:r w:rsidRPr="0009723F">
      <w:rPr>
        <w:rFonts w:ascii="Times New Roman" w:hAnsi="Times New Roman" w:cs="Times New Roman"/>
        <w:sz w:val="20"/>
        <w:szCs w:val="20"/>
      </w:rPr>
      <w:t xml:space="preserve">Phone: (713) 356-0060, Fax: (713) 356-0067, E-mail: </w:t>
    </w:r>
    <w:smartTag w:uri="urn:schemas-microsoft-com:office:smarttags" w:element="PersonName">
      <w:r w:rsidRPr="0009723F">
        <w:rPr>
          <w:rFonts w:ascii="Times New Roman" w:hAnsi="Times New Roman" w:cs="Times New Roman"/>
          <w:sz w:val="20"/>
          <w:szCs w:val="20"/>
        </w:rPr>
        <w:t>naesb</w:t>
      </w:r>
    </w:smartTag>
    <w:r w:rsidRPr="0009723F">
      <w:rPr>
        <w:rFonts w:ascii="Times New Roman" w:hAnsi="Times New Roman" w:cs="Times New Roman"/>
        <w:sz w:val="20"/>
        <w:szCs w:val="20"/>
      </w:rPr>
      <w:t>@</w:t>
    </w:r>
    <w:smartTag w:uri="urn:schemas-microsoft-com:office:smarttags" w:element="PersonName">
      <w:r w:rsidRPr="0009723F">
        <w:rPr>
          <w:rFonts w:ascii="Times New Roman" w:hAnsi="Times New Roman" w:cs="Times New Roman"/>
          <w:sz w:val="20"/>
          <w:szCs w:val="20"/>
        </w:rPr>
        <w:t>naesb</w:t>
      </w:r>
    </w:smartTag>
    <w:r w:rsidRPr="0009723F">
      <w:rPr>
        <w:rFonts w:ascii="Times New Roman" w:hAnsi="Times New Roman" w:cs="Times New Roman"/>
        <w:sz w:val="20"/>
        <w:szCs w:val="20"/>
      </w:rPr>
      <w:t>.org</w:t>
    </w:r>
  </w:p>
  <w:p w14:paraId="2E0B6A0B" w14:textId="77777777" w:rsidR="00F471B5" w:rsidRPr="0009723F" w:rsidRDefault="00F471B5" w:rsidP="00942A99">
    <w:pPr>
      <w:pStyle w:val="Header"/>
      <w:pBdr>
        <w:bottom w:val="single" w:sz="18" w:space="1" w:color="auto"/>
      </w:pBdr>
      <w:ind w:left="1800" w:hanging="1800"/>
      <w:jc w:val="right"/>
      <w:rPr>
        <w:rFonts w:ascii="Times New Roman" w:hAnsi="Times New Roman" w:cs="Times New Roman"/>
        <w:sz w:val="20"/>
        <w:szCs w:val="20"/>
      </w:rPr>
    </w:pPr>
    <w:r w:rsidRPr="0009723F">
      <w:rPr>
        <w:rFonts w:ascii="Times New Roman" w:hAnsi="Times New Roman" w:cs="Times New Roman"/>
        <w:sz w:val="20"/>
        <w:szCs w:val="20"/>
      </w:rPr>
      <w:tab/>
      <w:t xml:space="preserve">Home Page: </w:t>
    </w:r>
    <w:hyperlink r:id="rId3" w:history="1">
      <w:r w:rsidRPr="0009723F">
        <w:rPr>
          <w:rStyle w:val="Hyperlink"/>
          <w:rFonts w:ascii="Times New Roman" w:hAnsi="Times New Roman" w:cs="Times New Roman"/>
          <w:sz w:val="20"/>
          <w:szCs w:val="20"/>
        </w:rPr>
        <w:t>www.naesb.org</w:t>
      </w:r>
    </w:hyperlink>
  </w:p>
  <w:p w14:paraId="53124308" w14:textId="6455AC93" w:rsidR="00F471B5" w:rsidRDefault="00F47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1A"/>
    <w:rsid w:val="00057E73"/>
    <w:rsid w:val="00064491"/>
    <w:rsid w:val="000775A4"/>
    <w:rsid w:val="000A4054"/>
    <w:rsid w:val="000A549D"/>
    <w:rsid w:val="000C6843"/>
    <w:rsid w:val="000F53E6"/>
    <w:rsid w:val="0015331A"/>
    <w:rsid w:val="001617FC"/>
    <w:rsid w:val="001678FB"/>
    <w:rsid w:val="0019207F"/>
    <w:rsid w:val="001D6477"/>
    <w:rsid w:val="002143CD"/>
    <w:rsid w:val="002D5AE5"/>
    <w:rsid w:val="002E4D27"/>
    <w:rsid w:val="003A1C1A"/>
    <w:rsid w:val="00420E6C"/>
    <w:rsid w:val="00434C69"/>
    <w:rsid w:val="004B57DF"/>
    <w:rsid w:val="004F26F4"/>
    <w:rsid w:val="004F6967"/>
    <w:rsid w:val="00504E27"/>
    <w:rsid w:val="0053596D"/>
    <w:rsid w:val="005B2DB5"/>
    <w:rsid w:val="006A3BFD"/>
    <w:rsid w:val="006A4047"/>
    <w:rsid w:val="00730C59"/>
    <w:rsid w:val="00767DBB"/>
    <w:rsid w:val="007A1C7F"/>
    <w:rsid w:val="00816A8B"/>
    <w:rsid w:val="00844540"/>
    <w:rsid w:val="008D6127"/>
    <w:rsid w:val="009213E8"/>
    <w:rsid w:val="00934F34"/>
    <w:rsid w:val="00942A99"/>
    <w:rsid w:val="009560B3"/>
    <w:rsid w:val="00980401"/>
    <w:rsid w:val="00B00386"/>
    <w:rsid w:val="00B61E28"/>
    <w:rsid w:val="00B914FE"/>
    <w:rsid w:val="00BA0DA5"/>
    <w:rsid w:val="00BB798B"/>
    <w:rsid w:val="00C244D1"/>
    <w:rsid w:val="00CE134B"/>
    <w:rsid w:val="00CF0333"/>
    <w:rsid w:val="00D21C65"/>
    <w:rsid w:val="00D919FF"/>
    <w:rsid w:val="00DB64F3"/>
    <w:rsid w:val="00DC465B"/>
    <w:rsid w:val="00DC79F5"/>
    <w:rsid w:val="00DD27E3"/>
    <w:rsid w:val="00E5448F"/>
    <w:rsid w:val="00E559F1"/>
    <w:rsid w:val="00E5620B"/>
    <w:rsid w:val="00F471B5"/>
    <w:rsid w:val="00FB7F62"/>
    <w:rsid w:val="00FD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AFBB196"/>
  <w15:chartTrackingRefBased/>
  <w15:docId w15:val="{0B81CFFB-29FB-4944-BC69-BF8A2D25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42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99"/>
  </w:style>
  <w:style w:type="paragraph" w:styleId="Footer">
    <w:name w:val="footer"/>
    <w:basedOn w:val="Normal"/>
    <w:link w:val="FooterChar"/>
    <w:unhideWhenUsed/>
    <w:rsid w:val="00942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99"/>
  </w:style>
  <w:style w:type="character" w:styleId="Hyperlink">
    <w:name w:val="Hyperlink"/>
    <w:basedOn w:val="DefaultParagraphFont"/>
    <w:uiPriority w:val="99"/>
    <w:unhideWhenUsed/>
    <w:rsid w:val="00942A99"/>
    <w:rPr>
      <w:color w:val="0563C1" w:themeColor="hyperlink"/>
      <w:u w:val="single"/>
    </w:rPr>
  </w:style>
  <w:style w:type="paragraph" w:styleId="PlainText">
    <w:name w:val="Plain Text"/>
    <w:basedOn w:val="Normal"/>
    <w:link w:val="PlainTextChar"/>
    <w:uiPriority w:val="99"/>
    <w:unhideWhenUsed/>
    <w:rsid w:val="00BB79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798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McQuade</dc:creator>
  <cp:keywords/>
  <dc:description/>
  <cp:lastModifiedBy>Rae McQuade</cp:lastModifiedBy>
  <cp:revision>9</cp:revision>
  <dcterms:created xsi:type="dcterms:W3CDTF">2023-03-03T22:18:00Z</dcterms:created>
  <dcterms:modified xsi:type="dcterms:W3CDTF">2023-03-06T16:18:00Z</dcterms:modified>
</cp:coreProperties>
</file>