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4197" w14:textId="1A9B9668" w:rsidR="0068491A" w:rsidRPr="00CD3600" w:rsidRDefault="0056180E" w:rsidP="001249D9">
      <w:pPr>
        <w:spacing w:after="120"/>
        <w:ind w:left="1440" w:hanging="1440"/>
        <w:jc w:val="right"/>
        <w:rPr>
          <w:b/>
        </w:rPr>
      </w:pPr>
      <w:r w:rsidRPr="00CD3600">
        <w:rPr>
          <w:b/>
        </w:rPr>
        <w:t>via posting</w:t>
      </w:r>
    </w:p>
    <w:p w14:paraId="28831E24" w14:textId="6AA71DE4" w:rsidR="0056180E" w:rsidRPr="00CD3600" w:rsidRDefault="0056180E" w:rsidP="001249D9">
      <w:pPr>
        <w:tabs>
          <w:tab w:val="left" w:pos="900"/>
        </w:tabs>
        <w:spacing w:after="120"/>
        <w:ind w:left="900" w:hanging="900"/>
      </w:pPr>
      <w:r w:rsidRPr="00CD3600">
        <w:rPr>
          <w:b/>
        </w:rPr>
        <w:t>TO:</w:t>
      </w:r>
      <w:r w:rsidRPr="00CD3600">
        <w:rPr>
          <w:b/>
        </w:rPr>
        <w:tab/>
      </w:r>
      <w:r w:rsidRPr="00CD3600">
        <w:t>NAESB Board Revenue Committee Members</w:t>
      </w:r>
      <w:r w:rsidR="0078270B" w:rsidRPr="00CD3600">
        <w:t>:</w:t>
      </w:r>
      <w:r w:rsidRPr="00CD3600">
        <w:t xml:space="preserve"> </w:t>
      </w:r>
      <w:r w:rsidR="00BA0AF0" w:rsidRPr="00CD3600">
        <w:t xml:space="preserve">Michael Desselle, Jim Buccigross, Cade Burks, </w:t>
      </w:r>
      <w:r w:rsidR="0050600A">
        <w:t xml:space="preserve">Ronnie Hensley, </w:t>
      </w:r>
      <w:r w:rsidR="00BA0AF0" w:rsidRPr="00CD3600">
        <w:t>Debbie McKeever, Terry Thorn</w:t>
      </w:r>
      <w:r w:rsidR="0025625C">
        <w:t>, and Paul Smith</w:t>
      </w:r>
    </w:p>
    <w:p w14:paraId="49280E37" w14:textId="6DE1B00A" w:rsidR="0056180E" w:rsidRPr="00CD3600" w:rsidRDefault="0056180E" w:rsidP="001249D9">
      <w:pPr>
        <w:tabs>
          <w:tab w:val="left" w:pos="900"/>
        </w:tabs>
        <w:spacing w:after="120"/>
      </w:pPr>
      <w:r w:rsidRPr="00CD3600">
        <w:rPr>
          <w:b/>
        </w:rPr>
        <w:t xml:space="preserve">FROM: </w:t>
      </w:r>
      <w:r w:rsidRPr="00CD3600">
        <w:rPr>
          <w:b/>
        </w:rPr>
        <w:tab/>
      </w:r>
      <w:r w:rsidR="0010796F">
        <w:t>Regina</w:t>
      </w:r>
      <w:r w:rsidR="00490188">
        <w:t xml:space="preserve"> </w:t>
      </w:r>
      <w:r w:rsidR="0010796F">
        <w:t>Jang</w:t>
      </w:r>
      <w:r w:rsidR="00AF1BBF" w:rsidRPr="00CD3600">
        <w:t xml:space="preserve">, </w:t>
      </w:r>
      <w:r w:rsidR="005B3AFC">
        <w:t xml:space="preserve">NAESB </w:t>
      </w:r>
      <w:r w:rsidR="00490188">
        <w:t>Staff Attorney</w:t>
      </w:r>
    </w:p>
    <w:p w14:paraId="20B6243B" w14:textId="1793CDB8" w:rsidR="0056180E" w:rsidRPr="00CD3600" w:rsidRDefault="0056180E" w:rsidP="001249D9">
      <w:pPr>
        <w:tabs>
          <w:tab w:val="left" w:pos="900"/>
        </w:tabs>
        <w:spacing w:after="120"/>
        <w:ind w:left="900" w:hanging="900"/>
      </w:pPr>
      <w:r w:rsidRPr="00CD3600">
        <w:rPr>
          <w:b/>
        </w:rPr>
        <w:t>RE:</w:t>
      </w:r>
      <w:r w:rsidRPr="00CD3600">
        <w:rPr>
          <w:b/>
        </w:rPr>
        <w:tab/>
      </w:r>
      <w:r w:rsidRPr="00CD3600">
        <w:t>Meeting Notes from the</w:t>
      </w:r>
      <w:r w:rsidRPr="00CD3600">
        <w:rPr>
          <w:b/>
        </w:rPr>
        <w:t xml:space="preserve"> </w:t>
      </w:r>
      <w:r w:rsidRPr="00CD3600">
        <w:t xml:space="preserve">NAESB Board Revenue Committee </w:t>
      </w:r>
      <w:r w:rsidR="0011006F" w:rsidRPr="00CD3600">
        <w:t>Conference Cal</w:t>
      </w:r>
      <w:r w:rsidR="005B3AFC">
        <w:t xml:space="preserve">l – </w:t>
      </w:r>
      <w:r w:rsidR="0010796F">
        <w:t>December</w:t>
      </w:r>
      <w:r w:rsidR="0050600A">
        <w:t xml:space="preserve"> </w:t>
      </w:r>
      <w:r w:rsidR="0010796F">
        <w:t>4</w:t>
      </w:r>
      <w:r w:rsidR="007D5123">
        <w:t>, 2025</w:t>
      </w:r>
    </w:p>
    <w:p w14:paraId="0698B385" w14:textId="26A041F5" w:rsidR="0056180E" w:rsidRPr="00CD3600" w:rsidRDefault="0056180E" w:rsidP="001249D9">
      <w:pPr>
        <w:pBdr>
          <w:bottom w:val="single" w:sz="12" w:space="1" w:color="auto"/>
        </w:pBdr>
        <w:tabs>
          <w:tab w:val="left" w:pos="900"/>
        </w:tabs>
        <w:spacing w:after="120"/>
      </w:pPr>
      <w:r w:rsidRPr="00CD3600">
        <w:rPr>
          <w:b/>
        </w:rPr>
        <w:t>DATE:</w:t>
      </w:r>
      <w:r w:rsidRPr="00CD3600">
        <w:tab/>
      </w:r>
      <w:r w:rsidR="0010796F" w:rsidRPr="005A79D4">
        <w:t xml:space="preserve">December </w:t>
      </w:r>
      <w:r w:rsidR="00487FC0">
        <w:t>16</w:t>
      </w:r>
      <w:r w:rsidR="00B657F6" w:rsidRPr="005A79D4">
        <w:t xml:space="preserve">, </w:t>
      </w:r>
      <w:r w:rsidR="00B657F6">
        <w:t>202</w:t>
      </w:r>
      <w:r w:rsidR="002B6C5E">
        <w:t>5</w:t>
      </w:r>
    </w:p>
    <w:p w14:paraId="2B2B9EC1" w14:textId="77777777" w:rsidR="0056180E" w:rsidRPr="00CD3600" w:rsidRDefault="0056180E" w:rsidP="006D46D7">
      <w:pPr>
        <w:spacing w:after="120"/>
        <w:outlineLvl w:val="2"/>
      </w:pPr>
      <w:r w:rsidRPr="00CD3600">
        <w:t xml:space="preserve">Dear </w:t>
      </w:r>
      <w:r w:rsidR="006A640F" w:rsidRPr="00CD3600">
        <w:t xml:space="preserve">Board </w:t>
      </w:r>
      <w:r w:rsidRPr="00CD3600">
        <w:t>Revenue Committee Members,</w:t>
      </w:r>
    </w:p>
    <w:p w14:paraId="39865A0D" w14:textId="001EBBEB" w:rsidR="004C018F" w:rsidRPr="00CD3600" w:rsidRDefault="0058725A" w:rsidP="006D46D7">
      <w:pPr>
        <w:spacing w:after="120"/>
        <w:outlineLvl w:val="2"/>
      </w:pPr>
      <w:r w:rsidRPr="0058725A">
        <w:t xml:space="preserve">A Board Revenue Committee conference call was held on </w:t>
      </w:r>
      <w:r w:rsidR="00C86E2E">
        <w:t>Thursday</w:t>
      </w:r>
      <w:r w:rsidR="007D5123">
        <w:t xml:space="preserve">, </w:t>
      </w:r>
      <w:r w:rsidR="00C86E2E">
        <w:t>December 4</w:t>
      </w:r>
      <w:r w:rsidR="007D5123">
        <w:t>, 2025</w:t>
      </w:r>
      <w:r w:rsidRPr="0058725A">
        <w:t xml:space="preserve">.  The meeting was </w:t>
      </w:r>
      <w:r w:rsidRPr="004D5804">
        <w:t xml:space="preserve">called to order at </w:t>
      </w:r>
      <w:r w:rsidR="004D5804">
        <w:t>10:00</w:t>
      </w:r>
      <w:r w:rsidR="00F52F70" w:rsidRPr="004D5804">
        <w:t xml:space="preserve"> </w:t>
      </w:r>
      <w:r w:rsidR="004D5804">
        <w:t>A</w:t>
      </w:r>
      <w:r w:rsidRPr="004D5804">
        <w:t>M Central.</w:t>
      </w:r>
      <w:r w:rsidRPr="0058725A">
        <w:t xml:space="preserve">  </w:t>
      </w:r>
      <w:r w:rsidRPr="004D5804">
        <w:t>Mr. Desselle</w:t>
      </w:r>
      <w:r w:rsidRPr="0058725A">
        <w:t xml:space="preserve"> presided over the meeting.  The notes and attachments below serve as a record for the meeting</w:t>
      </w:r>
      <w:r w:rsidR="00253F86" w:rsidRPr="00CD3600">
        <w:t>.</w:t>
      </w:r>
    </w:p>
    <w:tbl>
      <w:tblPr>
        <w:tblW w:w="9900" w:type="dxa"/>
        <w:jc w:val="center"/>
        <w:tblLayout w:type="fixed"/>
        <w:tblLook w:val="01E0" w:firstRow="1" w:lastRow="1" w:firstColumn="1" w:lastColumn="1" w:noHBand="0" w:noVBand="0"/>
      </w:tblPr>
      <w:tblGrid>
        <w:gridCol w:w="1998"/>
        <w:gridCol w:w="7902"/>
      </w:tblGrid>
      <w:tr w:rsidR="0056180E" w:rsidRPr="00CD3600" w14:paraId="33452465" w14:textId="77777777" w:rsidTr="004C018F">
        <w:trPr>
          <w:tblHeader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385EA" w14:textId="73749858" w:rsidR="0056180E" w:rsidRPr="00CD3600" w:rsidRDefault="0056180E" w:rsidP="0058725A">
            <w:pPr>
              <w:spacing w:before="120" w:after="120"/>
              <w:jc w:val="center"/>
              <w:outlineLvl w:val="2"/>
              <w:rPr>
                <w:b/>
              </w:rPr>
            </w:pPr>
            <w:r w:rsidRPr="00CD3600">
              <w:rPr>
                <w:b/>
              </w:rPr>
              <w:t xml:space="preserve">Notes from </w:t>
            </w:r>
            <w:r w:rsidR="00F52F70">
              <w:rPr>
                <w:b/>
              </w:rPr>
              <w:t xml:space="preserve">the </w:t>
            </w:r>
            <w:r w:rsidR="006B6A01">
              <w:rPr>
                <w:b/>
              </w:rPr>
              <w:t>December</w:t>
            </w:r>
            <w:r w:rsidR="0050600A">
              <w:rPr>
                <w:b/>
              </w:rPr>
              <w:t xml:space="preserve"> </w:t>
            </w:r>
            <w:r w:rsidR="006B6A01">
              <w:rPr>
                <w:b/>
              </w:rPr>
              <w:t>4</w:t>
            </w:r>
            <w:r w:rsidR="007D5123">
              <w:rPr>
                <w:b/>
              </w:rPr>
              <w:t>, 2025</w:t>
            </w:r>
            <w:r w:rsidR="006C2A5E" w:rsidRPr="00CD3600">
              <w:rPr>
                <w:b/>
              </w:rPr>
              <w:t xml:space="preserve"> </w:t>
            </w:r>
            <w:r w:rsidRPr="00CD3600">
              <w:rPr>
                <w:b/>
              </w:rPr>
              <w:t xml:space="preserve">NAESB Board Revenue Committee </w:t>
            </w:r>
            <w:r w:rsidR="0011006F" w:rsidRPr="00CD3600">
              <w:rPr>
                <w:b/>
              </w:rPr>
              <w:t>Conference Call</w:t>
            </w:r>
          </w:p>
        </w:tc>
      </w:tr>
      <w:tr w:rsidR="0056180E" w:rsidRPr="00CD3600" w14:paraId="64D5DF5F" w14:textId="77777777" w:rsidTr="004C018F">
        <w:trPr>
          <w:jc w:val="center"/>
        </w:trPr>
        <w:tc>
          <w:tcPr>
            <w:tcW w:w="1998" w:type="dxa"/>
            <w:tcBorders>
              <w:top w:val="single" w:sz="4" w:space="0" w:color="auto"/>
            </w:tcBorders>
          </w:tcPr>
          <w:p w14:paraId="7E920DFB" w14:textId="77777777" w:rsidR="0056180E" w:rsidRPr="00CD3600" w:rsidRDefault="0056180E" w:rsidP="000846FD">
            <w:pPr>
              <w:spacing w:before="60" w:after="60"/>
              <w:outlineLvl w:val="2"/>
              <w:rPr>
                <w:b/>
              </w:rPr>
            </w:pPr>
            <w:r w:rsidRPr="00CD3600">
              <w:rPr>
                <w:b/>
              </w:rPr>
              <w:t>Administrative</w:t>
            </w:r>
          </w:p>
        </w:tc>
        <w:tc>
          <w:tcPr>
            <w:tcW w:w="7902" w:type="dxa"/>
            <w:tcBorders>
              <w:top w:val="single" w:sz="4" w:space="0" w:color="auto"/>
            </w:tcBorders>
          </w:tcPr>
          <w:p w14:paraId="442F477A" w14:textId="37D93A60" w:rsidR="00FE20CC" w:rsidRPr="00B051E4" w:rsidRDefault="0058725A" w:rsidP="000846FD">
            <w:pPr>
              <w:spacing w:before="60" w:after="60"/>
              <w:jc w:val="both"/>
              <w:outlineLvl w:val="2"/>
            </w:pPr>
            <w:r w:rsidRPr="0058725A">
              <w:t xml:space="preserve">Mr. Desselle welcomed the participants.  Mr. Desselle provided the </w:t>
            </w:r>
            <w:hyperlink r:id="rId8" w:history="1">
              <w:r w:rsidRPr="007D0D94">
                <w:rPr>
                  <w:rStyle w:val="Hyperlink"/>
                </w:rPr>
                <w:t>NAESB Antitrust and Other Meetings Policies</w:t>
              </w:r>
            </w:hyperlink>
            <w:r w:rsidRPr="0058725A">
              <w:t xml:space="preserve"> review. Quorum was established.  Mr. Desselle reviewed the draft meeting </w:t>
            </w:r>
            <w:r w:rsidR="00D96FD9">
              <w:t xml:space="preserve">and </w:t>
            </w:r>
            <w:r w:rsidRPr="0058725A">
              <w:t xml:space="preserve">agenda </w:t>
            </w:r>
            <w:r w:rsidR="0050600A">
              <w:t>and the</w:t>
            </w:r>
            <w:r w:rsidR="00306B86">
              <w:t xml:space="preserve"> </w:t>
            </w:r>
            <w:hyperlink r:id="rId9" w:history="1">
              <w:r w:rsidR="00306B86" w:rsidRPr="00AF482D">
                <w:rPr>
                  <w:rStyle w:val="Hyperlink"/>
                </w:rPr>
                <w:t>meeting notes</w:t>
              </w:r>
            </w:hyperlink>
            <w:r w:rsidR="0050600A">
              <w:t xml:space="preserve"> from the A</w:t>
            </w:r>
            <w:r w:rsidR="00F718C9">
              <w:t>ugust</w:t>
            </w:r>
            <w:r w:rsidR="0050600A">
              <w:t xml:space="preserve"> 2</w:t>
            </w:r>
            <w:r w:rsidR="00F718C9">
              <w:t>7</w:t>
            </w:r>
            <w:r w:rsidR="0050600A">
              <w:t>, 2025 meeting</w:t>
            </w:r>
            <w:r w:rsidRPr="0058725A">
              <w:t>.  Mr. Burks moved to adopt the agenda</w:t>
            </w:r>
            <w:r w:rsidR="00FC0574">
              <w:t xml:space="preserve"> and previous </w:t>
            </w:r>
            <w:r w:rsidR="00A3190B">
              <w:t>meeting notes</w:t>
            </w:r>
            <w:r w:rsidRPr="0058725A">
              <w:t xml:space="preserve">, and Mr. </w:t>
            </w:r>
            <w:r w:rsidR="003C3457">
              <w:t>Hensley</w:t>
            </w:r>
            <w:r w:rsidRPr="0058725A">
              <w:t xml:space="preserve"> seconded the motion.</w:t>
            </w:r>
            <w:r w:rsidR="002739B5">
              <w:t xml:space="preserve"> </w:t>
            </w:r>
            <w:r w:rsidRPr="0058725A">
              <w:t>The motion passed without opposition.</w:t>
            </w:r>
          </w:p>
        </w:tc>
      </w:tr>
      <w:tr w:rsidR="00A905DD" w:rsidRPr="00CD3600" w14:paraId="7594402A" w14:textId="77777777" w:rsidTr="004C018F">
        <w:trPr>
          <w:jc w:val="center"/>
        </w:trPr>
        <w:tc>
          <w:tcPr>
            <w:tcW w:w="1998" w:type="dxa"/>
            <w:tcBorders>
              <w:top w:val="single" w:sz="4" w:space="0" w:color="auto"/>
            </w:tcBorders>
          </w:tcPr>
          <w:p w14:paraId="7BE7275C" w14:textId="0905A825" w:rsidR="00A905DD" w:rsidRPr="00CD3600" w:rsidRDefault="00567C80" w:rsidP="000846FD">
            <w:pPr>
              <w:spacing w:before="60" w:after="60"/>
              <w:outlineLvl w:val="2"/>
              <w:rPr>
                <w:b/>
              </w:rPr>
            </w:pPr>
            <w:r>
              <w:rPr>
                <w:b/>
              </w:rPr>
              <w:t xml:space="preserve">Review </w:t>
            </w:r>
            <w:r w:rsidR="00D96FD9">
              <w:rPr>
                <w:b/>
              </w:rPr>
              <w:t>Communication Activities of NAESB</w:t>
            </w:r>
          </w:p>
        </w:tc>
        <w:tc>
          <w:tcPr>
            <w:tcW w:w="7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BBCF8" w14:textId="5C17D31D" w:rsidR="00F81DAB" w:rsidRDefault="00CD2058" w:rsidP="002B2D93">
            <w:pPr>
              <w:spacing w:before="60" w:after="60"/>
              <w:jc w:val="both"/>
            </w:pPr>
            <w:r w:rsidRPr="000D4439">
              <w:t>Mr. Booe</w:t>
            </w:r>
            <w:r w:rsidR="00754EF6" w:rsidRPr="000D4439">
              <w:t xml:space="preserve"> </w:t>
            </w:r>
            <w:r w:rsidR="00767F9D" w:rsidRPr="000D4439">
              <w:t xml:space="preserve">announced </w:t>
            </w:r>
            <w:r w:rsidR="004310A3" w:rsidRPr="000D4439">
              <w:t>th</w:t>
            </w:r>
            <w:r w:rsidR="00767F9D" w:rsidRPr="000D4439">
              <w:t>at the</w:t>
            </w:r>
            <w:r w:rsidR="004310A3" w:rsidRPr="000D4439">
              <w:t xml:space="preserve"> August through October</w:t>
            </w:r>
            <w:r w:rsidR="00754EF6" w:rsidRPr="000D4439">
              <w:t xml:space="preserve"> issue of the</w:t>
            </w:r>
            <w:r w:rsidR="004310A3" w:rsidRPr="000D4439">
              <w:t xml:space="preserve"> </w:t>
            </w:r>
            <w:r w:rsidR="0050600A" w:rsidRPr="000D4439">
              <w:t>bulletin</w:t>
            </w:r>
            <w:r w:rsidR="00767F9D" w:rsidRPr="000D4439">
              <w:t xml:space="preserve"> was released and </w:t>
            </w:r>
            <w:r w:rsidR="00754EF6" w:rsidRPr="000D4439">
              <w:t xml:space="preserve">reviewed </w:t>
            </w:r>
            <w:r w:rsidR="00464214" w:rsidRPr="000D4439">
              <w:t xml:space="preserve">its </w:t>
            </w:r>
            <w:r w:rsidR="00754EF6" w:rsidRPr="000D4439">
              <w:t>contents</w:t>
            </w:r>
            <w:r w:rsidR="004C4467" w:rsidRPr="000D4439">
              <w:t xml:space="preserve">, </w:t>
            </w:r>
            <w:r w:rsidR="00464214" w:rsidRPr="000D4439">
              <w:t xml:space="preserve">including </w:t>
            </w:r>
            <w:r w:rsidR="004C4467" w:rsidRPr="000D4439">
              <w:t>t</w:t>
            </w:r>
            <w:r w:rsidR="00754EF6" w:rsidRPr="000D4439">
              <w:t>he 2026 annual plan</w:t>
            </w:r>
            <w:r w:rsidR="004C4467" w:rsidRPr="000D4439">
              <w:t xml:space="preserve">ning process, </w:t>
            </w:r>
            <w:r w:rsidR="00464214" w:rsidRPr="000D4439">
              <w:t xml:space="preserve">FERC’s </w:t>
            </w:r>
            <w:r w:rsidR="00DD70DA" w:rsidRPr="000D4439">
              <w:t>notice of proposed rulemaking (</w:t>
            </w:r>
            <w:r w:rsidR="004C4467" w:rsidRPr="000D4439">
              <w:t>NOPR</w:t>
            </w:r>
            <w:r w:rsidR="00464214" w:rsidRPr="000D4439">
              <w:t>) on</w:t>
            </w:r>
            <w:r w:rsidR="00E170B8" w:rsidRPr="000D4439">
              <w:t xml:space="preserve"> </w:t>
            </w:r>
            <w:r w:rsidR="00AF482D">
              <w:t xml:space="preserve">the </w:t>
            </w:r>
            <w:r w:rsidR="00DD70DA" w:rsidRPr="000D4439">
              <w:t xml:space="preserve">gas-electric coordination </w:t>
            </w:r>
            <w:r w:rsidR="005B71F5" w:rsidRPr="000D4439">
              <w:t>standard</w:t>
            </w:r>
            <w:r w:rsidR="00487FC0">
              <w:t>s</w:t>
            </w:r>
            <w:r w:rsidR="005B71F5" w:rsidRPr="000D4439">
              <w:t xml:space="preserve"> </w:t>
            </w:r>
            <w:r w:rsidR="004C4467" w:rsidRPr="000D4439">
              <w:t xml:space="preserve">and </w:t>
            </w:r>
            <w:r w:rsidR="00E170B8" w:rsidRPr="000D4439">
              <w:t>Commissioner Chang’s</w:t>
            </w:r>
            <w:r w:rsidR="004C4467" w:rsidRPr="000D4439">
              <w:t xml:space="preserve"> concurrence</w:t>
            </w:r>
            <w:r w:rsidR="005B71F5" w:rsidRPr="000D4439">
              <w:t xml:space="preserve">, the </w:t>
            </w:r>
            <w:r w:rsidR="00F51538" w:rsidRPr="000D4439">
              <w:t xml:space="preserve">recently adopted </w:t>
            </w:r>
            <w:r w:rsidR="005B71F5" w:rsidRPr="000D4439">
              <w:t xml:space="preserve">hydrogen contract, </w:t>
            </w:r>
            <w:r w:rsidR="00464214" w:rsidRPr="000D4439">
              <w:t>ongoing</w:t>
            </w:r>
            <w:r w:rsidR="005B71F5" w:rsidRPr="000D4439">
              <w:t xml:space="preserve"> </w:t>
            </w:r>
            <w:r w:rsidR="005E3F56" w:rsidRPr="000D4439">
              <w:t>distributed energy resources (</w:t>
            </w:r>
            <w:r w:rsidR="005B71F5" w:rsidRPr="000D4439">
              <w:t>DER</w:t>
            </w:r>
            <w:r w:rsidR="005E3F56" w:rsidRPr="000D4439">
              <w:t>)</w:t>
            </w:r>
            <w:r w:rsidR="005B71F5" w:rsidRPr="000D4439">
              <w:t xml:space="preserve"> registry</w:t>
            </w:r>
            <w:r w:rsidR="00464214" w:rsidRPr="000D4439">
              <w:t xml:space="preserve"> efforts</w:t>
            </w:r>
            <w:r w:rsidR="005B71F5" w:rsidRPr="000D4439">
              <w:t xml:space="preserve">, and the new Western Interconnection Congestion Management standard. </w:t>
            </w:r>
            <w:r w:rsidR="007170FD" w:rsidRPr="000D4439">
              <w:t xml:space="preserve">He stated </w:t>
            </w:r>
            <w:r w:rsidR="00A76989" w:rsidRPr="000D4439">
              <w:t>t</w:t>
            </w:r>
            <w:r w:rsidR="007170FD" w:rsidRPr="000D4439">
              <w:t>wo press release</w:t>
            </w:r>
            <w:r w:rsidR="00E24201" w:rsidRPr="000D4439">
              <w:t>s</w:t>
            </w:r>
            <w:r w:rsidR="00491A0E" w:rsidRPr="000D4439">
              <w:t xml:space="preserve"> were issued</w:t>
            </w:r>
            <w:r w:rsidR="00895535" w:rsidRPr="000D4439">
              <w:t xml:space="preserve"> </w:t>
            </w:r>
            <w:r w:rsidR="007170FD" w:rsidRPr="000D4439">
              <w:t>in October</w:t>
            </w:r>
            <w:r w:rsidR="00767F9D" w:rsidRPr="000D4439">
              <w:t>,</w:t>
            </w:r>
            <w:r w:rsidR="00543CE6" w:rsidRPr="000D4439">
              <w:t xml:space="preserve"> covering</w:t>
            </w:r>
            <w:r w:rsidR="00491A0E" w:rsidRPr="000D4439">
              <w:t xml:space="preserve"> </w:t>
            </w:r>
            <w:r w:rsidR="00702E25" w:rsidRPr="000D4439">
              <w:t>FERC</w:t>
            </w:r>
            <w:r w:rsidR="00055370">
              <w:t xml:space="preserve">’s </w:t>
            </w:r>
            <w:r w:rsidR="007170FD" w:rsidRPr="000D4439">
              <w:t xml:space="preserve">NOPR and </w:t>
            </w:r>
            <w:r w:rsidR="0086441E">
              <w:t>the new</w:t>
            </w:r>
            <w:r w:rsidR="00702E25" w:rsidRPr="000D4439">
              <w:t xml:space="preserve"> </w:t>
            </w:r>
            <w:r w:rsidR="007170FD" w:rsidRPr="000D4439">
              <w:t>hydrogen contract</w:t>
            </w:r>
            <w:r w:rsidR="00A76989" w:rsidRPr="000D4439">
              <w:t>, and</w:t>
            </w:r>
            <w:r w:rsidR="00767F9D" w:rsidRPr="000D4439">
              <w:t xml:space="preserve"> also noted a</w:t>
            </w:r>
            <w:r w:rsidR="00491A0E" w:rsidRPr="000D4439">
              <w:t xml:space="preserve"> </w:t>
            </w:r>
            <w:r w:rsidR="00543CE6" w:rsidRPr="000D4439">
              <w:t xml:space="preserve">scheduled </w:t>
            </w:r>
            <w:r w:rsidR="00491A0E" w:rsidRPr="000D4439">
              <w:t>release</w:t>
            </w:r>
            <w:r w:rsidR="003941BE">
              <w:t xml:space="preserve"> for</w:t>
            </w:r>
            <w:r w:rsidR="00491A0E" w:rsidRPr="000D4439">
              <w:t xml:space="preserve"> the new Western Interconnection Congestion Management Standard. </w:t>
            </w:r>
            <w:r w:rsidR="00891311" w:rsidRPr="000D4439">
              <w:t xml:space="preserve">Mr. Freitas </w:t>
            </w:r>
            <w:r w:rsidR="00A76989" w:rsidRPr="000D4439">
              <w:t xml:space="preserve">commented </w:t>
            </w:r>
            <w:r w:rsidR="00B73FA2" w:rsidRPr="000D4439">
              <w:t xml:space="preserve">that </w:t>
            </w:r>
            <w:r w:rsidR="00895535" w:rsidRPr="000D4439">
              <w:t xml:space="preserve">any </w:t>
            </w:r>
            <w:r w:rsidR="002F4268">
              <w:t>developments regarding</w:t>
            </w:r>
            <w:r w:rsidR="00891311" w:rsidRPr="000D4439">
              <w:t xml:space="preserve"> the hydrogen contract should </w:t>
            </w:r>
            <w:r w:rsidR="00543CE6" w:rsidRPr="000D4439">
              <w:t>be</w:t>
            </w:r>
            <w:r w:rsidR="00891311" w:rsidRPr="000D4439">
              <w:t xml:space="preserve"> </w:t>
            </w:r>
            <w:r w:rsidR="006C7D5A">
              <w:t>shared with</w:t>
            </w:r>
            <w:r w:rsidR="00891311" w:rsidRPr="000D4439">
              <w:t xml:space="preserve"> Air Liquid</w:t>
            </w:r>
            <w:r w:rsidR="00B73FA2" w:rsidRPr="000D4439">
              <w:t>e</w:t>
            </w:r>
            <w:r w:rsidR="00891311" w:rsidRPr="000D4439">
              <w:t xml:space="preserve"> and Air Products because they </w:t>
            </w:r>
            <w:r w:rsidR="008C7405">
              <w:t>manage</w:t>
            </w:r>
            <w:r w:rsidR="00891311" w:rsidRPr="000D4439">
              <w:t xml:space="preserve"> contractual arrangements</w:t>
            </w:r>
            <w:r w:rsidR="008C7405">
              <w:t xml:space="preserve"> for</w:t>
            </w:r>
            <w:r w:rsidR="00B73FA2" w:rsidRPr="000D4439">
              <w:t xml:space="preserve"> significant volumes</w:t>
            </w:r>
            <w:r w:rsidR="00891311" w:rsidRPr="000D4439">
              <w:t xml:space="preserve"> of hydrogen</w:t>
            </w:r>
            <w:r w:rsidR="00B73FA2" w:rsidRPr="000D4439">
              <w:t xml:space="preserve"> transportation </w:t>
            </w:r>
            <w:r w:rsidR="008C7405">
              <w:t>along the</w:t>
            </w:r>
            <w:r w:rsidR="00B73FA2" w:rsidRPr="000D4439">
              <w:t xml:space="preserve"> </w:t>
            </w:r>
            <w:r w:rsidR="008C7405">
              <w:t>Gu</w:t>
            </w:r>
            <w:r w:rsidR="00891311" w:rsidRPr="000D4439">
              <w:t xml:space="preserve">lf </w:t>
            </w:r>
            <w:r w:rsidR="008C7405">
              <w:t>C</w:t>
            </w:r>
            <w:r w:rsidR="00891311" w:rsidRPr="000D4439">
              <w:t xml:space="preserve">oast. </w:t>
            </w:r>
            <w:r w:rsidR="00910B44" w:rsidRPr="00414C7B">
              <w:t xml:space="preserve">Mr. Booe </w:t>
            </w:r>
            <w:r w:rsidR="00824BD5" w:rsidRPr="00414C7B">
              <w:t>stated that a request may be submitted to develop an ammonia addendum to the hydrogen contract and that</w:t>
            </w:r>
            <w:r w:rsidR="00DE0BA1" w:rsidRPr="00414C7B">
              <w:t xml:space="preserve"> he </w:t>
            </w:r>
            <w:r w:rsidR="006C7D5A" w:rsidRPr="00414C7B">
              <w:t>would</w:t>
            </w:r>
            <w:r w:rsidR="00824BD5" w:rsidRPr="00414C7B">
              <w:t xml:space="preserve"> reach out to </w:t>
            </w:r>
            <w:r w:rsidR="00DE0BA1" w:rsidRPr="00414C7B">
              <w:t xml:space="preserve">Air Liquide and Air products </w:t>
            </w:r>
            <w:r w:rsidR="00487FC0">
              <w:t>with</w:t>
            </w:r>
            <w:r w:rsidR="00487FC0" w:rsidRPr="00414C7B">
              <w:t xml:space="preserve"> </w:t>
            </w:r>
            <w:r w:rsidR="00DE0BA1" w:rsidRPr="00414C7B">
              <w:t>any updates</w:t>
            </w:r>
            <w:r w:rsidR="00F15417" w:rsidRPr="00414C7B">
              <w:t>.</w:t>
            </w:r>
          </w:p>
          <w:p w14:paraId="6DDDEB2E" w14:textId="0ECEFEF5" w:rsidR="001E529B" w:rsidRPr="00262F07" w:rsidRDefault="00895535" w:rsidP="002B2D93">
            <w:pPr>
              <w:spacing w:before="60" w:after="60"/>
              <w:jc w:val="both"/>
              <w:rPr>
                <w:highlight w:val="yellow"/>
              </w:rPr>
            </w:pPr>
            <w:r w:rsidRPr="000D4439">
              <w:t>Mr. Booe</w:t>
            </w:r>
            <w:r w:rsidR="00CC3825" w:rsidRPr="000D4439">
              <w:t xml:space="preserve"> </w:t>
            </w:r>
            <w:r w:rsidR="00C7136F">
              <w:t xml:space="preserve">stated that during the last NAESB </w:t>
            </w:r>
            <w:r w:rsidR="001A43CB">
              <w:t>U</w:t>
            </w:r>
            <w:r w:rsidR="00C7136F">
              <w:t xml:space="preserve">pdate </w:t>
            </w:r>
            <w:r w:rsidR="001A43CB">
              <w:t>C</w:t>
            </w:r>
            <w:r w:rsidR="00C7136F">
              <w:t xml:space="preserve">all, Eric Barren from the Western Interconnection Regional Advisory Body presented on the </w:t>
            </w:r>
            <w:r w:rsidR="00487FC0">
              <w:t xml:space="preserve">loop flow issue in the west and how the </w:t>
            </w:r>
            <w:r w:rsidR="00C7136F">
              <w:t>new Western Interconnection Congestion Management standard</w:t>
            </w:r>
            <w:r w:rsidR="00487FC0">
              <w:t xml:space="preserve"> will be beneficial</w:t>
            </w:r>
            <w:r w:rsidR="000442E2">
              <w:t>. He</w:t>
            </w:r>
            <w:r w:rsidR="00C7136F">
              <w:t xml:space="preserve"> also </w:t>
            </w:r>
            <w:r w:rsidR="00E9496C">
              <w:t>reviewed</w:t>
            </w:r>
            <w:r w:rsidR="00C7136F">
              <w:t xml:space="preserve"> </w:t>
            </w:r>
            <w:r w:rsidR="009D2255" w:rsidRPr="000D4439">
              <w:t xml:space="preserve">the agenda for the </w:t>
            </w:r>
            <w:r w:rsidR="000442E2">
              <w:t>upcoming</w:t>
            </w:r>
            <w:r w:rsidR="009D2255" w:rsidRPr="000D4439">
              <w:t xml:space="preserve"> update call</w:t>
            </w:r>
            <w:r w:rsidR="00832F26">
              <w:t>, w</w:t>
            </w:r>
            <w:r w:rsidR="00543CE6" w:rsidRPr="000D4439">
              <w:t>he</w:t>
            </w:r>
            <w:r w:rsidR="00832F26">
              <w:t>re</w:t>
            </w:r>
            <w:r w:rsidR="003831AD">
              <w:t xml:space="preserve"> subcommittee</w:t>
            </w:r>
            <w:r w:rsidR="00543CE6" w:rsidRPr="000D4439">
              <w:t xml:space="preserve"> chair</w:t>
            </w:r>
            <w:r w:rsidR="005D199E">
              <w:t>s</w:t>
            </w:r>
            <w:r w:rsidR="00543CE6" w:rsidRPr="000D4439">
              <w:t xml:space="preserve"> </w:t>
            </w:r>
            <w:r w:rsidR="0023013F" w:rsidRPr="000D4439">
              <w:t>will</w:t>
            </w:r>
            <w:r w:rsidR="00533D90" w:rsidRPr="000D4439">
              <w:t xml:space="preserve"> </w:t>
            </w:r>
            <w:r w:rsidR="00832F26">
              <w:t xml:space="preserve">review </w:t>
            </w:r>
            <w:r w:rsidR="00487FC0">
              <w:t xml:space="preserve">their </w:t>
            </w:r>
            <w:r w:rsidR="00106A72">
              <w:t>ac</w:t>
            </w:r>
            <w:r w:rsidR="00832F26">
              <w:t xml:space="preserve">tivities </w:t>
            </w:r>
            <w:r w:rsidR="00106A72">
              <w:t xml:space="preserve">in 2025 </w:t>
            </w:r>
            <w:r w:rsidR="00533D90" w:rsidRPr="000D4439">
              <w:t xml:space="preserve">and </w:t>
            </w:r>
            <w:r w:rsidR="00262F07">
              <w:t>share</w:t>
            </w:r>
            <w:r w:rsidR="005D199E">
              <w:t xml:space="preserve"> </w:t>
            </w:r>
            <w:r w:rsidR="00487FC0">
              <w:t xml:space="preserve">the work </w:t>
            </w:r>
            <w:r w:rsidR="00533D90" w:rsidRPr="000D4439">
              <w:t>plan</w:t>
            </w:r>
            <w:r w:rsidR="00832F26">
              <w:t>s</w:t>
            </w:r>
            <w:r w:rsidR="00533D90" w:rsidRPr="000D4439">
              <w:t xml:space="preserve"> for 2026.</w:t>
            </w:r>
            <w:r w:rsidR="00F2664F">
              <w:t xml:space="preserve"> Mr. Booe </w:t>
            </w:r>
            <w:r w:rsidR="00487FC0">
              <w:t>noted</w:t>
            </w:r>
            <w:r w:rsidR="00E85D98">
              <w:t xml:space="preserve"> his</w:t>
            </w:r>
            <w:r w:rsidR="00900FCA" w:rsidRPr="000D4439">
              <w:t xml:space="preserve"> speaking engagements </w:t>
            </w:r>
            <w:r w:rsidR="000D4439" w:rsidRPr="000D4439">
              <w:t>on t</w:t>
            </w:r>
            <w:r w:rsidR="00900FCA" w:rsidRPr="000D4439">
              <w:t>he hydrogen contract and gas-electric coordination</w:t>
            </w:r>
            <w:r w:rsidR="00F10247" w:rsidRPr="000D4439">
              <w:t xml:space="preserve"> and mentioned </w:t>
            </w:r>
            <w:r w:rsidR="002070AD">
              <w:t>his</w:t>
            </w:r>
            <w:r w:rsidR="00F10247" w:rsidRPr="000D4439">
              <w:t xml:space="preserve"> upcoming en</w:t>
            </w:r>
            <w:r w:rsidR="00491A0E" w:rsidRPr="000D4439">
              <w:t>g</w:t>
            </w:r>
            <w:r w:rsidR="00F10247" w:rsidRPr="000D4439">
              <w:t>agement at</w:t>
            </w:r>
            <w:r w:rsidR="00C915DD" w:rsidRPr="000D4439">
              <w:t xml:space="preserve"> the</w:t>
            </w:r>
            <w:r w:rsidR="00F10247" w:rsidRPr="000D4439">
              <w:t xml:space="preserve"> ANSI board meeting</w:t>
            </w:r>
            <w:r w:rsidR="00C915DD" w:rsidRPr="000D4439">
              <w:t>.</w:t>
            </w:r>
            <w:r w:rsidR="00E924FA" w:rsidRPr="000D4439">
              <w:t xml:space="preserve"> </w:t>
            </w:r>
            <w:r w:rsidR="006322AF">
              <w:t>H</w:t>
            </w:r>
            <w:r w:rsidR="00A23151">
              <w:t xml:space="preserve">e </w:t>
            </w:r>
            <w:r w:rsidR="001317CA">
              <w:t>noted that</w:t>
            </w:r>
            <w:r w:rsidR="00A23151">
              <w:t xml:space="preserve"> </w:t>
            </w:r>
            <w:r w:rsidR="005E3F56" w:rsidRPr="000D4439">
              <w:t xml:space="preserve">Ms. Trum and Ms. Jang wrote the annual article for </w:t>
            </w:r>
            <w:r w:rsidR="00142EFB" w:rsidRPr="000D4439">
              <w:t>Climate and Energy,</w:t>
            </w:r>
            <w:r w:rsidR="00852718">
              <w:t xml:space="preserve"> </w:t>
            </w:r>
            <w:r w:rsidR="0099075A">
              <w:t>highlighting</w:t>
            </w:r>
            <w:r w:rsidR="005E3F56" w:rsidRPr="000D4439">
              <w:t xml:space="preserve"> NAESB activities </w:t>
            </w:r>
            <w:r w:rsidR="000D4439" w:rsidRPr="000D4439">
              <w:t>related to the</w:t>
            </w:r>
            <w:r w:rsidR="00142EFB" w:rsidRPr="000D4439">
              <w:t xml:space="preserve"> </w:t>
            </w:r>
            <w:r w:rsidR="005E3F56" w:rsidRPr="000D4439">
              <w:t>DER registry, cybersecurity, gas</w:t>
            </w:r>
            <w:r w:rsidR="000D4439" w:rsidRPr="000D4439">
              <w:t>-</w:t>
            </w:r>
            <w:r w:rsidR="005E3F56" w:rsidRPr="000D4439">
              <w:t xml:space="preserve">electric coordination, and </w:t>
            </w:r>
            <w:r w:rsidR="00487FC0">
              <w:t xml:space="preserve">the new </w:t>
            </w:r>
            <w:r w:rsidR="005E3F56" w:rsidRPr="000D4439">
              <w:t>hydrogen contract. The article will be published</w:t>
            </w:r>
            <w:r w:rsidR="00142EFB" w:rsidRPr="000D4439">
              <w:t xml:space="preserve"> in January.</w:t>
            </w:r>
            <w:r w:rsidR="00FE5995">
              <w:t xml:space="preserve"> Mr. Freitas</w:t>
            </w:r>
            <w:r w:rsidR="00AB78A2">
              <w:t xml:space="preserve"> asked</w:t>
            </w:r>
            <w:r w:rsidR="00FE5995">
              <w:t xml:space="preserve"> whether</w:t>
            </w:r>
            <w:r w:rsidR="00B270F8">
              <w:t xml:space="preserve"> RBN Energy had</w:t>
            </w:r>
            <w:r w:rsidR="00AB78A2">
              <w:t xml:space="preserve"> published</w:t>
            </w:r>
            <w:r w:rsidR="00B270F8">
              <w:t xml:space="preserve"> an article</w:t>
            </w:r>
            <w:r w:rsidR="00AB78A2">
              <w:t xml:space="preserve"> on</w:t>
            </w:r>
            <w:r w:rsidR="00B270F8">
              <w:t xml:space="preserve"> the hydrogen contract </w:t>
            </w:r>
            <w:r w:rsidR="00AB78A2">
              <w:t>in</w:t>
            </w:r>
            <w:r w:rsidR="00B270F8">
              <w:t xml:space="preserve"> the Daily Energy Blog. </w:t>
            </w:r>
            <w:r w:rsidR="00AB78A2">
              <w:t xml:space="preserve">Mr. Desselle stated </w:t>
            </w:r>
            <w:r w:rsidR="002164FA">
              <w:t xml:space="preserve">that </w:t>
            </w:r>
            <w:r w:rsidR="00AB78A2">
              <w:t>he wo</w:t>
            </w:r>
            <w:r w:rsidR="00694676">
              <w:t>uld note an action item to contact</w:t>
            </w:r>
            <w:r w:rsidR="002164FA">
              <w:t xml:space="preserve"> RBM and </w:t>
            </w:r>
            <w:r w:rsidR="00694676">
              <w:t xml:space="preserve">provide </w:t>
            </w:r>
            <w:r w:rsidR="002164FA">
              <w:t>an update on the hydrogen contract for publication</w:t>
            </w:r>
            <w:r w:rsidR="00AB78A2">
              <w:t>.</w:t>
            </w:r>
          </w:p>
        </w:tc>
      </w:tr>
      <w:tr w:rsidR="007C4264" w:rsidRPr="00546D08" w14:paraId="3260FECB" w14:textId="77777777" w:rsidTr="00DC4DAF">
        <w:trPr>
          <w:trHeight w:val="773"/>
          <w:jc w:val="center"/>
        </w:trPr>
        <w:tc>
          <w:tcPr>
            <w:tcW w:w="1998" w:type="dxa"/>
            <w:tcBorders>
              <w:top w:val="single" w:sz="4" w:space="0" w:color="auto"/>
            </w:tcBorders>
          </w:tcPr>
          <w:p w14:paraId="536E8038" w14:textId="3FAB215B" w:rsidR="007C4264" w:rsidRPr="00CD3600" w:rsidRDefault="00D96FD9" w:rsidP="000846FD">
            <w:pPr>
              <w:spacing w:before="60" w:after="60"/>
              <w:outlineLvl w:val="2"/>
              <w:rPr>
                <w:b/>
              </w:rPr>
            </w:pPr>
            <w:r>
              <w:rPr>
                <w:b/>
              </w:rPr>
              <w:t>Review the Current Publication Cycle of the NAESB Standards</w:t>
            </w:r>
          </w:p>
        </w:tc>
        <w:tc>
          <w:tcPr>
            <w:tcW w:w="7902" w:type="dxa"/>
            <w:tcBorders>
              <w:top w:val="single" w:sz="4" w:space="0" w:color="auto"/>
            </w:tcBorders>
          </w:tcPr>
          <w:p w14:paraId="5139D303" w14:textId="46DB7270" w:rsidR="008500E5" w:rsidRPr="00546D08" w:rsidRDefault="00CD2058" w:rsidP="00CF0063">
            <w:pPr>
              <w:spacing w:before="60" w:after="60"/>
              <w:jc w:val="both"/>
            </w:pPr>
            <w:r w:rsidRPr="00546D08">
              <w:t xml:space="preserve">Mr. Booe stated </w:t>
            </w:r>
            <w:r w:rsidR="00B95836" w:rsidRPr="00546D08">
              <w:t xml:space="preserve">that </w:t>
            </w:r>
            <w:r w:rsidR="00D13AE0" w:rsidRPr="00546D08">
              <w:t xml:space="preserve">while </w:t>
            </w:r>
            <w:r w:rsidR="00047EC1" w:rsidRPr="00546D08">
              <w:t xml:space="preserve">the </w:t>
            </w:r>
            <w:r w:rsidR="005A1E66" w:rsidRPr="00546D08">
              <w:t xml:space="preserve">WEQ, RMQ, and WGQ </w:t>
            </w:r>
            <w:r w:rsidR="00047EC1" w:rsidRPr="00546D08">
              <w:t>Executive Committee</w:t>
            </w:r>
            <w:r w:rsidR="005A1E66" w:rsidRPr="00546D08">
              <w:t>s</w:t>
            </w:r>
            <w:r w:rsidR="00371E40" w:rsidRPr="00546D08">
              <w:t xml:space="preserve"> w</w:t>
            </w:r>
            <w:r w:rsidR="005A1E66" w:rsidRPr="00546D08">
              <w:t>ere</w:t>
            </w:r>
            <w:r w:rsidR="00371E40" w:rsidRPr="00546D08">
              <w:t xml:space="preserve"> supportive of</w:t>
            </w:r>
            <w:r w:rsidR="005A1E66" w:rsidRPr="00546D08">
              <w:t xml:space="preserve"> a 2026</w:t>
            </w:r>
            <w:r w:rsidR="00371E40" w:rsidRPr="00546D08">
              <w:t xml:space="preserve"> publi</w:t>
            </w:r>
            <w:r w:rsidR="005A1E66" w:rsidRPr="00546D08">
              <w:t>cation</w:t>
            </w:r>
            <w:r w:rsidR="00920BBE" w:rsidRPr="00546D08">
              <w:t xml:space="preserve"> during its meetings</w:t>
            </w:r>
            <w:r w:rsidR="005A1E66" w:rsidRPr="00546D08">
              <w:t xml:space="preserve">, </w:t>
            </w:r>
            <w:r w:rsidR="00F0490C" w:rsidRPr="00546D08">
              <w:t xml:space="preserve">there was </w:t>
            </w:r>
            <w:r w:rsidR="005A1E66" w:rsidRPr="00546D08">
              <w:t>limited discussio</w:t>
            </w:r>
            <w:r w:rsidR="00D13AE0" w:rsidRPr="00546D08">
              <w:t xml:space="preserve">n for a projected </w:t>
            </w:r>
            <w:r w:rsidR="00927AA5" w:rsidRPr="00546D08">
              <w:t>schedule</w:t>
            </w:r>
            <w:r w:rsidR="005A1E66" w:rsidRPr="00546D08">
              <w:t xml:space="preserve">. </w:t>
            </w:r>
            <w:r w:rsidR="00371E40" w:rsidRPr="00546D08">
              <w:t>He</w:t>
            </w:r>
            <w:r w:rsidR="00E028B1" w:rsidRPr="00546D08">
              <w:t xml:space="preserve"> </w:t>
            </w:r>
            <w:r w:rsidR="00EA6CF7" w:rsidRPr="00546D08">
              <w:t xml:space="preserve">stated </w:t>
            </w:r>
            <w:r w:rsidR="00AE58A2" w:rsidRPr="00546D08">
              <w:t xml:space="preserve">that </w:t>
            </w:r>
            <w:r w:rsidR="00487FC0">
              <w:t>it may make the most sense to</w:t>
            </w:r>
            <w:r w:rsidR="00AE58A2" w:rsidRPr="00546D08">
              <w:t xml:space="preserve"> present a</w:t>
            </w:r>
            <w:r w:rsidR="00EA6CF7" w:rsidRPr="00546D08">
              <w:t xml:space="preserve"> publication schedule </w:t>
            </w:r>
            <w:r w:rsidR="008C0515" w:rsidRPr="00546D08">
              <w:t>align</w:t>
            </w:r>
            <w:r w:rsidR="001B5669" w:rsidRPr="00546D08">
              <w:t>ed</w:t>
            </w:r>
            <w:r w:rsidR="00EA6CF7" w:rsidRPr="00546D08">
              <w:t xml:space="preserve"> with the 2026 Annual Plan items </w:t>
            </w:r>
            <w:r w:rsidR="00E91022" w:rsidRPr="00546D08">
              <w:t>at</w:t>
            </w:r>
            <w:r w:rsidR="00EA6CF7" w:rsidRPr="00546D08">
              <w:t xml:space="preserve"> the upcoming Board of Directors meeting, </w:t>
            </w:r>
            <w:r w:rsidR="008C0515" w:rsidRPr="00546D08">
              <w:t>proposing</w:t>
            </w:r>
            <w:r w:rsidR="00EA6CF7" w:rsidRPr="00546D08">
              <w:t xml:space="preserve"> an </w:t>
            </w:r>
            <w:r w:rsidR="00E028B1" w:rsidRPr="00546D08">
              <w:t xml:space="preserve">early year </w:t>
            </w:r>
            <w:r w:rsidR="002D12CD" w:rsidRPr="00546D08">
              <w:lastRenderedPageBreak/>
              <w:t xml:space="preserve">publication for the RMQ, a fourth quarter publication for the WEQ, and the WGQ publication </w:t>
            </w:r>
            <w:r w:rsidR="008C0515" w:rsidRPr="00546D08">
              <w:t>falling between those timeframes.</w:t>
            </w:r>
            <w:r w:rsidR="00EA6CF7" w:rsidRPr="00546D08">
              <w:t xml:space="preserve"> </w:t>
            </w:r>
            <w:r w:rsidR="00D36FD3" w:rsidRPr="00546D08">
              <w:t>Mr. Desselle asked the Board Revenue Committee members for any c</w:t>
            </w:r>
            <w:r w:rsidR="00770BBB" w:rsidRPr="00546D08">
              <w:t>omments</w:t>
            </w:r>
            <w:r w:rsidR="00D36FD3" w:rsidRPr="00546D08">
              <w:t xml:space="preserve"> or objections regarding the proposed publication schedule. None were offered.  Mr. Desselle stated that, hearing no objections, the committee will present the </w:t>
            </w:r>
            <w:r w:rsidR="00320B7A" w:rsidRPr="00546D08">
              <w:t xml:space="preserve">proposed </w:t>
            </w:r>
            <w:r w:rsidR="00D36FD3" w:rsidRPr="00546D08">
              <w:t xml:space="preserve">publication </w:t>
            </w:r>
            <w:r w:rsidR="00487FC0">
              <w:t xml:space="preserve">to </w:t>
            </w:r>
            <w:r w:rsidR="00D36FD3" w:rsidRPr="00546D08">
              <w:t>the Board of Directors.</w:t>
            </w:r>
            <w:r w:rsidR="00FC0574" w:rsidRPr="00546D08">
              <w:t xml:space="preserve"> </w:t>
            </w:r>
          </w:p>
        </w:tc>
      </w:tr>
      <w:tr w:rsidR="00905D09" w:rsidRPr="00CD3600" w14:paraId="4B615E32" w14:textId="77777777" w:rsidTr="0074272F">
        <w:trPr>
          <w:trHeight w:val="4400"/>
          <w:jc w:val="center"/>
        </w:trPr>
        <w:tc>
          <w:tcPr>
            <w:tcW w:w="1998" w:type="dxa"/>
            <w:tcBorders>
              <w:top w:val="single" w:sz="4" w:space="0" w:color="auto"/>
            </w:tcBorders>
          </w:tcPr>
          <w:p w14:paraId="38CB54B6" w14:textId="1EB4D2C6" w:rsidR="00905D09" w:rsidRDefault="00AA1969" w:rsidP="000846FD">
            <w:pPr>
              <w:spacing w:before="60" w:after="60"/>
              <w:outlineLvl w:val="2"/>
              <w:rPr>
                <w:b/>
              </w:rPr>
            </w:pPr>
            <w:r>
              <w:rPr>
                <w:b/>
              </w:rPr>
              <w:lastRenderedPageBreak/>
              <w:t>Review</w:t>
            </w:r>
            <w:r w:rsidR="0042558D">
              <w:rPr>
                <w:b/>
              </w:rPr>
              <w:t xml:space="preserve"> </w:t>
            </w:r>
            <w:r w:rsidR="0050600A">
              <w:rPr>
                <w:b/>
              </w:rPr>
              <w:t>Current</w:t>
            </w:r>
            <w:r w:rsidR="002D42B6">
              <w:rPr>
                <w:b/>
              </w:rPr>
              <w:t xml:space="preserve"> </w:t>
            </w:r>
            <w:r w:rsidR="00D96FD9">
              <w:rPr>
                <w:b/>
              </w:rPr>
              <w:t>Membership &amp; Financial</w:t>
            </w:r>
            <w:r w:rsidR="00B217EA">
              <w:rPr>
                <w:b/>
              </w:rPr>
              <w:t>s Through September 2025 &amp; Proposed 2026 Budget</w:t>
            </w:r>
          </w:p>
        </w:tc>
        <w:tc>
          <w:tcPr>
            <w:tcW w:w="7902" w:type="dxa"/>
            <w:tcBorders>
              <w:top w:val="single" w:sz="4" w:space="0" w:color="auto"/>
            </w:tcBorders>
          </w:tcPr>
          <w:p w14:paraId="27D221A8" w14:textId="55C415E5" w:rsidR="00F81DAB" w:rsidRPr="008559EC" w:rsidRDefault="00A855FE" w:rsidP="00623117">
            <w:pPr>
              <w:spacing w:before="60" w:after="60"/>
              <w:jc w:val="both"/>
            </w:pPr>
            <w:r w:rsidRPr="008559EC">
              <w:t xml:space="preserve">Ms. McQuade </w:t>
            </w:r>
            <w:r w:rsidR="00A44C96" w:rsidRPr="008559EC">
              <w:t>reviewed the</w:t>
            </w:r>
            <w:r w:rsidRPr="008559EC">
              <w:t xml:space="preserve"> </w:t>
            </w:r>
            <w:hyperlink r:id="rId10" w:history="1">
              <w:r w:rsidRPr="00D627B9">
                <w:rPr>
                  <w:rStyle w:val="Hyperlink"/>
                </w:rPr>
                <w:t>membership report</w:t>
              </w:r>
            </w:hyperlink>
            <w:r w:rsidR="00A44C96" w:rsidRPr="008559EC">
              <w:t xml:space="preserve">, </w:t>
            </w:r>
            <w:r w:rsidR="00A00897" w:rsidRPr="008559EC">
              <w:t>not</w:t>
            </w:r>
            <w:r w:rsidR="00B113B1" w:rsidRPr="008559EC">
              <w:t>ing</w:t>
            </w:r>
            <w:r w:rsidR="00E52AF9" w:rsidRPr="008559EC">
              <w:t xml:space="preserve"> </w:t>
            </w:r>
            <w:r w:rsidR="0050600A" w:rsidRPr="008559EC">
              <w:t xml:space="preserve">a net gain of </w:t>
            </w:r>
            <w:r w:rsidR="00445873" w:rsidRPr="008559EC">
              <w:t>three</w:t>
            </w:r>
            <w:r w:rsidR="0050600A" w:rsidRPr="008559EC">
              <w:t xml:space="preserve"> members</w:t>
            </w:r>
            <w:r w:rsidR="00A44C96" w:rsidRPr="008559EC">
              <w:t xml:space="preserve"> and stable membership. She stated that </w:t>
            </w:r>
            <w:r w:rsidR="00B113B1" w:rsidRPr="008559EC">
              <w:t xml:space="preserve">the </w:t>
            </w:r>
            <w:r w:rsidR="00E52AF9" w:rsidRPr="008559EC">
              <w:t>2025 membership volatility</w:t>
            </w:r>
            <w:r w:rsidR="00C0110D" w:rsidRPr="008559EC">
              <w:t xml:space="preserve"> will</w:t>
            </w:r>
            <w:r w:rsidR="00E52AF9" w:rsidRPr="008559EC">
              <w:t xml:space="preserve"> impact</w:t>
            </w:r>
            <w:r w:rsidR="00C0110D" w:rsidRPr="008559EC">
              <w:t xml:space="preserve"> </w:t>
            </w:r>
            <w:r w:rsidR="00E52AF9" w:rsidRPr="008559EC">
              <w:t xml:space="preserve">cash flow and </w:t>
            </w:r>
            <w:r w:rsidR="00C0110D" w:rsidRPr="008559EC">
              <w:t xml:space="preserve">increase the amount of </w:t>
            </w:r>
            <w:r w:rsidR="00E52AF9" w:rsidRPr="008559EC">
              <w:t>deferred revenue</w:t>
            </w:r>
            <w:r w:rsidR="00750870" w:rsidRPr="008559EC">
              <w:t xml:space="preserve"> </w:t>
            </w:r>
            <w:r w:rsidR="00C0110D" w:rsidRPr="008559EC">
              <w:t xml:space="preserve">that will be </w:t>
            </w:r>
            <w:r w:rsidR="00750870" w:rsidRPr="008559EC">
              <w:t>realized in 2026</w:t>
            </w:r>
            <w:r w:rsidR="00C0110D" w:rsidRPr="008559EC">
              <w:t>.</w:t>
            </w:r>
            <w:r w:rsidR="00401983" w:rsidRPr="008559EC">
              <w:t xml:space="preserve"> </w:t>
            </w:r>
          </w:p>
          <w:p w14:paraId="0C5CE534" w14:textId="05F95E01" w:rsidR="00451862" w:rsidRPr="008559EC" w:rsidRDefault="00D24E3B" w:rsidP="00623117">
            <w:pPr>
              <w:spacing w:before="60" w:after="60"/>
              <w:jc w:val="both"/>
            </w:pPr>
            <w:r w:rsidRPr="008559EC">
              <w:t xml:space="preserve">Next, </w:t>
            </w:r>
            <w:r w:rsidR="00BA6735" w:rsidRPr="008559EC">
              <w:t xml:space="preserve">Ms. McQuade reviewed the </w:t>
            </w:r>
            <w:hyperlink r:id="rId11" w:history="1">
              <w:r w:rsidR="00E9370B" w:rsidRPr="002D4660">
                <w:rPr>
                  <w:rStyle w:val="Hyperlink"/>
                </w:rPr>
                <w:t>2025 financial</w:t>
              </w:r>
              <w:r w:rsidR="00BA6735" w:rsidRPr="002D4660">
                <w:rPr>
                  <w:rStyle w:val="Hyperlink"/>
                </w:rPr>
                <w:t xml:space="preserve"> report</w:t>
              </w:r>
              <w:r w:rsidR="00DB5657" w:rsidRPr="002D4660">
                <w:rPr>
                  <w:rStyle w:val="Hyperlink"/>
                </w:rPr>
                <w:t>s</w:t>
              </w:r>
              <w:r w:rsidR="00E9370B" w:rsidRPr="002D4660">
                <w:rPr>
                  <w:rStyle w:val="Hyperlink"/>
                </w:rPr>
                <w:t xml:space="preserve"> and proposed 2026 budget</w:t>
              </w:r>
            </w:hyperlink>
            <w:r w:rsidR="00FB3498" w:rsidRPr="008559EC">
              <w:t>.</w:t>
            </w:r>
            <w:r w:rsidR="00DF7323" w:rsidRPr="008559EC">
              <w:t xml:space="preserve"> She</w:t>
            </w:r>
            <w:r w:rsidR="00FB3498" w:rsidRPr="008559EC">
              <w:t xml:space="preserve"> </w:t>
            </w:r>
            <w:r w:rsidR="00451862" w:rsidRPr="008559EC">
              <w:t>noted</w:t>
            </w:r>
            <w:r w:rsidR="00EC37A3" w:rsidRPr="008559EC">
              <w:t xml:space="preserve"> </w:t>
            </w:r>
            <w:r w:rsidR="00B5494D" w:rsidRPr="008559EC">
              <w:t>that</w:t>
            </w:r>
            <w:r w:rsidR="00A44C96" w:rsidRPr="008559EC">
              <w:t xml:space="preserve"> the</w:t>
            </w:r>
            <w:r w:rsidR="00774472" w:rsidRPr="008559EC">
              <w:t xml:space="preserve"> </w:t>
            </w:r>
            <w:r w:rsidR="00B5494D" w:rsidRPr="008559EC">
              <w:t xml:space="preserve">net income </w:t>
            </w:r>
            <w:r w:rsidR="004914CD" w:rsidRPr="008559EC">
              <w:t xml:space="preserve">for the first three quarters </w:t>
            </w:r>
            <w:r w:rsidR="00800050" w:rsidRPr="008559EC">
              <w:t>is comparable</w:t>
            </w:r>
            <w:r w:rsidR="00B5494D" w:rsidRPr="008559EC">
              <w:t xml:space="preserve"> to last year</w:t>
            </w:r>
            <w:r w:rsidR="00EC37A3" w:rsidRPr="008559EC">
              <w:t xml:space="preserve"> and </w:t>
            </w:r>
            <w:r w:rsidR="00A52E78" w:rsidRPr="008559EC">
              <w:t>that retained earnings are estimated</w:t>
            </w:r>
            <w:r w:rsidR="005C7AAC" w:rsidRPr="008559EC">
              <w:t xml:space="preserve"> to be</w:t>
            </w:r>
            <w:r w:rsidR="00A52E78" w:rsidRPr="008559EC">
              <w:t xml:space="preserve"> at least </w:t>
            </w:r>
            <w:r w:rsidR="00FB3498" w:rsidRPr="008559EC">
              <w:t>$27,000</w:t>
            </w:r>
            <w:r w:rsidR="00A52E78" w:rsidRPr="008559EC">
              <w:t>, which</w:t>
            </w:r>
            <w:r w:rsidR="00FB3498" w:rsidRPr="008559EC">
              <w:t xml:space="preserve"> </w:t>
            </w:r>
            <w:r w:rsidR="00EC37A3" w:rsidRPr="008559EC">
              <w:t>is</w:t>
            </w:r>
            <w:r w:rsidR="00FB3498" w:rsidRPr="008559EC">
              <w:t xml:space="preserve"> significantly higher than the original </w:t>
            </w:r>
            <w:r w:rsidR="007950FE" w:rsidRPr="008559EC">
              <w:t xml:space="preserve">year-end </w:t>
            </w:r>
            <w:r w:rsidR="00FB3498" w:rsidRPr="008559EC">
              <w:t>budget.</w:t>
            </w:r>
            <w:r w:rsidR="00451862" w:rsidRPr="008559EC">
              <w:t xml:space="preserve"> Ms. McQuade </w:t>
            </w:r>
            <w:r w:rsidR="00A44C96" w:rsidRPr="008559EC">
              <w:t xml:space="preserve">stated that despite a decrease in revenue from membership dues, </w:t>
            </w:r>
            <w:r w:rsidR="00451862" w:rsidRPr="008559EC">
              <w:t xml:space="preserve">revenue </w:t>
            </w:r>
            <w:r w:rsidR="00774472" w:rsidRPr="008559EC">
              <w:t>remain</w:t>
            </w:r>
            <w:r w:rsidR="00DF7323" w:rsidRPr="008559EC">
              <w:t>ed</w:t>
            </w:r>
            <w:r w:rsidR="00774472" w:rsidRPr="008559EC">
              <w:t xml:space="preserve"> </w:t>
            </w:r>
            <w:r w:rsidR="00451862" w:rsidRPr="008559EC">
              <w:t>stable</w:t>
            </w:r>
            <w:r w:rsidR="00A44C96" w:rsidRPr="008559EC">
              <w:t xml:space="preserve"> because it was </w:t>
            </w:r>
            <w:r w:rsidR="00451862" w:rsidRPr="008559EC">
              <w:t xml:space="preserve">offset by </w:t>
            </w:r>
            <w:r w:rsidR="00A44C96" w:rsidRPr="008559EC">
              <w:t>an i</w:t>
            </w:r>
            <w:r w:rsidR="00451862" w:rsidRPr="008559EC">
              <w:t>ncrease in standards sales</w:t>
            </w:r>
            <w:r w:rsidR="00A44C96" w:rsidRPr="008559EC">
              <w:t xml:space="preserve">. She explained membership dues </w:t>
            </w:r>
            <w:r w:rsidR="00EC0105" w:rsidRPr="008559EC">
              <w:t xml:space="preserve">and </w:t>
            </w:r>
            <w:r w:rsidR="00A44C96" w:rsidRPr="008559EC">
              <w:t xml:space="preserve">standards sales </w:t>
            </w:r>
            <w:r w:rsidR="00EC0105" w:rsidRPr="008559EC">
              <w:t>generally</w:t>
            </w:r>
            <w:r w:rsidR="00A44C96" w:rsidRPr="008559EC">
              <w:t xml:space="preserve"> offset </w:t>
            </w:r>
            <w:r w:rsidR="00EC0105" w:rsidRPr="008559EC">
              <w:t>one another</w:t>
            </w:r>
            <w:r w:rsidR="00A44C96" w:rsidRPr="008559EC">
              <w:t>.</w:t>
            </w:r>
            <w:r w:rsidR="00424962" w:rsidRPr="008559EC">
              <w:t xml:space="preserve"> </w:t>
            </w:r>
            <w:r w:rsidR="00451862" w:rsidRPr="008559EC">
              <w:t>Mr. Freitas suggested exploring a</w:t>
            </w:r>
            <w:r w:rsidR="00361794" w:rsidRPr="008559EC">
              <w:t xml:space="preserve">n alternative revenue </w:t>
            </w:r>
            <w:r w:rsidR="001F5168" w:rsidRPr="008559EC">
              <w:t>model</w:t>
            </w:r>
            <w:r w:rsidR="00361794" w:rsidRPr="008559EC">
              <w:t xml:space="preserve"> </w:t>
            </w:r>
            <w:r w:rsidR="00451862" w:rsidRPr="008559EC">
              <w:t xml:space="preserve">to increase </w:t>
            </w:r>
            <w:r w:rsidR="00DF7323" w:rsidRPr="008559EC">
              <w:t xml:space="preserve">overall </w:t>
            </w:r>
            <w:r w:rsidR="00451862" w:rsidRPr="008559EC">
              <w:t>revenue</w:t>
            </w:r>
            <w:r w:rsidR="00436820" w:rsidRPr="008559EC">
              <w:t xml:space="preserve"> in</w:t>
            </w:r>
            <w:r w:rsidR="00774472" w:rsidRPr="008559EC">
              <w:t xml:space="preserve"> the</w:t>
            </w:r>
            <w:r w:rsidR="00451862" w:rsidRPr="008559EC">
              <w:t xml:space="preserve"> evolving market. </w:t>
            </w:r>
            <w:r w:rsidR="00807F26" w:rsidRPr="008559EC">
              <w:t xml:space="preserve">Mr. Desselle said he will </w:t>
            </w:r>
            <w:r w:rsidR="00E016AF" w:rsidRPr="008559EC">
              <w:t xml:space="preserve">place the item on the agenda for the </w:t>
            </w:r>
            <w:r w:rsidR="00D225D1" w:rsidRPr="008559EC">
              <w:t xml:space="preserve">next </w:t>
            </w:r>
            <w:r w:rsidR="00E016AF" w:rsidRPr="008559EC">
              <w:t>meeting</w:t>
            </w:r>
            <w:r w:rsidR="00807F26" w:rsidRPr="008559EC">
              <w:t>.</w:t>
            </w:r>
            <w:r w:rsidR="00DC5AFA" w:rsidRPr="008559EC">
              <w:t xml:space="preserve"> Ms. McQua</w:t>
            </w:r>
            <w:r w:rsidR="00451862" w:rsidRPr="008559EC">
              <w:t xml:space="preserve">de reviewed the </w:t>
            </w:r>
            <w:r w:rsidR="00774472" w:rsidRPr="008559EC">
              <w:t xml:space="preserve">proposed 2026 budget </w:t>
            </w:r>
            <w:r w:rsidR="00487FC0">
              <w:t xml:space="preserve">noting that it </w:t>
            </w:r>
            <w:r w:rsidR="00CB264E" w:rsidRPr="008559EC">
              <w:t>is b</w:t>
            </w:r>
            <w:r w:rsidR="00950FBF" w:rsidRPr="008559EC">
              <w:t xml:space="preserve">ased on the </w:t>
            </w:r>
            <w:r w:rsidR="00CC743A" w:rsidRPr="008559EC">
              <w:t>revenue and expenses</w:t>
            </w:r>
            <w:r w:rsidR="00950FBF" w:rsidRPr="008559EC">
              <w:t xml:space="preserve"> </w:t>
            </w:r>
            <w:r w:rsidR="009812DB" w:rsidRPr="008559EC">
              <w:t>from</w:t>
            </w:r>
            <w:r w:rsidR="00950FBF" w:rsidRPr="008559EC">
              <w:t xml:space="preserve"> the first three quarter of th</w:t>
            </w:r>
            <w:r w:rsidR="00CB264E" w:rsidRPr="008559EC">
              <w:t xml:space="preserve">is </w:t>
            </w:r>
            <w:r w:rsidR="00950FBF" w:rsidRPr="008559EC">
              <w:t>year and</w:t>
            </w:r>
            <w:r w:rsidR="009812DB" w:rsidRPr="008559EC">
              <w:t xml:space="preserve"> the</w:t>
            </w:r>
            <w:r w:rsidR="00950FBF" w:rsidRPr="008559EC">
              <w:t xml:space="preserve"> </w:t>
            </w:r>
            <w:r w:rsidR="00451862" w:rsidRPr="008559EC">
              <w:t>p</w:t>
            </w:r>
            <w:r w:rsidR="009812DB" w:rsidRPr="008559EC">
              <w:t>receding</w:t>
            </w:r>
            <w:r w:rsidR="00950FBF" w:rsidRPr="008559EC">
              <w:t xml:space="preserve"> year</w:t>
            </w:r>
            <w:r w:rsidR="00451862" w:rsidRPr="008559EC">
              <w:t xml:space="preserve"> to ensure the most accurate projection possible</w:t>
            </w:r>
            <w:r w:rsidR="00C7634A" w:rsidRPr="008559EC">
              <w:t xml:space="preserve">. She </w:t>
            </w:r>
            <w:r w:rsidR="00451862" w:rsidRPr="008559EC">
              <w:t>added that</w:t>
            </w:r>
            <w:r w:rsidR="00B419DF" w:rsidRPr="008559EC">
              <w:t xml:space="preserve"> a revised budget </w:t>
            </w:r>
            <w:r w:rsidR="00143351" w:rsidRPr="008559EC">
              <w:t xml:space="preserve">will be presented </w:t>
            </w:r>
            <w:r w:rsidR="00B419DF" w:rsidRPr="008559EC">
              <w:t xml:space="preserve">for </w:t>
            </w:r>
            <w:r w:rsidR="00082DE2">
              <w:t>the B</w:t>
            </w:r>
            <w:r w:rsidR="00B419DF" w:rsidRPr="008559EC">
              <w:t xml:space="preserve">oard </w:t>
            </w:r>
            <w:r w:rsidR="00082DE2">
              <w:t xml:space="preserve">of Directors </w:t>
            </w:r>
            <w:r w:rsidR="00B419DF" w:rsidRPr="008559EC">
              <w:t>approval if any developments in the fourth quarter significantly</w:t>
            </w:r>
            <w:r w:rsidR="00903F9A" w:rsidRPr="008559EC">
              <w:t xml:space="preserve"> </w:t>
            </w:r>
            <w:r w:rsidR="00C7634A" w:rsidRPr="008559EC">
              <w:t xml:space="preserve">change </w:t>
            </w:r>
            <w:r w:rsidR="00903F9A" w:rsidRPr="008559EC">
              <w:t xml:space="preserve">the </w:t>
            </w:r>
            <w:r w:rsidR="00B419DF" w:rsidRPr="008559EC">
              <w:t>projections.</w:t>
            </w:r>
            <w:r w:rsidR="00903F9A" w:rsidRPr="008559EC">
              <w:t xml:space="preserve"> </w:t>
            </w:r>
          </w:p>
          <w:p w14:paraId="6B7D9245" w14:textId="1D5AA711" w:rsidR="006B18E2" w:rsidRPr="008559EC" w:rsidRDefault="007950FE" w:rsidP="00616749">
            <w:pPr>
              <w:spacing w:before="60" w:after="60"/>
              <w:jc w:val="both"/>
            </w:pPr>
            <w:r w:rsidRPr="008559EC">
              <w:t>Mr. Burks made a motion to endorse the proposed budget for consideration by the Board</w:t>
            </w:r>
            <w:r w:rsidR="004947F4">
              <w:t xml:space="preserve"> of Directors</w:t>
            </w:r>
            <w:r w:rsidRPr="008559EC">
              <w:t xml:space="preserve"> and Mr. Smith seconded the motion.  The motion passed without opposition.</w:t>
            </w:r>
          </w:p>
        </w:tc>
      </w:tr>
      <w:tr w:rsidR="005E7277" w:rsidRPr="00CD3600" w14:paraId="1B5BEF6F" w14:textId="77777777" w:rsidTr="00DC4DAF">
        <w:trPr>
          <w:trHeight w:val="773"/>
          <w:jc w:val="center"/>
        </w:trPr>
        <w:tc>
          <w:tcPr>
            <w:tcW w:w="1998" w:type="dxa"/>
            <w:tcBorders>
              <w:top w:val="single" w:sz="4" w:space="0" w:color="auto"/>
            </w:tcBorders>
          </w:tcPr>
          <w:p w14:paraId="6326AD92" w14:textId="7812C289" w:rsidR="005E7277" w:rsidRDefault="00B40218" w:rsidP="000846FD">
            <w:pPr>
              <w:spacing w:before="60" w:after="60"/>
              <w:outlineLvl w:val="2"/>
              <w:rPr>
                <w:b/>
              </w:rPr>
            </w:pPr>
            <w:r>
              <w:rPr>
                <w:b/>
              </w:rPr>
              <w:t xml:space="preserve">Review Membership Repost, the Status of the Board and EC Vacancies, </w:t>
            </w:r>
            <w:r w:rsidR="00490188">
              <w:rPr>
                <w:b/>
              </w:rPr>
              <w:t>Membership</w:t>
            </w:r>
            <w:r>
              <w:rPr>
                <w:b/>
              </w:rPr>
              <w:t xml:space="preserve"> </w:t>
            </w:r>
            <w:r w:rsidR="00490188">
              <w:rPr>
                <w:b/>
              </w:rPr>
              <w:t>Prospect</w:t>
            </w:r>
            <w:r>
              <w:rPr>
                <w:b/>
              </w:rPr>
              <w:t xml:space="preserve"> List</w:t>
            </w:r>
            <w:r w:rsidR="00490188">
              <w:rPr>
                <w:b/>
              </w:rPr>
              <w:t xml:space="preserve">, and </w:t>
            </w:r>
            <w:r>
              <w:rPr>
                <w:b/>
              </w:rPr>
              <w:t>Copyright Violations</w:t>
            </w:r>
            <w:r w:rsidR="00490188">
              <w:rPr>
                <w:b/>
              </w:rPr>
              <w:t xml:space="preserve"> </w:t>
            </w:r>
          </w:p>
        </w:tc>
        <w:tc>
          <w:tcPr>
            <w:tcW w:w="7902" w:type="dxa"/>
            <w:tcBorders>
              <w:top w:val="single" w:sz="4" w:space="0" w:color="auto"/>
            </w:tcBorders>
          </w:tcPr>
          <w:p w14:paraId="5DDDA6FC" w14:textId="2CCB16F8" w:rsidR="005E7277" w:rsidRPr="00CA26B0" w:rsidRDefault="00361794" w:rsidP="000846FD">
            <w:pPr>
              <w:spacing w:before="60" w:after="60"/>
              <w:jc w:val="both"/>
            </w:pPr>
            <w:r w:rsidRPr="00CA26B0">
              <w:t>Mr. Booe stated</w:t>
            </w:r>
            <w:r w:rsidR="00AB744C" w:rsidRPr="00CA26B0">
              <w:t xml:space="preserve"> </w:t>
            </w:r>
            <w:r w:rsidR="001459D9" w:rsidRPr="00CA26B0">
              <w:t xml:space="preserve">that only </w:t>
            </w:r>
            <w:r w:rsidR="00613ED4" w:rsidRPr="00CA26B0">
              <w:t>minor</w:t>
            </w:r>
            <w:r w:rsidR="00B07528" w:rsidRPr="00CA26B0">
              <w:t xml:space="preserve"> changes</w:t>
            </w:r>
            <w:r w:rsidR="001459D9" w:rsidRPr="00CA26B0">
              <w:t xml:space="preserve"> had been made</w:t>
            </w:r>
            <w:r w:rsidR="00613ED4" w:rsidRPr="00CA26B0">
              <w:t xml:space="preserve"> to </w:t>
            </w:r>
            <w:r w:rsidR="00AB744C" w:rsidRPr="00CA26B0">
              <w:t>the copyright violation items</w:t>
            </w:r>
            <w:r w:rsidR="00613ED4" w:rsidRPr="00CA26B0">
              <w:t xml:space="preserve">, noting the FERC CID list </w:t>
            </w:r>
            <w:r w:rsidR="001459D9" w:rsidRPr="00CA26B0">
              <w:t xml:space="preserve">had </w:t>
            </w:r>
            <w:r w:rsidR="00613ED4" w:rsidRPr="00CA26B0">
              <w:t xml:space="preserve">not </w:t>
            </w:r>
            <w:r w:rsidR="001459D9" w:rsidRPr="00CA26B0">
              <w:t>been updated</w:t>
            </w:r>
            <w:r w:rsidR="00613ED4" w:rsidRPr="00CA26B0">
              <w:t xml:space="preserve"> </w:t>
            </w:r>
            <w:r w:rsidR="00B07528" w:rsidRPr="00CA26B0">
              <w:t>since the last meeting</w:t>
            </w:r>
            <w:r w:rsidR="00613ED4" w:rsidRPr="00CA26B0">
              <w:t xml:space="preserve">. </w:t>
            </w:r>
            <w:r w:rsidR="00DB6152" w:rsidRPr="00CA26B0">
              <w:t xml:space="preserve">Mr. Desselle referred the participants to the background materials and asked if anyone had any modifications or questions. </w:t>
            </w:r>
          </w:p>
        </w:tc>
      </w:tr>
      <w:tr w:rsidR="003E2017" w:rsidRPr="00CD3600" w14:paraId="24075CA7" w14:textId="77777777" w:rsidTr="004C018F">
        <w:trPr>
          <w:jc w:val="center"/>
        </w:trPr>
        <w:tc>
          <w:tcPr>
            <w:tcW w:w="1998" w:type="dxa"/>
            <w:tcBorders>
              <w:top w:val="single" w:sz="4" w:space="0" w:color="auto"/>
            </w:tcBorders>
          </w:tcPr>
          <w:p w14:paraId="4E1B9061" w14:textId="41E9ED0A" w:rsidR="003E2017" w:rsidRPr="00CD3600" w:rsidRDefault="00567C80" w:rsidP="000846FD">
            <w:pPr>
              <w:spacing w:before="60" w:after="60"/>
              <w:outlineLvl w:val="2"/>
              <w:rPr>
                <w:b/>
              </w:rPr>
            </w:pPr>
            <w:r>
              <w:rPr>
                <w:b/>
              </w:rPr>
              <w:t xml:space="preserve">Review Items in Preparation for </w:t>
            </w:r>
            <w:r w:rsidR="00490188">
              <w:rPr>
                <w:b/>
              </w:rPr>
              <w:t xml:space="preserve">the </w:t>
            </w:r>
            <w:r w:rsidR="002E7F5D">
              <w:rPr>
                <w:b/>
              </w:rPr>
              <w:t>December</w:t>
            </w:r>
            <w:r w:rsidR="00C4609C">
              <w:rPr>
                <w:b/>
              </w:rPr>
              <w:t xml:space="preserve"> </w:t>
            </w:r>
            <w:r>
              <w:rPr>
                <w:b/>
              </w:rPr>
              <w:t>Board Meeting</w:t>
            </w:r>
          </w:p>
        </w:tc>
        <w:tc>
          <w:tcPr>
            <w:tcW w:w="7902" w:type="dxa"/>
            <w:tcBorders>
              <w:top w:val="single" w:sz="4" w:space="0" w:color="auto"/>
            </w:tcBorders>
          </w:tcPr>
          <w:p w14:paraId="127EC2E4" w14:textId="122D05C1" w:rsidR="001E0848" w:rsidRPr="00B051E4" w:rsidRDefault="00D80A7F" w:rsidP="00D80A7F">
            <w:pPr>
              <w:spacing w:before="60" w:after="60"/>
              <w:jc w:val="both"/>
            </w:pPr>
            <w:r>
              <w:t xml:space="preserve">Mr. Deselle </w:t>
            </w:r>
            <w:r w:rsidR="00EC306E">
              <w:t xml:space="preserve">reviewed the agenda for the Board </w:t>
            </w:r>
            <w:r w:rsidR="00773E5C">
              <w:t xml:space="preserve">of Directors </w:t>
            </w:r>
            <w:r w:rsidR="00EC306E">
              <w:t>meeting and noted</w:t>
            </w:r>
            <w:r w:rsidR="00A8695E">
              <w:t xml:space="preserve"> the Board</w:t>
            </w:r>
            <w:r w:rsidR="00CC6AA3">
              <w:t xml:space="preserve"> of Directors</w:t>
            </w:r>
            <w:r w:rsidR="00A8695E">
              <w:t xml:space="preserve"> will review </w:t>
            </w:r>
            <w:r w:rsidR="00487FC0">
              <w:t xml:space="preserve">and vote on </w:t>
            </w:r>
            <w:r w:rsidR="00A8695E">
              <w:t xml:space="preserve">the proposed 2026 budget during the </w:t>
            </w:r>
            <w:r w:rsidR="00EC306E">
              <w:t>December 11</w:t>
            </w:r>
            <w:r w:rsidR="00EC306E" w:rsidRPr="00EC306E">
              <w:rPr>
                <w:vertAlign w:val="superscript"/>
              </w:rPr>
              <w:t>th</w:t>
            </w:r>
            <w:r w:rsidR="00EC306E">
              <w:t xml:space="preserve"> </w:t>
            </w:r>
            <w:r w:rsidR="00A8695E">
              <w:t>meeting.</w:t>
            </w:r>
          </w:p>
        </w:tc>
      </w:tr>
      <w:tr w:rsidR="00141D6F" w:rsidRPr="00CD3600" w14:paraId="5FB0619A" w14:textId="77777777" w:rsidTr="004C018F">
        <w:trPr>
          <w:jc w:val="center"/>
        </w:trPr>
        <w:tc>
          <w:tcPr>
            <w:tcW w:w="1998" w:type="dxa"/>
            <w:tcBorders>
              <w:top w:val="single" w:sz="4" w:space="0" w:color="auto"/>
            </w:tcBorders>
          </w:tcPr>
          <w:p w14:paraId="2382495A" w14:textId="3478D7DC" w:rsidR="00141D6F" w:rsidRDefault="00141D6F" w:rsidP="000846FD">
            <w:pPr>
              <w:spacing w:before="60" w:after="60"/>
              <w:outlineLvl w:val="2"/>
              <w:rPr>
                <w:b/>
              </w:rPr>
            </w:pPr>
            <w:r>
              <w:rPr>
                <w:b/>
              </w:rPr>
              <w:t>Summary of Action Items, Assignments and Other Business</w:t>
            </w:r>
          </w:p>
        </w:tc>
        <w:tc>
          <w:tcPr>
            <w:tcW w:w="7902" w:type="dxa"/>
            <w:tcBorders>
              <w:top w:val="single" w:sz="4" w:space="0" w:color="auto"/>
            </w:tcBorders>
          </w:tcPr>
          <w:p w14:paraId="4AB9FA45" w14:textId="5433BD52" w:rsidR="008A2523" w:rsidRDefault="00910B44" w:rsidP="000846FD">
            <w:pPr>
              <w:pStyle w:val="ListParagraph"/>
              <w:numPr>
                <w:ilvl w:val="0"/>
                <w:numId w:val="7"/>
              </w:numPr>
              <w:spacing w:before="60" w:after="60"/>
              <w:ind w:left="346" w:hanging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B97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 w:rsidR="000A2E1E" w:rsidRPr="00A93B97">
              <w:rPr>
                <w:rFonts w:ascii="Times New Roman" w:hAnsi="Times New Roman" w:cs="Times New Roman"/>
                <w:sz w:val="20"/>
                <w:szCs w:val="20"/>
              </w:rPr>
              <w:t xml:space="preserve">Deselle stated </w:t>
            </w:r>
            <w:r w:rsidR="00A93B97">
              <w:rPr>
                <w:rFonts w:ascii="Times New Roman" w:hAnsi="Times New Roman" w:cs="Times New Roman"/>
                <w:sz w:val="20"/>
                <w:szCs w:val="20"/>
              </w:rPr>
              <w:t xml:space="preserve">that the </w:t>
            </w:r>
            <w:r w:rsidR="00487FC0">
              <w:rPr>
                <w:rFonts w:ascii="Times New Roman" w:hAnsi="Times New Roman" w:cs="Times New Roman"/>
                <w:sz w:val="20"/>
                <w:szCs w:val="20"/>
              </w:rPr>
              <w:t>publication schedule</w:t>
            </w:r>
            <w:r w:rsidR="00A93B97">
              <w:rPr>
                <w:rFonts w:ascii="Times New Roman" w:hAnsi="Times New Roman" w:cs="Times New Roman"/>
                <w:sz w:val="20"/>
                <w:szCs w:val="20"/>
              </w:rPr>
              <w:t xml:space="preserve"> for each quadrant</w:t>
            </w:r>
            <w:r w:rsidR="008A50AC">
              <w:rPr>
                <w:rFonts w:ascii="Times New Roman" w:hAnsi="Times New Roman" w:cs="Times New Roman"/>
                <w:sz w:val="20"/>
                <w:szCs w:val="20"/>
              </w:rPr>
              <w:t xml:space="preserve"> will be reviewed</w:t>
            </w:r>
            <w:r w:rsidR="00A93B97">
              <w:rPr>
                <w:rFonts w:ascii="Times New Roman" w:hAnsi="Times New Roman" w:cs="Times New Roman"/>
                <w:sz w:val="20"/>
                <w:szCs w:val="20"/>
              </w:rPr>
              <w:t xml:space="preserve"> at the next meeting.</w:t>
            </w:r>
            <w:r w:rsidR="003A2567" w:rsidRPr="00A93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44DDAA" w14:textId="56393515" w:rsidR="008A2523" w:rsidRPr="008A2523" w:rsidRDefault="003A2567" w:rsidP="000846FD">
            <w:pPr>
              <w:pStyle w:val="ListParagraph"/>
              <w:numPr>
                <w:ilvl w:val="0"/>
                <w:numId w:val="7"/>
              </w:numPr>
              <w:spacing w:before="60" w:after="60"/>
              <w:ind w:left="346" w:hanging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B57">
              <w:rPr>
                <w:rFonts w:ascii="Times New Roman" w:hAnsi="Times New Roman" w:cs="Times New Roman"/>
                <w:sz w:val="20"/>
                <w:szCs w:val="20"/>
              </w:rPr>
              <w:t xml:space="preserve">Mr. Booe </w:t>
            </w:r>
            <w:r w:rsidR="00AF4A88" w:rsidRPr="00B92B57">
              <w:rPr>
                <w:rFonts w:ascii="Times New Roman" w:hAnsi="Times New Roman" w:cs="Times New Roman"/>
                <w:sz w:val="20"/>
                <w:szCs w:val="20"/>
              </w:rPr>
              <w:t xml:space="preserve">stated </w:t>
            </w:r>
            <w:r w:rsidR="00636707">
              <w:rPr>
                <w:rFonts w:ascii="Times New Roman" w:hAnsi="Times New Roman" w:cs="Times New Roman"/>
                <w:sz w:val="20"/>
                <w:szCs w:val="20"/>
              </w:rPr>
              <w:t xml:space="preserve">that </w:t>
            </w:r>
            <w:r w:rsidR="00AF4A88" w:rsidRPr="00B92B57">
              <w:rPr>
                <w:rFonts w:ascii="Times New Roman" w:hAnsi="Times New Roman" w:cs="Times New Roman"/>
                <w:sz w:val="20"/>
                <w:szCs w:val="20"/>
              </w:rPr>
              <w:t>he w</w:t>
            </w:r>
            <w:r w:rsidR="00636707">
              <w:rPr>
                <w:rFonts w:ascii="Times New Roman" w:hAnsi="Times New Roman" w:cs="Times New Roman"/>
                <w:sz w:val="20"/>
                <w:szCs w:val="20"/>
              </w:rPr>
              <w:t>ould</w:t>
            </w:r>
            <w:r w:rsidR="00AF4A88" w:rsidRPr="00B92B57">
              <w:rPr>
                <w:rFonts w:ascii="Times New Roman" w:hAnsi="Times New Roman" w:cs="Times New Roman"/>
                <w:sz w:val="20"/>
                <w:szCs w:val="20"/>
              </w:rPr>
              <w:t xml:space="preserve"> contact</w:t>
            </w:r>
            <w:r w:rsidRPr="00B92B57">
              <w:rPr>
                <w:rFonts w:ascii="Times New Roman" w:hAnsi="Times New Roman" w:cs="Times New Roman"/>
                <w:sz w:val="20"/>
                <w:szCs w:val="20"/>
              </w:rPr>
              <w:t xml:space="preserve"> Air</w:t>
            </w:r>
            <w:r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Liquide and Air Products </w:t>
            </w:r>
            <w:r w:rsidR="0093275F" w:rsidRPr="008A2523">
              <w:rPr>
                <w:rFonts w:ascii="Times New Roman" w:hAnsi="Times New Roman" w:cs="Times New Roman"/>
                <w:sz w:val="20"/>
                <w:szCs w:val="20"/>
              </w:rPr>
              <w:t>regarding</w:t>
            </w:r>
            <w:r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the hydrogen contrac</w:t>
            </w:r>
            <w:r w:rsidR="006C4E45">
              <w:rPr>
                <w:rFonts w:ascii="Times New Roman" w:hAnsi="Times New Roman" w:cs="Times New Roman"/>
                <w:sz w:val="20"/>
                <w:szCs w:val="20"/>
              </w:rPr>
              <w:t xml:space="preserve">t, </w:t>
            </w:r>
            <w:r w:rsidR="0093275F" w:rsidRPr="008A2523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  <w:r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whether RBN has</w:t>
            </w:r>
            <w:r w:rsidR="00AF4A88"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recently</w:t>
            </w:r>
            <w:r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posted articles on the contract</w:t>
            </w:r>
            <w:r w:rsidR="0093275F" w:rsidRPr="008A25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4E45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8A2523">
              <w:rPr>
                <w:rFonts w:ascii="Times New Roman" w:hAnsi="Times New Roman" w:cs="Times New Roman"/>
                <w:sz w:val="20"/>
                <w:szCs w:val="20"/>
              </w:rPr>
              <w:t>provid</w:t>
            </w:r>
            <w:r w:rsidR="006C4E45">
              <w:rPr>
                <w:rFonts w:ascii="Times New Roman" w:hAnsi="Times New Roman" w:cs="Times New Roman"/>
                <w:sz w:val="20"/>
                <w:szCs w:val="20"/>
              </w:rPr>
              <w:t xml:space="preserve">e RBN with updates </w:t>
            </w:r>
            <w:r w:rsidR="00AF4A88" w:rsidRPr="008A2523">
              <w:rPr>
                <w:rFonts w:ascii="Times New Roman" w:hAnsi="Times New Roman" w:cs="Times New Roman"/>
                <w:sz w:val="20"/>
                <w:szCs w:val="20"/>
              </w:rPr>
              <w:t>for publication</w:t>
            </w:r>
            <w:r w:rsidR="0093275F" w:rsidRPr="008A25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100DED" w14:textId="77777777" w:rsidR="00CE7F14" w:rsidRDefault="008A2523" w:rsidP="000846FD">
            <w:pPr>
              <w:pStyle w:val="ListParagraph"/>
              <w:numPr>
                <w:ilvl w:val="0"/>
                <w:numId w:val="7"/>
              </w:numPr>
              <w:spacing w:before="60" w:after="60"/>
              <w:ind w:left="346" w:hanging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Mr. Booe </w:t>
            </w:r>
            <w:r w:rsidR="002D7F32">
              <w:rPr>
                <w:rFonts w:ascii="Times New Roman" w:hAnsi="Times New Roman" w:cs="Times New Roman"/>
                <w:sz w:val="20"/>
                <w:szCs w:val="20"/>
              </w:rPr>
              <w:t xml:space="preserve">stated that 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D7F32">
              <w:rPr>
                <w:rFonts w:ascii="Times New Roman" w:hAnsi="Times New Roman" w:cs="Times New Roman"/>
                <w:sz w:val="20"/>
                <w:szCs w:val="20"/>
              </w:rPr>
              <w:t>ould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arrange </w:t>
            </w:r>
            <w:r w:rsidR="00CE7F14" w:rsidRPr="008A2523">
              <w:rPr>
                <w:rFonts w:ascii="Times New Roman" w:hAnsi="Times New Roman" w:cs="Times New Roman"/>
                <w:sz w:val="20"/>
                <w:szCs w:val="20"/>
              </w:rPr>
              <w:t>communications</w:t>
            </w:r>
            <w:r w:rsidR="00AF4A88"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F14" w:rsidRPr="008A2523">
              <w:rPr>
                <w:rFonts w:ascii="Times New Roman" w:hAnsi="Times New Roman" w:cs="Times New Roman"/>
                <w:sz w:val="20"/>
                <w:szCs w:val="20"/>
              </w:rPr>
              <w:t>with S</w:t>
            </w:r>
            <w:r w:rsidR="00FF0D79" w:rsidRPr="008A2523">
              <w:rPr>
                <w:rFonts w:ascii="Times New Roman" w:hAnsi="Times New Roman" w:cs="Times New Roman"/>
                <w:sz w:val="20"/>
                <w:szCs w:val="20"/>
              </w:rPr>
              <w:t>outhern California</w:t>
            </w:r>
            <w:r w:rsidR="00CE7F14"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D79" w:rsidRPr="008A252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CE7F14" w:rsidRPr="008A252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FF0D79"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Company</w:t>
            </w:r>
            <w:r w:rsidR="00CE7F14"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="00B33C11">
              <w:rPr>
                <w:rFonts w:ascii="Times New Roman" w:hAnsi="Times New Roman" w:cs="Times New Roman"/>
                <w:sz w:val="20"/>
                <w:szCs w:val="20"/>
              </w:rPr>
              <w:t xml:space="preserve">share </w:t>
            </w:r>
            <w:r w:rsidR="00CE7F14" w:rsidRPr="008A2523">
              <w:rPr>
                <w:rFonts w:ascii="Times New Roman" w:hAnsi="Times New Roman" w:cs="Times New Roman"/>
                <w:sz w:val="20"/>
                <w:szCs w:val="20"/>
              </w:rPr>
              <w:t>updates on the hydrogen contract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per Mr. Freitas’ </w:t>
            </w:r>
            <w:r w:rsidR="00391644">
              <w:rPr>
                <w:rFonts w:ascii="Times New Roman" w:hAnsi="Times New Roman" w:cs="Times New Roman"/>
                <w:sz w:val="20"/>
                <w:szCs w:val="20"/>
              </w:rPr>
              <w:t>suggestion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44BA6A" w14:textId="76DB2C5C" w:rsidR="00EF3F29" w:rsidRPr="00EF3F29" w:rsidRDefault="00EF3F29" w:rsidP="00EF3F29">
            <w:pPr>
              <w:pStyle w:val="ListParagraph"/>
              <w:numPr>
                <w:ilvl w:val="0"/>
                <w:numId w:val="7"/>
              </w:numPr>
              <w:spacing w:before="60" w:after="60"/>
              <w:ind w:left="346" w:hanging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Mr. Booe stated that alternative revenue streams will be </w:t>
            </w:r>
            <w:r w:rsidR="005C2936">
              <w:rPr>
                <w:rFonts w:ascii="Times New Roman" w:hAnsi="Times New Roman" w:cs="Times New Roman"/>
                <w:sz w:val="20"/>
                <w:szCs w:val="20"/>
              </w:rPr>
              <w:t>discussed at</w:t>
            </w:r>
            <w:r w:rsidRPr="008A2523">
              <w:rPr>
                <w:rFonts w:ascii="Times New Roman" w:hAnsi="Times New Roman" w:cs="Times New Roman"/>
                <w:sz w:val="20"/>
                <w:szCs w:val="20"/>
              </w:rPr>
              <w:t xml:space="preserve"> the next meeting.</w:t>
            </w:r>
            <w:r w:rsidRPr="008A25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319D" w:rsidRPr="00717EE5" w14:paraId="0D8FDCB1" w14:textId="77777777" w:rsidTr="004C018F">
        <w:trPr>
          <w:trHeight w:val="458"/>
          <w:jc w:val="center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4DACED4D" w14:textId="105369EE" w:rsidR="00CC319D" w:rsidRPr="00CD3600" w:rsidRDefault="00CC319D" w:rsidP="000846FD">
            <w:pPr>
              <w:spacing w:before="60" w:after="60"/>
              <w:outlineLvl w:val="2"/>
              <w:rPr>
                <w:b/>
              </w:rPr>
            </w:pPr>
            <w:r w:rsidRPr="00CD3600">
              <w:rPr>
                <w:b/>
              </w:rPr>
              <w:lastRenderedPageBreak/>
              <w:t>Adjourn</w:t>
            </w: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14:paraId="7E188414" w14:textId="39DC3287" w:rsidR="00CC319D" w:rsidRPr="00CD3600" w:rsidRDefault="00490188" w:rsidP="000846FD">
            <w:pPr>
              <w:keepLines/>
              <w:tabs>
                <w:tab w:val="left" w:pos="360"/>
              </w:tabs>
              <w:spacing w:before="60" w:after="60"/>
              <w:jc w:val="both"/>
            </w:pPr>
            <w:r w:rsidRPr="00490188">
              <w:t xml:space="preserve">The Board Revenue Committee adjourned at </w:t>
            </w:r>
            <w:r w:rsidR="005746A9">
              <w:t>10</w:t>
            </w:r>
            <w:r w:rsidR="00CD2058">
              <w:t>:</w:t>
            </w:r>
            <w:r w:rsidR="005746A9">
              <w:t>53</w:t>
            </w:r>
            <w:r w:rsidR="00CD2058">
              <w:t xml:space="preserve"> </w:t>
            </w:r>
            <w:r w:rsidR="005746A9">
              <w:t>A</w:t>
            </w:r>
            <w:r w:rsidR="00CD2058">
              <w:t>M</w:t>
            </w:r>
            <w:r w:rsidRPr="00490188">
              <w:t xml:space="preserve"> Central on a motion by Mr. </w:t>
            </w:r>
            <w:r w:rsidR="00533A92">
              <w:t>Burks</w:t>
            </w:r>
            <w:r w:rsidRPr="00490188">
              <w:t>. The motion passed without opposition.</w:t>
            </w:r>
          </w:p>
        </w:tc>
      </w:tr>
      <w:tr w:rsidR="008E705A" w:rsidRPr="00717EE5" w14:paraId="4FEF45D8" w14:textId="77777777" w:rsidTr="001C6989">
        <w:trPr>
          <w:trHeight w:val="458"/>
          <w:jc w:val="center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58D5C1F1" w14:textId="137E2F8D" w:rsidR="008E705A" w:rsidRPr="00CD3600" w:rsidRDefault="008E705A" w:rsidP="008E705A">
            <w:pPr>
              <w:spacing w:before="60" w:after="60"/>
              <w:outlineLvl w:val="2"/>
              <w:rPr>
                <w:b/>
              </w:rPr>
            </w:pPr>
            <w:r>
              <w:rPr>
                <w:b/>
              </w:rPr>
              <w:t>W</w:t>
            </w:r>
            <w:r w:rsidRPr="00717EE5">
              <w:rPr>
                <w:b/>
              </w:rPr>
              <w:t>ork Papers Provided for the Meeting</w:t>
            </w:r>
          </w:p>
        </w:tc>
        <w:tc>
          <w:tcPr>
            <w:tcW w:w="7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BDC1D" w14:textId="77777777" w:rsidR="001F3A3B" w:rsidRDefault="008E705A" w:rsidP="001F3A3B">
            <w:pPr>
              <w:pStyle w:val="ListParagraph"/>
              <w:numPr>
                <w:ilvl w:val="0"/>
                <w:numId w:val="4"/>
              </w:numPr>
              <w:spacing w:before="120"/>
              <w:ind w:left="340" w:hanging="34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7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Agenda Item 1:  </w:t>
            </w:r>
            <w:r w:rsidR="00381A8B" w:rsidRPr="00381A8B">
              <w:rPr>
                <w:rFonts w:ascii="Times New Roman" w:hAnsi="Times New Roman" w:cs="Times New Roman"/>
                <w:sz w:val="20"/>
                <w:szCs w:val="20"/>
              </w:rPr>
              <w:t xml:space="preserve">Antitrust Guidance:  </w:t>
            </w:r>
          </w:p>
          <w:p w14:paraId="7045FEA8" w14:textId="6DEBE822" w:rsidR="008E705A" w:rsidRPr="00381A8B" w:rsidRDefault="001F3A3B" w:rsidP="001F3A3B">
            <w:pPr>
              <w:pStyle w:val="ListParagraph"/>
              <w:ind w:left="346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B33A2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http://www.naesb.org/misc/antitrust_guidance.doc</w:t>
              </w:r>
            </w:hyperlink>
            <w:r w:rsidR="00381A8B" w:rsidRPr="00381A8B">
              <w:rPr>
                <w:rFonts w:ascii="Times New Roman" w:hAnsi="Times New Roman" w:cs="Times New Roman"/>
                <w:sz w:val="20"/>
                <w:szCs w:val="20"/>
              </w:rPr>
              <w:t xml:space="preserve"> (antitrust),   </w:t>
            </w:r>
            <w:hyperlink r:id="rId13" w:history="1">
              <w:r w:rsidR="00381A8B" w:rsidRPr="00381A8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http://www.naesb.org/pdf4/board_revenue_committee_members.pdf</w:t>
              </w:r>
            </w:hyperlink>
            <w:r w:rsidR="00381A8B" w:rsidRPr="00381A8B">
              <w:rPr>
                <w:rFonts w:ascii="Times New Roman" w:hAnsi="Times New Roman" w:cs="Times New Roman"/>
                <w:sz w:val="20"/>
                <w:szCs w:val="20"/>
              </w:rPr>
              <w:t xml:space="preserve"> (roster), </w:t>
            </w:r>
            <w:hyperlink r:id="rId14" w:history="1">
              <w:r w:rsidR="00381A8B" w:rsidRPr="00381A8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https://www.naesb.org/pdf4/bd_revenue120425a.docx</w:t>
              </w:r>
            </w:hyperlink>
            <w:r w:rsidR="00381A8B" w:rsidRPr="00381A8B">
              <w:rPr>
                <w:rFonts w:ascii="Times New Roman" w:hAnsi="Times New Roman" w:cs="Times New Roman"/>
                <w:sz w:val="20"/>
                <w:szCs w:val="20"/>
              </w:rPr>
              <w:t xml:space="preserve"> (agenda),  </w:t>
            </w:r>
            <w:hyperlink r:id="rId15" w:history="1">
              <w:r w:rsidR="00381A8B" w:rsidRPr="00381A8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https://naesb.org/pdf4/bd_revenue082725notes.docx</w:t>
              </w:r>
            </w:hyperlink>
            <w:r w:rsidR="00381A8B" w:rsidRPr="00381A8B">
              <w:rPr>
                <w:rFonts w:ascii="Times New Roman" w:hAnsi="Times New Roman" w:cs="Times New Roman"/>
                <w:sz w:val="20"/>
                <w:szCs w:val="20"/>
              </w:rPr>
              <w:t xml:space="preserve">  (August 27, 2025 notes)</w:t>
            </w:r>
          </w:p>
          <w:p w14:paraId="2C92C18E" w14:textId="77777777" w:rsidR="008C4DD3" w:rsidRPr="003F62B5" w:rsidRDefault="008E705A" w:rsidP="008C4DD3">
            <w:pPr>
              <w:pStyle w:val="ListParagraph"/>
              <w:numPr>
                <w:ilvl w:val="0"/>
                <w:numId w:val="4"/>
              </w:numPr>
              <w:spacing w:before="120" w:after="120"/>
              <w:ind w:left="340" w:hanging="340"/>
              <w:outlineLvl w:val="0"/>
              <w:rPr>
                <w:rStyle w:val="Hyperlink"/>
              </w:rPr>
            </w:pPr>
            <w:r w:rsidRPr="008E7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Agenda Item</w:t>
            </w:r>
            <w:r w:rsidRPr="008E70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2: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4DD3" w:rsidRPr="008C4DD3">
              <w:rPr>
                <w:rFonts w:ascii="Times New Roman" w:hAnsi="Times New Roman" w:cs="Times New Roman"/>
                <w:sz w:val="20"/>
                <w:szCs w:val="20"/>
              </w:rPr>
              <w:t xml:space="preserve">NAESB Communication Strategy </w:t>
            </w:r>
            <w:hyperlink r:id="rId16" w:history="1">
              <w:r w:rsidR="008C4DD3" w:rsidRPr="008C4DD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https://www.naesb.org/pdf4/naesb_communications_strategy.pdf</w:t>
              </w:r>
            </w:hyperlink>
          </w:p>
          <w:p w14:paraId="2CC9AA84" w14:textId="77777777" w:rsidR="001F3A3B" w:rsidRDefault="008E705A" w:rsidP="001F3A3B">
            <w:pPr>
              <w:pStyle w:val="ListParagraph"/>
              <w:numPr>
                <w:ilvl w:val="0"/>
                <w:numId w:val="4"/>
              </w:numPr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599314"/>
            <w:r w:rsidRPr="008E7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Agenda </w:t>
            </w:r>
            <w:r w:rsidRPr="00023D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r w:rsidRPr="00023D18">
              <w:rPr>
                <w:rStyle w:val="Hyperlink"/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3:</w:t>
            </w:r>
            <w:r w:rsidRPr="008E70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bookmarkEnd w:id="0"/>
            <w:r w:rsidR="00023D18" w:rsidRPr="00023D18">
              <w:rPr>
                <w:rFonts w:ascii="Times New Roman" w:hAnsi="Times New Roman" w:cs="Times New Roman"/>
                <w:sz w:val="20"/>
                <w:szCs w:val="20"/>
              </w:rPr>
              <w:t xml:space="preserve">Publication Schedules: </w:t>
            </w:r>
            <w:hyperlink r:id="rId17" w:history="1">
              <w:r w:rsidR="00023D18" w:rsidRPr="00023D1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https://www.naesb.org/misc/bd_revenue_publication_history101625.docx</w:t>
              </w:r>
            </w:hyperlink>
            <w:r w:rsidR="00023D18" w:rsidRPr="00023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57BFA7" w14:textId="77777777" w:rsidR="001F3A3B" w:rsidRDefault="00023D18" w:rsidP="001F3A3B">
            <w:pPr>
              <w:pStyle w:val="List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023D18">
              <w:rPr>
                <w:rFonts w:ascii="Times New Roman" w:hAnsi="Times New Roman" w:cs="Times New Roman"/>
                <w:sz w:val="20"/>
                <w:szCs w:val="20"/>
              </w:rPr>
              <w:t xml:space="preserve">(Publication Work Paper); </w:t>
            </w:r>
            <w:bookmarkStart w:id="1" w:name="_Hlk80264982"/>
            <w:r w:rsidR="001F3A3B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begin"/>
            </w:r>
            <w:r w:rsidR="001F3A3B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instrText>HYPERLINK "</w:instrText>
            </w:r>
            <w:r w:rsidR="001F3A3B" w:rsidRPr="00023D18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instrText>https://www.naesb.org/misc/wgq_publication_schedule_ver004_1.doc</w:instrText>
            </w:r>
            <w:r w:rsidR="001F3A3B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instrText>"</w:instrText>
            </w:r>
            <w:r w:rsidR="001F3A3B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r>
            <w:r w:rsidR="001F3A3B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separate"/>
            </w:r>
            <w:r w:rsidR="001F3A3B" w:rsidRPr="00B33A24">
              <w:rPr>
                <w:rStyle w:val="Hyperlink"/>
                <w:rFonts w:ascii="Times New Roman" w:hAnsi="Times New Roman"/>
                <w:sz w:val="20"/>
                <w:szCs w:val="20"/>
              </w:rPr>
              <w:t>https://www.naesb.org/misc/wgq_publication_schedule_ver004_1.doc</w:t>
            </w:r>
            <w:r w:rsidR="001F3A3B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  <w:r w:rsidRPr="00023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10E62B" w14:textId="77777777" w:rsidR="001F3A3B" w:rsidRDefault="00023D18" w:rsidP="001F3A3B">
            <w:pPr>
              <w:pStyle w:val="List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023D18">
              <w:rPr>
                <w:rFonts w:ascii="Times New Roman" w:hAnsi="Times New Roman" w:cs="Times New Roman"/>
                <w:sz w:val="20"/>
                <w:szCs w:val="20"/>
              </w:rPr>
              <w:t xml:space="preserve">(WGQ Version 4.1); </w:t>
            </w:r>
          </w:p>
          <w:p w14:paraId="26E676A1" w14:textId="77777777" w:rsidR="001F3A3B" w:rsidRDefault="001F3A3B" w:rsidP="001F3A3B">
            <w:pPr>
              <w:pStyle w:val="List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B33A2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https://www.naesb.org/misc/weq_publication_schedule_ver004_1.doc</w:t>
              </w:r>
            </w:hyperlink>
            <w:r w:rsidR="00023D18" w:rsidRPr="00023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A01298" w14:textId="77777777" w:rsidR="001F3A3B" w:rsidRDefault="00023D18" w:rsidP="001F3A3B">
            <w:pPr>
              <w:pStyle w:val="List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023D18">
              <w:rPr>
                <w:rFonts w:ascii="Times New Roman" w:hAnsi="Times New Roman" w:cs="Times New Roman"/>
                <w:sz w:val="20"/>
                <w:szCs w:val="20"/>
              </w:rPr>
              <w:t xml:space="preserve">(WEQ Version 004.1); </w:t>
            </w:r>
            <w:hyperlink r:id="rId19" w:history="1">
              <w:r w:rsidRPr="00023D1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https://www.naesb.org/misc/retail_publication_schedule_ver004_1.docx</w:t>
              </w:r>
            </w:hyperlink>
            <w:r w:rsidRPr="00023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CCA361" w14:textId="2C47FC20" w:rsidR="00023D18" w:rsidRPr="00023D18" w:rsidRDefault="00023D18" w:rsidP="001F3A3B">
            <w:pPr>
              <w:pStyle w:val="ListParagraph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023D18">
              <w:rPr>
                <w:rFonts w:ascii="Times New Roman" w:hAnsi="Times New Roman" w:cs="Times New Roman"/>
                <w:sz w:val="20"/>
                <w:szCs w:val="20"/>
              </w:rPr>
              <w:t>(RMQ Version 4.1)</w:t>
            </w:r>
            <w:bookmarkEnd w:id="1"/>
          </w:p>
          <w:p w14:paraId="61C0EA8E" w14:textId="20A4779D" w:rsidR="008E705A" w:rsidRPr="008E705A" w:rsidRDefault="008E705A" w:rsidP="001F3A3B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E7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Agenda Item 5: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 xml:space="preserve"> Current Membership &amp; Financials – </w:t>
            </w:r>
            <w:r w:rsidR="00761CF0"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  <w:r w:rsidR="00761CF0">
              <w:rPr>
                <w:rFonts w:ascii="Times New Roman" w:hAnsi="Times New Roman" w:cs="Times New Roman"/>
                <w:sz w:val="20"/>
                <w:szCs w:val="20"/>
              </w:rPr>
              <w:t xml:space="preserve"> &amp; Proposed 2026 Budget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" w:history="1">
              <w:r w:rsidR="009329B5" w:rsidRPr="002E5AA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https://www.naesb.org/misc/bd_revenue120425_membership_report_Sept2025.docx</w:t>
              </w:r>
            </w:hyperlink>
            <w:r w:rsidR="009329B5" w:rsidRPr="008E7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 xml:space="preserve">(Membership Report); </w:t>
            </w:r>
            <w:hyperlink r:id="rId21" w:history="1">
              <w:r w:rsidR="009329B5" w:rsidRPr="002E5AA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https://www.naesb.org/misc/bd_revenue120425_financial_report_YTDSept2025.docx</w:t>
              </w:r>
            </w:hyperlink>
            <w:r w:rsidR="009329B5" w:rsidRPr="008E7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9B5">
              <w:rPr>
                <w:rFonts w:ascii="Times New Roman" w:hAnsi="Times New Roman" w:cs="Times New Roman"/>
                <w:sz w:val="20"/>
                <w:szCs w:val="20"/>
              </w:rPr>
              <w:t>Financial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 xml:space="preserve"> Report)</w:t>
            </w:r>
          </w:p>
          <w:p w14:paraId="40F341B2" w14:textId="57AA73D3" w:rsidR="008E705A" w:rsidRPr="00073EF8" w:rsidRDefault="008E705A" w:rsidP="000B3C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7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Agenda Item 6: 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>Membership Reports:</w:t>
            </w:r>
            <w:r w:rsidRPr="008E7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22" w:history="1">
              <w:r w:rsidR="00073EF8" w:rsidRPr="00073EF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http://www.naesb.org/misc/membership_report_112125.docx</w:t>
              </w:r>
            </w:hyperlink>
          </w:p>
          <w:p w14:paraId="1406C7FD" w14:textId="77777777" w:rsidR="0084721E" w:rsidRPr="0084721E" w:rsidRDefault="008E705A" w:rsidP="0084721E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E7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 xml:space="preserve">(Membership Report </w:t>
            </w:r>
            <w:r w:rsidR="00073E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73EF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E705A">
              <w:rPr>
                <w:rFonts w:ascii="Times New Roman" w:hAnsi="Times New Roman" w:cs="Times New Roman"/>
                <w:sz w:val="20"/>
                <w:szCs w:val="20"/>
              </w:rPr>
              <w:t>/25);</w:t>
            </w:r>
            <w:r w:rsidRPr="008E7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hyperlink r:id="rId23" w:history="1">
              <w:r w:rsidR="0084721E" w:rsidRPr="0084721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https://www.naesb.org/misc/member_prospect_list_112125.docx</w:t>
              </w:r>
            </w:hyperlink>
            <w:r w:rsidR="0084721E" w:rsidRPr="00847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32E097" w14:textId="77777777" w:rsidR="0084721E" w:rsidRPr="0084721E" w:rsidRDefault="0084721E" w:rsidP="0084721E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4721E">
              <w:rPr>
                <w:rFonts w:ascii="Times New Roman" w:hAnsi="Times New Roman" w:cs="Times New Roman"/>
                <w:sz w:val="20"/>
                <w:szCs w:val="20"/>
              </w:rPr>
              <w:t xml:space="preserve"> (Prospect List 11/21/25)</w:t>
            </w:r>
          </w:p>
          <w:p w14:paraId="11DFA6A6" w14:textId="1D054150" w:rsidR="008E705A" w:rsidRPr="00FF029D" w:rsidRDefault="00FF029D" w:rsidP="000B3C94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r w:rsidRPr="00FF029D">
              <w:rPr>
                <w:rFonts w:ascii="Times New Roman" w:hAnsi="Times New Roman" w:cs="Times New Roman"/>
                <w:sz w:val="20"/>
                <w:szCs w:val="20"/>
              </w:rPr>
              <w:t xml:space="preserve">List of FERC Public Utilities under the Federal Power Act (updated 8/1/2025) without recorded access to the most recently mandated NAESB WEQ Business Practice Standards, as of 11/26/2025 </w:t>
            </w:r>
            <w:r w:rsidR="008E705A" w:rsidRPr="00FF029D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hyperlink r:id="rId24" w:history="1">
              <w:r w:rsidR="008E705A" w:rsidRPr="00FF029D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r w:rsidRPr="00FF029D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https://www.naesb.org/pdf4/weq_jurisdictional_entities_without_recorded_access.pdf </w:t>
              </w:r>
            </w:hyperlink>
          </w:p>
          <w:p w14:paraId="4C08F6C3" w14:textId="2C10DDFF" w:rsidR="008E705A" w:rsidRPr="00D84C7E" w:rsidRDefault="00FF029D" w:rsidP="000B3C9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FF029D">
              <w:rPr>
                <w:rFonts w:ascii="Times New Roman" w:hAnsi="Times New Roman" w:cs="Times New Roman"/>
                <w:sz w:val="20"/>
                <w:szCs w:val="20"/>
              </w:rPr>
              <w:t xml:space="preserve">List of FERC Interstate Pipelines under the Natural Gas Act (updated 8/1/2025) without recorded access to the most recently mandated NAESB WGQ Business Practice Standards, as of 11/26/2025 -  </w:t>
            </w:r>
            <w:r w:rsidR="008E705A" w:rsidRPr="00FF02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25" w:history="1">
              <w:r w:rsidRPr="00FF029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https://www.naesb.org/pdf4/wgq_jurisdictional_entities_without_recorded_access.pdf</w:t>
              </w:r>
            </w:hyperlink>
            <w:r w:rsidRPr="00FF0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B42D02" w14:textId="77777777" w:rsidR="00D84C7E" w:rsidRPr="00FF029D" w:rsidRDefault="00D84C7E" w:rsidP="00D84C7E">
            <w:pPr>
              <w:pStyle w:val="ListParagraph"/>
              <w:rPr>
                <w:rStyle w:val="Hyperlink"/>
                <w:rFonts w:ascii="Times New Roman" w:hAnsi="Times New Roman"/>
                <w:sz w:val="20"/>
                <w:szCs w:val="20"/>
              </w:rPr>
            </w:pPr>
          </w:p>
          <w:p w14:paraId="32CF65A0" w14:textId="77777777" w:rsidR="004F5919" w:rsidRDefault="008E705A" w:rsidP="000B3C94">
            <w:pPr>
              <w:pStyle w:val="ListParagraph"/>
              <w:numPr>
                <w:ilvl w:val="0"/>
                <w:numId w:val="3"/>
              </w:numPr>
              <w:tabs>
                <w:tab w:val="num" w:pos="288"/>
              </w:tabs>
              <w:spacing w:after="120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FF0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Agenda Item 7:</w:t>
            </w:r>
            <w:r w:rsidRPr="00FF0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21E" w:rsidRPr="00FF029D">
              <w:rPr>
                <w:rFonts w:ascii="Times New Roman" w:hAnsi="Times New Roman" w:cs="Times New Roman"/>
                <w:sz w:val="20"/>
                <w:szCs w:val="20"/>
              </w:rPr>
              <w:t xml:space="preserve">December 11, 2025 Board Agenda: </w:t>
            </w:r>
          </w:p>
          <w:p w14:paraId="1B7E1B70" w14:textId="6C0B043A" w:rsidR="008E705A" w:rsidRPr="008E705A" w:rsidRDefault="001F3A3B" w:rsidP="004F5919">
            <w:pPr>
              <w:pStyle w:val="ListParagraph"/>
              <w:spacing w:after="120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B33A2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https://naesb.org/pdf4/bd121125a.docx</w:t>
              </w:r>
            </w:hyperlink>
            <w:r w:rsidR="0084721E">
              <w:t xml:space="preserve">  </w:t>
            </w:r>
          </w:p>
        </w:tc>
      </w:tr>
    </w:tbl>
    <w:p w14:paraId="31078066" w14:textId="55273FC7" w:rsidR="0040659D" w:rsidRDefault="0040659D"/>
    <w:p w14:paraId="6A2BEEE7" w14:textId="77777777" w:rsidR="00941A7A" w:rsidRPr="00717EE5" w:rsidRDefault="00941A7A" w:rsidP="00DF1441"/>
    <w:tbl>
      <w:tblPr>
        <w:tblW w:w="9990" w:type="dxa"/>
        <w:tblInd w:w="-90" w:type="dxa"/>
        <w:tblLayout w:type="fixed"/>
        <w:tblLook w:val="01E0" w:firstRow="1" w:lastRow="1" w:firstColumn="1" w:lastColumn="1" w:noHBand="0" w:noVBand="0"/>
      </w:tblPr>
      <w:tblGrid>
        <w:gridCol w:w="3420"/>
        <w:gridCol w:w="4050"/>
        <w:gridCol w:w="2520"/>
      </w:tblGrid>
      <w:tr w:rsidR="008C43B4" w:rsidRPr="00717EE5" w14:paraId="6C20112B" w14:textId="77777777" w:rsidTr="00AA1AB9">
        <w:trPr>
          <w:tblHeader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57181659" w14:textId="6F6D6DC7" w:rsidR="008C43B4" w:rsidRPr="00717EE5" w:rsidRDefault="00CF3407" w:rsidP="00644E6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December 4</w:t>
            </w:r>
            <w:r w:rsidR="00F52F70">
              <w:rPr>
                <w:b/>
              </w:rPr>
              <w:t>, 202</w:t>
            </w:r>
            <w:r w:rsidR="00C4609C">
              <w:rPr>
                <w:b/>
              </w:rPr>
              <w:t>5</w:t>
            </w:r>
            <w:r w:rsidR="00066126">
              <w:rPr>
                <w:b/>
              </w:rPr>
              <w:t xml:space="preserve"> </w:t>
            </w:r>
            <w:r w:rsidR="008C43B4" w:rsidRPr="00717EE5">
              <w:rPr>
                <w:b/>
              </w:rPr>
              <w:t>NAESB Board Revenue Committee Conference Call</w:t>
            </w:r>
          </w:p>
          <w:p w14:paraId="521E3690" w14:textId="77777777" w:rsidR="008C43B4" w:rsidRPr="00717EE5" w:rsidRDefault="008C43B4" w:rsidP="00644E6D">
            <w:pPr>
              <w:spacing w:before="60" w:after="60"/>
              <w:jc w:val="center"/>
              <w:rPr>
                <w:b/>
              </w:rPr>
            </w:pPr>
            <w:r w:rsidRPr="00717EE5">
              <w:rPr>
                <w:b/>
              </w:rPr>
              <w:t>REVENUE COMMITTEE MEMBERS</w:t>
            </w:r>
          </w:p>
        </w:tc>
      </w:tr>
      <w:tr w:rsidR="00551935" w:rsidRPr="00717EE5" w14:paraId="3620B327" w14:textId="77777777" w:rsidTr="00AA1AB9">
        <w:trPr>
          <w:tblHeader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53F9D2D" w14:textId="77777777" w:rsidR="00551935" w:rsidRPr="00717EE5" w:rsidRDefault="00551935" w:rsidP="00644E6D">
            <w:pPr>
              <w:spacing w:before="60" w:after="60"/>
              <w:jc w:val="both"/>
              <w:rPr>
                <w:b/>
              </w:rPr>
            </w:pPr>
            <w:bookmarkStart w:id="2" w:name="_Hlk316634792"/>
            <w:r w:rsidRPr="00717EE5">
              <w:rPr>
                <w:b/>
              </w:rPr>
              <w:t>Name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47D993F" w14:textId="77777777" w:rsidR="00551935" w:rsidRPr="00717EE5" w:rsidRDefault="00551935" w:rsidP="00644E6D">
            <w:pPr>
              <w:keepNext/>
              <w:spacing w:before="60" w:after="60"/>
              <w:jc w:val="both"/>
              <w:rPr>
                <w:b/>
              </w:rPr>
            </w:pPr>
            <w:r w:rsidRPr="00717EE5">
              <w:rPr>
                <w:b/>
              </w:rPr>
              <w:t>Organization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16CCDD2" w14:textId="77777777" w:rsidR="00551935" w:rsidRPr="00717EE5" w:rsidRDefault="00551935" w:rsidP="00644E6D">
            <w:pPr>
              <w:keepNext/>
              <w:spacing w:before="60" w:after="60"/>
              <w:jc w:val="both"/>
              <w:rPr>
                <w:b/>
              </w:rPr>
            </w:pPr>
            <w:r w:rsidRPr="00717EE5">
              <w:rPr>
                <w:b/>
              </w:rPr>
              <w:t>Attendance</w:t>
            </w:r>
          </w:p>
        </w:tc>
      </w:tr>
      <w:tr w:rsidR="00551935" w:rsidRPr="00717EE5" w14:paraId="4667358F" w14:textId="77777777" w:rsidTr="00AA1AB9">
        <w:tc>
          <w:tcPr>
            <w:tcW w:w="3420" w:type="dxa"/>
          </w:tcPr>
          <w:p w14:paraId="1F85AC0C" w14:textId="12310276" w:rsidR="00551935" w:rsidRPr="00BE7118" w:rsidRDefault="002467D2" w:rsidP="00644E6D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J</w:t>
            </w:r>
            <w:r w:rsidR="00551935" w:rsidRPr="00BE7118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im Buccigross</w:t>
            </w:r>
          </w:p>
        </w:tc>
        <w:tc>
          <w:tcPr>
            <w:tcW w:w="4050" w:type="dxa"/>
          </w:tcPr>
          <w:p w14:paraId="662609C5" w14:textId="0C381964" w:rsidR="00551935" w:rsidRPr="00A5233B" w:rsidRDefault="002C26D5" w:rsidP="00644E6D">
            <w:pPr>
              <w:spacing w:before="60" w:after="60"/>
            </w:pPr>
            <w:r>
              <w:t xml:space="preserve">Group </w:t>
            </w:r>
            <w:r w:rsidR="00551935" w:rsidRPr="00A5233B">
              <w:t>8760</w:t>
            </w:r>
            <w:r>
              <w:t xml:space="preserve"> LLC</w:t>
            </w:r>
          </w:p>
        </w:tc>
        <w:tc>
          <w:tcPr>
            <w:tcW w:w="2520" w:type="dxa"/>
          </w:tcPr>
          <w:p w14:paraId="5C51BA5C" w14:textId="319DAB82" w:rsidR="00551935" w:rsidRPr="00A5233B" w:rsidRDefault="00C02D52" w:rsidP="002C2420">
            <w:pPr>
              <w:spacing w:before="60" w:after="60"/>
            </w:pPr>
            <w:r>
              <w:t>Present</w:t>
            </w:r>
          </w:p>
        </w:tc>
      </w:tr>
      <w:tr w:rsidR="00551935" w:rsidRPr="00717EE5" w14:paraId="4D682860" w14:textId="77777777" w:rsidTr="00AA1AB9">
        <w:tc>
          <w:tcPr>
            <w:tcW w:w="3420" w:type="dxa"/>
          </w:tcPr>
          <w:p w14:paraId="007E9C80" w14:textId="2FB9D6DA" w:rsidR="00551935" w:rsidRPr="00BE7118" w:rsidRDefault="00033409" w:rsidP="00644E6D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 xml:space="preserve">J. </w:t>
            </w:r>
            <w:r w:rsidR="00551935" w:rsidRPr="00BE7118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Cade Burks</w:t>
            </w:r>
          </w:p>
        </w:tc>
        <w:tc>
          <w:tcPr>
            <w:tcW w:w="4050" w:type="dxa"/>
          </w:tcPr>
          <w:p w14:paraId="14467D0C" w14:textId="77777777" w:rsidR="00551935" w:rsidRPr="00A5233B" w:rsidRDefault="00551935" w:rsidP="00644E6D">
            <w:pPr>
              <w:spacing w:before="60" w:after="60"/>
            </w:pPr>
            <w:r w:rsidRPr="00A5233B">
              <w:t>Big Data Energy Services</w:t>
            </w:r>
          </w:p>
        </w:tc>
        <w:tc>
          <w:tcPr>
            <w:tcW w:w="2520" w:type="dxa"/>
          </w:tcPr>
          <w:p w14:paraId="6F37DEB8" w14:textId="58A8E985" w:rsidR="00551935" w:rsidRPr="00A5233B" w:rsidRDefault="002E2F17" w:rsidP="00644E6D">
            <w:pPr>
              <w:spacing w:before="60" w:after="60"/>
            </w:pPr>
            <w:r>
              <w:t>Present</w:t>
            </w:r>
          </w:p>
        </w:tc>
      </w:tr>
      <w:tr w:rsidR="00164EF0" w:rsidRPr="00717EE5" w14:paraId="060F2309" w14:textId="77777777" w:rsidTr="00AA1AB9">
        <w:tc>
          <w:tcPr>
            <w:tcW w:w="3420" w:type="dxa"/>
          </w:tcPr>
          <w:p w14:paraId="748690FB" w14:textId="430B2F00" w:rsidR="00164EF0" w:rsidRDefault="00164EF0" w:rsidP="00644E6D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Ronnie Hensley</w:t>
            </w:r>
          </w:p>
        </w:tc>
        <w:tc>
          <w:tcPr>
            <w:tcW w:w="4050" w:type="dxa"/>
          </w:tcPr>
          <w:p w14:paraId="6974DF4C" w14:textId="4CB471D8" w:rsidR="00164EF0" w:rsidRPr="00A5233B" w:rsidRDefault="00164EF0" w:rsidP="00644E6D">
            <w:pPr>
              <w:spacing w:before="60" w:after="60"/>
            </w:pPr>
            <w:r>
              <w:t>Southern Star Central Gas Pipeline</w:t>
            </w:r>
          </w:p>
        </w:tc>
        <w:tc>
          <w:tcPr>
            <w:tcW w:w="2520" w:type="dxa"/>
          </w:tcPr>
          <w:p w14:paraId="43A75906" w14:textId="7D9A3B51" w:rsidR="00164EF0" w:rsidRDefault="00164EF0" w:rsidP="00644E6D">
            <w:pPr>
              <w:spacing w:before="60" w:after="60"/>
            </w:pPr>
            <w:r>
              <w:t>Present</w:t>
            </w:r>
          </w:p>
        </w:tc>
      </w:tr>
      <w:bookmarkEnd w:id="2"/>
      <w:tr w:rsidR="00551935" w:rsidRPr="00717EE5" w14:paraId="4E459C75" w14:textId="77777777" w:rsidTr="00AA1AB9">
        <w:tc>
          <w:tcPr>
            <w:tcW w:w="3420" w:type="dxa"/>
          </w:tcPr>
          <w:p w14:paraId="7FF5C87C" w14:textId="19AEDFE8" w:rsidR="00551935" w:rsidRPr="00BE7118" w:rsidRDefault="00551935" w:rsidP="00644E6D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BE7118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Michael Desselle</w:t>
            </w:r>
          </w:p>
        </w:tc>
        <w:tc>
          <w:tcPr>
            <w:tcW w:w="4050" w:type="dxa"/>
          </w:tcPr>
          <w:p w14:paraId="131934B6" w14:textId="77777777" w:rsidR="00551935" w:rsidRPr="00A5233B" w:rsidRDefault="00551935" w:rsidP="00644E6D">
            <w:pPr>
              <w:spacing w:before="60" w:after="60"/>
            </w:pPr>
            <w:r w:rsidRPr="00A5233B">
              <w:t>Southwest Power Pool</w:t>
            </w:r>
          </w:p>
        </w:tc>
        <w:tc>
          <w:tcPr>
            <w:tcW w:w="2520" w:type="dxa"/>
          </w:tcPr>
          <w:p w14:paraId="4907E0BD" w14:textId="60389079" w:rsidR="00551935" w:rsidRPr="00A5233B" w:rsidRDefault="002E2F17" w:rsidP="00644E6D">
            <w:pPr>
              <w:spacing w:before="60" w:after="60"/>
            </w:pPr>
            <w:r>
              <w:t>Present</w:t>
            </w:r>
          </w:p>
        </w:tc>
      </w:tr>
      <w:tr w:rsidR="00551935" w:rsidRPr="00717EE5" w14:paraId="741F53DC" w14:textId="77777777" w:rsidTr="00AA1AB9">
        <w:tc>
          <w:tcPr>
            <w:tcW w:w="3420" w:type="dxa"/>
          </w:tcPr>
          <w:p w14:paraId="2302B294" w14:textId="4ADCF4F9" w:rsidR="00551935" w:rsidRPr="00BE7118" w:rsidRDefault="00551935" w:rsidP="00644E6D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BE7118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Deb</w:t>
            </w:r>
            <w:r w:rsidR="00B2221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orah</w:t>
            </w:r>
            <w:r w:rsidRPr="00BE7118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 xml:space="preserve"> McKeever</w:t>
            </w:r>
          </w:p>
        </w:tc>
        <w:tc>
          <w:tcPr>
            <w:tcW w:w="4050" w:type="dxa"/>
          </w:tcPr>
          <w:p w14:paraId="3989A1A5" w14:textId="3CEFAE46" w:rsidR="00551935" w:rsidRPr="00A5233B" w:rsidRDefault="00551935" w:rsidP="00644E6D">
            <w:pPr>
              <w:spacing w:before="60" w:after="60"/>
            </w:pPr>
            <w:r w:rsidRPr="00A5233B">
              <w:t>Oncor Electric Delivery Company</w:t>
            </w:r>
            <w:r w:rsidR="002C26D5">
              <w:t xml:space="preserve"> LLC</w:t>
            </w:r>
          </w:p>
        </w:tc>
        <w:tc>
          <w:tcPr>
            <w:tcW w:w="2520" w:type="dxa"/>
          </w:tcPr>
          <w:p w14:paraId="700B1486" w14:textId="24A5257A" w:rsidR="00551935" w:rsidRPr="00A5233B" w:rsidRDefault="00551935" w:rsidP="00644E6D">
            <w:pPr>
              <w:spacing w:before="60" w:after="60"/>
            </w:pPr>
          </w:p>
        </w:tc>
      </w:tr>
      <w:tr w:rsidR="00551935" w:rsidRPr="00717EE5" w14:paraId="60AF2A35" w14:textId="77777777" w:rsidTr="00AA1AB9">
        <w:tc>
          <w:tcPr>
            <w:tcW w:w="3420" w:type="dxa"/>
          </w:tcPr>
          <w:p w14:paraId="32532475" w14:textId="3A23C1F1" w:rsidR="00551935" w:rsidRPr="00BE7118" w:rsidRDefault="00551935" w:rsidP="00644E6D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BE7118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Terry Thorn</w:t>
            </w:r>
          </w:p>
        </w:tc>
        <w:tc>
          <w:tcPr>
            <w:tcW w:w="4050" w:type="dxa"/>
          </w:tcPr>
          <w:p w14:paraId="3AAA645C" w14:textId="17B126C4" w:rsidR="00551935" w:rsidRPr="00A5233B" w:rsidRDefault="002C26D5" w:rsidP="00644E6D">
            <w:pPr>
              <w:spacing w:before="60" w:after="60"/>
            </w:pPr>
            <w:r>
              <w:rPr>
                <w:rStyle w:val="markedcontent"/>
              </w:rPr>
              <w:t>JKM Energy &amp; Environmental Consulting</w:t>
            </w:r>
          </w:p>
        </w:tc>
        <w:tc>
          <w:tcPr>
            <w:tcW w:w="2520" w:type="dxa"/>
          </w:tcPr>
          <w:p w14:paraId="35D8FEAE" w14:textId="43936C1A" w:rsidR="00B95B54" w:rsidRPr="00A5233B" w:rsidRDefault="00C448D1" w:rsidP="00644E6D">
            <w:pPr>
              <w:spacing w:before="60" w:after="60"/>
            </w:pPr>
            <w:r>
              <w:t>Present</w:t>
            </w:r>
          </w:p>
        </w:tc>
      </w:tr>
      <w:tr w:rsidR="0025625C" w:rsidRPr="00717EE5" w14:paraId="03566113" w14:textId="77777777" w:rsidTr="00AA1AB9">
        <w:tc>
          <w:tcPr>
            <w:tcW w:w="3420" w:type="dxa"/>
          </w:tcPr>
          <w:p w14:paraId="66F1567A" w14:textId="75DB21FB" w:rsidR="0025625C" w:rsidRPr="00BE7118" w:rsidRDefault="0025625C" w:rsidP="00644E6D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Paul Smith</w:t>
            </w:r>
          </w:p>
        </w:tc>
        <w:tc>
          <w:tcPr>
            <w:tcW w:w="4050" w:type="dxa"/>
          </w:tcPr>
          <w:p w14:paraId="538F85D9" w14:textId="5F350B36" w:rsidR="0025625C" w:rsidRDefault="0025625C" w:rsidP="00644E6D">
            <w:pPr>
              <w:spacing w:before="60" w:after="60"/>
              <w:rPr>
                <w:rStyle w:val="markedcontent"/>
              </w:rPr>
            </w:pPr>
            <w:r>
              <w:rPr>
                <w:rStyle w:val="markedcontent"/>
              </w:rPr>
              <w:t>Tennessee Valley Authority</w:t>
            </w:r>
          </w:p>
        </w:tc>
        <w:tc>
          <w:tcPr>
            <w:tcW w:w="2520" w:type="dxa"/>
          </w:tcPr>
          <w:p w14:paraId="440EB584" w14:textId="54A10ED4" w:rsidR="0025625C" w:rsidRPr="00A5233B" w:rsidRDefault="0025625C" w:rsidP="00644E6D">
            <w:pPr>
              <w:spacing w:before="60" w:after="60"/>
            </w:pPr>
            <w:r>
              <w:t>Present</w:t>
            </w:r>
          </w:p>
        </w:tc>
      </w:tr>
      <w:tr w:rsidR="00900438" w:rsidRPr="00717EE5" w14:paraId="1C9A024B" w14:textId="77777777" w:rsidTr="00AA1AB9">
        <w:trPr>
          <w:trHeight w:val="378"/>
          <w:tblHeader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29BEED15" w14:textId="77777777" w:rsidR="00900438" w:rsidRPr="00A5233B" w:rsidRDefault="00900438" w:rsidP="00880C3B">
            <w:pPr>
              <w:spacing w:before="120" w:after="60"/>
              <w:jc w:val="center"/>
              <w:rPr>
                <w:b/>
              </w:rPr>
            </w:pPr>
            <w:r w:rsidRPr="00A5233B">
              <w:rPr>
                <w:b/>
              </w:rPr>
              <w:t>OTHER ATTENDEES</w:t>
            </w:r>
          </w:p>
        </w:tc>
      </w:tr>
      <w:tr w:rsidR="00C253FF" w:rsidRPr="00717EE5" w14:paraId="42F8B9ED" w14:textId="77777777" w:rsidTr="00AA1AB9">
        <w:trPr>
          <w:tblHeader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B56AB8B" w14:textId="77777777" w:rsidR="00C253FF" w:rsidRPr="00717EE5" w:rsidRDefault="00C253FF" w:rsidP="00644E6D">
            <w:pPr>
              <w:spacing w:before="60" w:after="60"/>
              <w:jc w:val="both"/>
              <w:rPr>
                <w:b/>
              </w:rPr>
            </w:pPr>
            <w:r w:rsidRPr="00717EE5">
              <w:rPr>
                <w:b/>
              </w:rPr>
              <w:t>Name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FEB75" w14:textId="77777777" w:rsidR="00C253FF" w:rsidRPr="00A5233B" w:rsidRDefault="00C253FF" w:rsidP="00644E6D">
            <w:pPr>
              <w:keepNext/>
              <w:spacing w:before="60" w:after="60"/>
              <w:jc w:val="both"/>
              <w:rPr>
                <w:b/>
              </w:rPr>
            </w:pPr>
            <w:r w:rsidRPr="00A5233B">
              <w:rPr>
                <w:b/>
              </w:rPr>
              <w:t xml:space="preserve">Organization </w:t>
            </w:r>
          </w:p>
        </w:tc>
      </w:tr>
      <w:tr w:rsidR="00C253FF" w:rsidRPr="00717EE5" w14:paraId="311ABE3F" w14:textId="77777777" w:rsidTr="00AA1AB9">
        <w:tc>
          <w:tcPr>
            <w:tcW w:w="3420" w:type="dxa"/>
          </w:tcPr>
          <w:p w14:paraId="5B018B71" w14:textId="71213304" w:rsidR="00C253FF" w:rsidRPr="00A5233B" w:rsidRDefault="002E2F17" w:rsidP="00644E6D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Jonathan Booe</w:t>
            </w:r>
          </w:p>
        </w:tc>
        <w:tc>
          <w:tcPr>
            <w:tcW w:w="6570" w:type="dxa"/>
            <w:gridSpan w:val="2"/>
          </w:tcPr>
          <w:p w14:paraId="654F5FCA" w14:textId="72C2FC39" w:rsidR="0052760F" w:rsidRPr="00A5233B" w:rsidRDefault="002E2F17" w:rsidP="00644E6D">
            <w:pPr>
              <w:spacing w:before="60" w:after="60"/>
            </w:pPr>
            <w:r>
              <w:t>NAESB</w:t>
            </w:r>
          </w:p>
        </w:tc>
      </w:tr>
      <w:tr w:rsidR="00C448D1" w:rsidRPr="00717EE5" w14:paraId="56296E98" w14:textId="77777777" w:rsidTr="00AA1AB9">
        <w:tc>
          <w:tcPr>
            <w:tcW w:w="3420" w:type="dxa"/>
          </w:tcPr>
          <w:p w14:paraId="1BF1BF5D" w14:textId="2D607EFD" w:rsidR="00C448D1" w:rsidRDefault="00C02D52" w:rsidP="00644E6D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Robert DeMelo</w:t>
            </w:r>
          </w:p>
        </w:tc>
        <w:tc>
          <w:tcPr>
            <w:tcW w:w="6570" w:type="dxa"/>
            <w:gridSpan w:val="2"/>
          </w:tcPr>
          <w:p w14:paraId="24471626" w14:textId="63E669BE" w:rsidR="00C448D1" w:rsidRDefault="0080071B" w:rsidP="00644E6D">
            <w:pPr>
              <w:spacing w:before="60" w:after="60"/>
            </w:pPr>
            <w:r>
              <w:t>Seminole Electric</w:t>
            </w:r>
          </w:p>
        </w:tc>
      </w:tr>
      <w:tr w:rsidR="00164EF0" w:rsidRPr="00717EE5" w14:paraId="790D3C3D" w14:textId="77777777" w:rsidTr="00AA1AB9">
        <w:tc>
          <w:tcPr>
            <w:tcW w:w="3420" w:type="dxa"/>
          </w:tcPr>
          <w:p w14:paraId="0C9DC739" w14:textId="72BA17F0" w:rsidR="00164EF0" w:rsidRDefault="00C02D52" w:rsidP="00644E6D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Christopher Freitas</w:t>
            </w:r>
          </w:p>
        </w:tc>
        <w:tc>
          <w:tcPr>
            <w:tcW w:w="6570" w:type="dxa"/>
            <w:gridSpan w:val="2"/>
          </w:tcPr>
          <w:p w14:paraId="1BF09EEA" w14:textId="0C922D66" w:rsidR="00164EF0" w:rsidRDefault="00487FC0" w:rsidP="00644E6D">
            <w:pPr>
              <w:spacing w:before="60" w:after="60"/>
            </w:pPr>
            <w:r>
              <w:t>NAESB Advisory Council</w:t>
            </w:r>
          </w:p>
        </w:tc>
      </w:tr>
      <w:tr w:rsidR="002E2F17" w:rsidRPr="00717EE5" w14:paraId="7F5EDD92" w14:textId="77777777" w:rsidTr="00AA1AB9">
        <w:tc>
          <w:tcPr>
            <w:tcW w:w="3420" w:type="dxa"/>
          </w:tcPr>
          <w:p w14:paraId="28D5E1ED" w14:textId="237BE425" w:rsidR="002E2F17" w:rsidRDefault="00C02D52" w:rsidP="002A7928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Regina Jang</w:t>
            </w:r>
          </w:p>
        </w:tc>
        <w:tc>
          <w:tcPr>
            <w:tcW w:w="6570" w:type="dxa"/>
            <w:gridSpan w:val="2"/>
          </w:tcPr>
          <w:p w14:paraId="3049195D" w14:textId="5E85D3AA" w:rsidR="002E2F17" w:rsidRDefault="00C02D52" w:rsidP="002A7928">
            <w:pPr>
              <w:spacing w:before="60" w:after="60"/>
            </w:pPr>
            <w:r>
              <w:t>NAESB</w:t>
            </w:r>
          </w:p>
        </w:tc>
      </w:tr>
      <w:tr w:rsidR="002E2F17" w:rsidRPr="00717EE5" w14:paraId="51C14404" w14:textId="77777777" w:rsidTr="00AA1AB9">
        <w:tc>
          <w:tcPr>
            <w:tcW w:w="3420" w:type="dxa"/>
          </w:tcPr>
          <w:p w14:paraId="4B260DA4" w14:textId="4972A733" w:rsidR="002E2F17" w:rsidRDefault="00C02D52" w:rsidP="002A7928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Steven McCord</w:t>
            </w:r>
          </w:p>
        </w:tc>
        <w:tc>
          <w:tcPr>
            <w:tcW w:w="6570" w:type="dxa"/>
            <w:gridSpan w:val="2"/>
          </w:tcPr>
          <w:p w14:paraId="0DE6290B" w14:textId="7DCA48F8" w:rsidR="002E2F17" w:rsidRDefault="00BA3749" w:rsidP="002A7928">
            <w:pPr>
              <w:spacing w:before="60" w:after="60"/>
            </w:pPr>
            <w:r>
              <w:t>TC Energy</w:t>
            </w:r>
          </w:p>
        </w:tc>
      </w:tr>
      <w:tr w:rsidR="002E2F17" w:rsidRPr="00717EE5" w14:paraId="5C451E82" w14:textId="77777777" w:rsidTr="00AA1AB9">
        <w:tc>
          <w:tcPr>
            <w:tcW w:w="3420" w:type="dxa"/>
          </w:tcPr>
          <w:p w14:paraId="073006DD" w14:textId="23D59BD2" w:rsidR="002E2F17" w:rsidRDefault="00C02D52" w:rsidP="002A7928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Katrina McEvoy</w:t>
            </w:r>
          </w:p>
        </w:tc>
        <w:tc>
          <w:tcPr>
            <w:tcW w:w="6570" w:type="dxa"/>
            <w:gridSpan w:val="2"/>
          </w:tcPr>
          <w:p w14:paraId="58840874" w14:textId="06579C60" w:rsidR="002E2F17" w:rsidRDefault="00884B5E" w:rsidP="002A7928">
            <w:pPr>
              <w:spacing w:before="60" w:after="60"/>
            </w:pPr>
            <w:r>
              <w:t>Arizona Public Service</w:t>
            </w:r>
          </w:p>
        </w:tc>
      </w:tr>
      <w:tr w:rsidR="00C448D1" w:rsidRPr="00717EE5" w14:paraId="0071F44D" w14:textId="77777777" w:rsidTr="00AA1AB9">
        <w:tc>
          <w:tcPr>
            <w:tcW w:w="3420" w:type="dxa"/>
          </w:tcPr>
          <w:p w14:paraId="2434C6F7" w14:textId="431EBFB7" w:rsidR="00C448D1" w:rsidRDefault="00C02D52" w:rsidP="002A7928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Rae McQuade</w:t>
            </w:r>
          </w:p>
        </w:tc>
        <w:tc>
          <w:tcPr>
            <w:tcW w:w="6570" w:type="dxa"/>
            <w:gridSpan w:val="2"/>
          </w:tcPr>
          <w:p w14:paraId="17C1CA13" w14:textId="2447D72C" w:rsidR="00C448D1" w:rsidRDefault="00C02D52" w:rsidP="002A7928">
            <w:pPr>
              <w:spacing w:before="60" w:after="60"/>
            </w:pPr>
            <w:r>
              <w:t>NAESB</w:t>
            </w:r>
          </w:p>
        </w:tc>
      </w:tr>
      <w:tr w:rsidR="0025625C" w:rsidRPr="00717EE5" w14:paraId="188B1874" w14:textId="77777777" w:rsidTr="00AA1AB9">
        <w:tc>
          <w:tcPr>
            <w:tcW w:w="3420" w:type="dxa"/>
          </w:tcPr>
          <w:p w14:paraId="657C621B" w14:textId="442B8EB4" w:rsidR="0025625C" w:rsidRDefault="0025625C" w:rsidP="002A7928">
            <w:pPr>
              <w:pStyle w:val="Title"/>
              <w:spacing w:before="60" w:after="60"/>
              <w:jc w:val="left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Car</w:t>
            </w:r>
            <w:r w:rsidR="00C02D52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oline Trum</w:t>
            </w:r>
          </w:p>
        </w:tc>
        <w:tc>
          <w:tcPr>
            <w:tcW w:w="6570" w:type="dxa"/>
            <w:gridSpan w:val="2"/>
          </w:tcPr>
          <w:p w14:paraId="6FCCA2B6" w14:textId="29E62522" w:rsidR="0025625C" w:rsidRDefault="0025625C" w:rsidP="002A7928">
            <w:pPr>
              <w:spacing w:before="60" w:after="60"/>
            </w:pPr>
            <w:r>
              <w:t>NAESB</w:t>
            </w:r>
          </w:p>
        </w:tc>
      </w:tr>
    </w:tbl>
    <w:p w14:paraId="75F623F8" w14:textId="77777777" w:rsidR="0056180E" w:rsidRPr="00717EE5" w:rsidRDefault="0056180E" w:rsidP="001249D9">
      <w:pPr>
        <w:spacing w:after="120"/>
      </w:pPr>
    </w:p>
    <w:sectPr w:rsidR="0056180E" w:rsidRPr="00717EE5" w:rsidSect="007263A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720" w:right="1260" w:bottom="72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19FA" w14:textId="77777777" w:rsidR="002832E9" w:rsidRDefault="002832E9">
      <w:r>
        <w:separator/>
      </w:r>
    </w:p>
  </w:endnote>
  <w:endnote w:type="continuationSeparator" w:id="0">
    <w:p w14:paraId="55681653" w14:textId="77777777" w:rsidR="002832E9" w:rsidRDefault="0028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C032" w14:textId="77777777" w:rsidR="00D55D57" w:rsidRDefault="00D55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8740" w14:textId="26095A09" w:rsidR="000A2B66" w:rsidRDefault="000A2B66">
    <w:pPr>
      <w:pStyle w:val="Footer"/>
      <w:pBdr>
        <w:top w:val="single" w:sz="18" w:space="1" w:color="auto"/>
      </w:pBdr>
      <w:jc w:val="right"/>
    </w:pPr>
    <w:r>
      <w:t xml:space="preserve">NAESB Board Revenue Committee Call Notes – </w:t>
    </w:r>
    <w:r w:rsidR="00D55D57">
      <w:t>December</w:t>
    </w:r>
    <w:r w:rsidR="00164EF0">
      <w:t xml:space="preserve"> </w:t>
    </w:r>
    <w:r w:rsidR="00D55D57">
      <w:t>4</w:t>
    </w:r>
    <w:r w:rsidR="00C4609C">
      <w:t>, 2025</w:t>
    </w:r>
  </w:p>
  <w:p w14:paraId="5FCC6037" w14:textId="77777777" w:rsidR="000A2B66" w:rsidRDefault="000A2B66">
    <w:pPr>
      <w:pStyle w:val="Footer"/>
      <w:pBdr>
        <w:top w:val="single" w:sz="18" w:space="1" w:color="auto"/>
      </w:pBd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6024E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6024E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D312" w14:textId="77777777" w:rsidR="00D55D57" w:rsidRDefault="00D55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0F1B" w14:textId="77777777" w:rsidR="002832E9" w:rsidRDefault="002832E9">
      <w:r>
        <w:separator/>
      </w:r>
    </w:p>
  </w:footnote>
  <w:footnote w:type="continuationSeparator" w:id="0">
    <w:p w14:paraId="5EE534F4" w14:textId="77777777" w:rsidR="002832E9" w:rsidRDefault="0028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5E06" w14:textId="77777777" w:rsidR="00D55D57" w:rsidRDefault="00D55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AE28" w14:textId="77777777" w:rsidR="000A2B66" w:rsidRDefault="000A2B66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62E14A0" wp14:editId="30D9E936">
          <wp:simplePos x="0" y="0"/>
          <wp:positionH relativeFrom="column">
            <wp:posOffset>-24130</wp:posOffset>
          </wp:positionH>
          <wp:positionV relativeFrom="paragraph">
            <wp:posOffset>-6985</wp:posOffset>
          </wp:positionV>
          <wp:extent cx="981710" cy="1133475"/>
          <wp:effectExtent l="0" t="0" r="889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D4811A" wp14:editId="1D699D09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A2CE5" w14:textId="77777777" w:rsidR="000A2B66" w:rsidRDefault="000A2B6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D4811A" id="Rectangle 1" o:spid="_x0000_s1026" style="position:absolute;margin-left:-1.85pt;margin-top:.95pt;width:3.55pt;height:1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" filled="f" stroked="f">
              <v:textbox inset="0,0,0,0">
                <w:txbxContent>
                  <w:p w14:paraId="77BA2CE5" w14:textId="77777777" w:rsidR="000A2B66" w:rsidRDefault="000A2B66"/>
                </w:txbxContent>
              </v:textbox>
            </v:rect>
          </w:pict>
        </mc:Fallback>
      </mc:AlternateContent>
    </w:r>
  </w:p>
  <w:p w14:paraId="261AE9A8" w14:textId="77777777" w:rsidR="000A2B66" w:rsidRDefault="000A2B66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14:paraId="7182A38D" w14:textId="77777777" w:rsidR="000A2B66" w:rsidRDefault="000A2B66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14:paraId="3BC94A0A" w14:textId="4A1A0873" w:rsidR="000A2B66" w:rsidRDefault="00567C80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 Street, Suite 3460</w:t>
    </w:r>
    <w:r w:rsidR="000A2B66">
      <w:t>, Houston, Texas 77002</w:t>
    </w:r>
  </w:p>
  <w:p w14:paraId="342A382D" w14:textId="77777777" w:rsidR="000A2B66" w:rsidRDefault="000A2B66">
    <w:pPr>
      <w:pStyle w:val="Header"/>
      <w:ind w:left="1800"/>
      <w:jc w:val="right"/>
      <w:rPr>
        <w:lang w:val="fr-FR"/>
      </w:rPr>
    </w:pPr>
    <w:proofErr w:type="gramStart"/>
    <w:r>
      <w:rPr>
        <w:lang w:val="fr-FR"/>
      </w:rPr>
      <w:t>Phone:</w:t>
    </w:r>
    <w:proofErr w:type="gramEnd"/>
    <w:r>
      <w:rPr>
        <w:lang w:val="fr-FR"/>
      </w:rPr>
      <w:t xml:space="preserve"> (713) 356-0060, </w:t>
    </w:r>
    <w:proofErr w:type="gramStart"/>
    <w:r>
      <w:rPr>
        <w:lang w:val="fr-FR"/>
      </w:rPr>
      <w:t>Fax:</w:t>
    </w:r>
    <w:proofErr w:type="gramEnd"/>
    <w:r>
      <w:rPr>
        <w:lang w:val="fr-FR"/>
      </w:rPr>
      <w:t xml:space="preserve">  (713) 356-0067, </w:t>
    </w:r>
    <w:proofErr w:type="gramStart"/>
    <w:r>
      <w:rPr>
        <w:lang w:val="fr-FR"/>
      </w:rPr>
      <w:t>E-mail:</w:t>
    </w:r>
    <w:proofErr w:type="gramEnd"/>
    <w:r>
      <w:rPr>
        <w:lang w:val="fr-FR"/>
      </w:rPr>
      <w:t xml:space="preserve"> naesb@naesb.org</w:t>
    </w:r>
  </w:p>
  <w:p w14:paraId="52B9E852" w14:textId="77777777" w:rsidR="000A2B66" w:rsidRDefault="000A2B66">
    <w:pPr>
      <w:pStyle w:val="Header"/>
      <w:pBdr>
        <w:bottom w:val="single" w:sz="18" w:space="1" w:color="auto"/>
      </w:pBdr>
      <w:ind w:left="1800" w:hanging="1800"/>
      <w:jc w:val="right"/>
    </w:pPr>
    <w:r>
      <w:rPr>
        <w:lang w:val="fr-FR"/>
      </w:rPr>
      <w:tab/>
    </w:r>
    <w:r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411260B0" w14:textId="77777777" w:rsidR="000A2B66" w:rsidRDefault="000A2B66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72C4" w14:textId="77777777" w:rsidR="00D55D57" w:rsidRDefault="00D55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87B1892"/>
    <w:multiLevelType w:val="hybridMultilevel"/>
    <w:tmpl w:val="E74E1A76"/>
    <w:lvl w:ilvl="0" w:tplc="19D20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32451"/>
    <w:multiLevelType w:val="hybridMultilevel"/>
    <w:tmpl w:val="D39A6946"/>
    <w:lvl w:ilvl="0" w:tplc="15DAA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1C0"/>
    <w:multiLevelType w:val="hybridMultilevel"/>
    <w:tmpl w:val="7D86E350"/>
    <w:lvl w:ilvl="0" w:tplc="15DAA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936A22"/>
    <w:multiLevelType w:val="hybridMultilevel"/>
    <w:tmpl w:val="EF122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9096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422579278">
    <w:abstractNumId w:val="4"/>
  </w:num>
  <w:num w:numId="3" w16cid:durableId="1713264022">
    <w:abstractNumId w:val="5"/>
  </w:num>
  <w:num w:numId="4" w16cid:durableId="837497911">
    <w:abstractNumId w:val="3"/>
  </w:num>
  <w:num w:numId="5" w16cid:durableId="1489594523">
    <w:abstractNumId w:val="5"/>
  </w:num>
  <w:num w:numId="6" w16cid:durableId="473763836">
    <w:abstractNumId w:val="1"/>
  </w:num>
  <w:num w:numId="7" w16cid:durableId="127744335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C9"/>
    <w:rsid w:val="000020FC"/>
    <w:rsid w:val="00003122"/>
    <w:rsid w:val="0000319C"/>
    <w:rsid w:val="00005A4F"/>
    <w:rsid w:val="00007299"/>
    <w:rsid w:val="000105D2"/>
    <w:rsid w:val="0001095E"/>
    <w:rsid w:val="000110FB"/>
    <w:rsid w:val="0001332B"/>
    <w:rsid w:val="00013A9C"/>
    <w:rsid w:val="000147E7"/>
    <w:rsid w:val="000179CB"/>
    <w:rsid w:val="00021F79"/>
    <w:rsid w:val="00023D18"/>
    <w:rsid w:val="00023F28"/>
    <w:rsid w:val="000248D5"/>
    <w:rsid w:val="00024AA5"/>
    <w:rsid w:val="000257EE"/>
    <w:rsid w:val="0002707C"/>
    <w:rsid w:val="00032689"/>
    <w:rsid w:val="00032812"/>
    <w:rsid w:val="00032A73"/>
    <w:rsid w:val="00033409"/>
    <w:rsid w:val="00033ECA"/>
    <w:rsid w:val="000344E0"/>
    <w:rsid w:val="0003512C"/>
    <w:rsid w:val="00035B9C"/>
    <w:rsid w:val="000364A4"/>
    <w:rsid w:val="000378E9"/>
    <w:rsid w:val="0004093A"/>
    <w:rsid w:val="00041459"/>
    <w:rsid w:val="0004407E"/>
    <w:rsid w:val="000442E2"/>
    <w:rsid w:val="00045EC4"/>
    <w:rsid w:val="00047EC1"/>
    <w:rsid w:val="0005220B"/>
    <w:rsid w:val="00052A44"/>
    <w:rsid w:val="00052E85"/>
    <w:rsid w:val="000531F6"/>
    <w:rsid w:val="000545C9"/>
    <w:rsid w:val="00054AAB"/>
    <w:rsid w:val="00055370"/>
    <w:rsid w:val="00056D30"/>
    <w:rsid w:val="0006001E"/>
    <w:rsid w:val="0006104B"/>
    <w:rsid w:val="00061099"/>
    <w:rsid w:val="00061E2A"/>
    <w:rsid w:val="00061FE2"/>
    <w:rsid w:val="00064B30"/>
    <w:rsid w:val="00066126"/>
    <w:rsid w:val="0007019C"/>
    <w:rsid w:val="00071521"/>
    <w:rsid w:val="00071DF4"/>
    <w:rsid w:val="000720A7"/>
    <w:rsid w:val="00072D20"/>
    <w:rsid w:val="00073EF8"/>
    <w:rsid w:val="0007690E"/>
    <w:rsid w:val="000775C7"/>
    <w:rsid w:val="00080657"/>
    <w:rsid w:val="00081A69"/>
    <w:rsid w:val="0008227D"/>
    <w:rsid w:val="000824C4"/>
    <w:rsid w:val="000824ED"/>
    <w:rsid w:val="00082DE2"/>
    <w:rsid w:val="000836D7"/>
    <w:rsid w:val="00083E9F"/>
    <w:rsid w:val="00084050"/>
    <w:rsid w:val="000846FD"/>
    <w:rsid w:val="00085379"/>
    <w:rsid w:val="00085D92"/>
    <w:rsid w:val="000864F3"/>
    <w:rsid w:val="000873C7"/>
    <w:rsid w:val="000874C6"/>
    <w:rsid w:val="00087D0F"/>
    <w:rsid w:val="0009037E"/>
    <w:rsid w:val="000915F0"/>
    <w:rsid w:val="00092107"/>
    <w:rsid w:val="000950A8"/>
    <w:rsid w:val="00096A0A"/>
    <w:rsid w:val="000A0793"/>
    <w:rsid w:val="000A085A"/>
    <w:rsid w:val="000A15C4"/>
    <w:rsid w:val="000A1AD1"/>
    <w:rsid w:val="000A203B"/>
    <w:rsid w:val="000A2B66"/>
    <w:rsid w:val="000A2E1E"/>
    <w:rsid w:val="000A2F8E"/>
    <w:rsid w:val="000A3424"/>
    <w:rsid w:val="000A3EC2"/>
    <w:rsid w:val="000A6AB8"/>
    <w:rsid w:val="000A7446"/>
    <w:rsid w:val="000B2438"/>
    <w:rsid w:val="000B3C94"/>
    <w:rsid w:val="000B4843"/>
    <w:rsid w:val="000B6284"/>
    <w:rsid w:val="000B72D8"/>
    <w:rsid w:val="000B7659"/>
    <w:rsid w:val="000C1A51"/>
    <w:rsid w:val="000C29AB"/>
    <w:rsid w:val="000C3E6F"/>
    <w:rsid w:val="000C5533"/>
    <w:rsid w:val="000C6FEE"/>
    <w:rsid w:val="000D02C4"/>
    <w:rsid w:val="000D0C19"/>
    <w:rsid w:val="000D2A5A"/>
    <w:rsid w:val="000D3135"/>
    <w:rsid w:val="000D4439"/>
    <w:rsid w:val="000D5C26"/>
    <w:rsid w:val="000D60C2"/>
    <w:rsid w:val="000D7FCB"/>
    <w:rsid w:val="000E244B"/>
    <w:rsid w:val="000E2950"/>
    <w:rsid w:val="000E6514"/>
    <w:rsid w:val="000E7041"/>
    <w:rsid w:val="000E7B17"/>
    <w:rsid w:val="000F0372"/>
    <w:rsid w:val="000F0430"/>
    <w:rsid w:val="000F14C1"/>
    <w:rsid w:val="000F1FB2"/>
    <w:rsid w:val="000F3609"/>
    <w:rsid w:val="000F46E8"/>
    <w:rsid w:val="000F4E94"/>
    <w:rsid w:val="000F628C"/>
    <w:rsid w:val="00100B9B"/>
    <w:rsid w:val="00106A72"/>
    <w:rsid w:val="00106CA4"/>
    <w:rsid w:val="00106CC1"/>
    <w:rsid w:val="0010796F"/>
    <w:rsid w:val="0011006F"/>
    <w:rsid w:val="0011015B"/>
    <w:rsid w:val="00111069"/>
    <w:rsid w:val="00111C1A"/>
    <w:rsid w:val="00113896"/>
    <w:rsid w:val="00113C12"/>
    <w:rsid w:val="00116052"/>
    <w:rsid w:val="00116331"/>
    <w:rsid w:val="00117CFF"/>
    <w:rsid w:val="0012118B"/>
    <w:rsid w:val="00122C4A"/>
    <w:rsid w:val="001230CD"/>
    <w:rsid w:val="001240E4"/>
    <w:rsid w:val="001249D9"/>
    <w:rsid w:val="00125716"/>
    <w:rsid w:val="00127483"/>
    <w:rsid w:val="0013156F"/>
    <w:rsid w:val="001317CA"/>
    <w:rsid w:val="001319E3"/>
    <w:rsid w:val="00132F1C"/>
    <w:rsid w:val="00133B14"/>
    <w:rsid w:val="001355D2"/>
    <w:rsid w:val="001359E5"/>
    <w:rsid w:val="0014081A"/>
    <w:rsid w:val="00140B40"/>
    <w:rsid w:val="00141D6F"/>
    <w:rsid w:val="00142EFB"/>
    <w:rsid w:val="00143351"/>
    <w:rsid w:val="001438A1"/>
    <w:rsid w:val="00145433"/>
    <w:rsid w:val="0014587C"/>
    <w:rsid w:val="001459D9"/>
    <w:rsid w:val="0014632F"/>
    <w:rsid w:val="00146D9A"/>
    <w:rsid w:val="00147D58"/>
    <w:rsid w:val="00147E41"/>
    <w:rsid w:val="0015054C"/>
    <w:rsid w:val="00151A26"/>
    <w:rsid w:val="00153168"/>
    <w:rsid w:val="00154197"/>
    <w:rsid w:val="00154FBA"/>
    <w:rsid w:val="0015555D"/>
    <w:rsid w:val="00155698"/>
    <w:rsid w:val="00161099"/>
    <w:rsid w:val="001640B3"/>
    <w:rsid w:val="00164EF0"/>
    <w:rsid w:val="001701FB"/>
    <w:rsid w:val="0017215A"/>
    <w:rsid w:val="00173122"/>
    <w:rsid w:val="00173CDF"/>
    <w:rsid w:val="00174A07"/>
    <w:rsid w:val="001759CA"/>
    <w:rsid w:val="00175FEE"/>
    <w:rsid w:val="00176FDC"/>
    <w:rsid w:val="00180ED7"/>
    <w:rsid w:val="00181149"/>
    <w:rsid w:val="00182C11"/>
    <w:rsid w:val="0018382E"/>
    <w:rsid w:val="001849BB"/>
    <w:rsid w:val="001873EE"/>
    <w:rsid w:val="00187417"/>
    <w:rsid w:val="0019018B"/>
    <w:rsid w:val="00192067"/>
    <w:rsid w:val="0019709B"/>
    <w:rsid w:val="00197C46"/>
    <w:rsid w:val="001A43CB"/>
    <w:rsid w:val="001A47F5"/>
    <w:rsid w:val="001A4E08"/>
    <w:rsid w:val="001A5457"/>
    <w:rsid w:val="001A633C"/>
    <w:rsid w:val="001A655E"/>
    <w:rsid w:val="001A708A"/>
    <w:rsid w:val="001A7378"/>
    <w:rsid w:val="001B09AF"/>
    <w:rsid w:val="001B30B4"/>
    <w:rsid w:val="001B388E"/>
    <w:rsid w:val="001B40FE"/>
    <w:rsid w:val="001B441A"/>
    <w:rsid w:val="001B451D"/>
    <w:rsid w:val="001B4BFB"/>
    <w:rsid w:val="001B523C"/>
    <w:rsid w:val="001B5669"/>
    <w:rsid w:val="001B602E"/>
    <w:rsid w:val="001B6D87"/>
    <w:rsid w:val="001C0BBE"/>
    <w:rsid w:val="001C231B"/>
    <w:rsid w:val="001C233B"/>
    <w:rsid w:val="001C2586"/>
    <w:rsid w:val="001C36A0"/>
    <w:rsid w:val="001C4185"/>
    <w:rsid w:val="001C6190"/>
    <w:rsid w:val="001C7044"/>
    <w:rsid w:val="001D0A97"/>
    <w:rsid w:val="001D0D8E"/>
    <w:rsid w:val="001D1EB2"/>
    <w:rsid w:val="001D32B7"/>
    <w:rsid w:val="001D4434"/>
    <w:rsid w:val="001D457A"/>
    <w:rsid w:val="001D4C77"/>
    <w:rsid w:val="001D5D50"/>
    <w:rsid w:val="001D6FD7"/>
    <w:rsid w:val="001D74E8"/>
    <w:rsid w:val="001E069C"/>
    <w:rsid w:val="001E0848"/>
    <w:rsid w:val="001E17A7"/>
    <w:rsid w:val="001E505F"/>
    <w:rsid w:val="001E529B"/>
    <w:rsid w:val="001E5F28"/>
    <w:rsid w:val="001E5F92"/>
    <w:rsid w:val="001F1C83"/>
    <w:rsid w:val="001F219C"/>
    <w:rsid w:val="001F31C7"/>
    <w:rsid w:val="001F39B0"/>
    <w:rsid w:val="001F3A3B"/>
    <w:rsid w:val="001F5168"/>
    <w:rsid w:val="001F589C"/>
    <w:rsid w:val="001F7EFD"/>
    <w:rsid w:val="00200C6E"/>
    <w:rsid w:val="00201C43"/>
    <w:rsid w:val="00202FAB"/>
    <w:rsid w:val="00203D10"/>
    <w:rsid w:val="00205DF1"/>
    <w:rsid w:val="00206685"/>
    <w:rsid w:val="0020697A"/>
    <w:rsid w:val="002070AD"/>
    <w:rsid w:val="002072EE"/>
    <w:rsid w:val="002111CE"/>
    <w:rsid w:val="00212796"/>
    <w:rsid w:val="00213723"/>
    <w:rsid w:val="00214CCF"/>
    <w:rsid w:val="00214D7D"/>
    <w:rsid w:val="00214DFE"/>
    <w:rsid w:val="002153EE"/>
    <w:rsid w:val="002164FA"/>
    <w:rsid w:val="00216890"/>
    <w:rsid w:val="00217049"/>
    <w:rsid w:val="00220031"/>
    <w:rsid w:val="00221A91"/>
    <w:rsid w:val="00221B9C"/>
    <w:rsid w:val="002254C7"/>
    <w:rsid w:val="002266B7"/>
    <w:rsid w:val="0023001C"/>
    <w:rsid w:val="0023013F"/>
    <w:rsid w:val="00231253"/>
    <w:rsid w:val="002312E6"/>
    <w:rsid w:val="00232A6B"/>
    <w:rsid w:val="00232E8F"/>
    <w:rsid w:val="002330BC"/>
    <w:rsid w:val="00237BC9"/>
    <w:rsid w:val="00237C6B"/>
    <w:rsid w:val="002401B8"/>
    <w:rsid w:val="002432F2"/>
    <w:rsid w:val="00244042"/>
    <w:rsid w:val="00244B05"/>
    <w:rsid w:val="00245F9D"/>
    <w:rsid w:val="002467D2"/>
    <w:rsid w:val="00247C89"/>
    <w:rsid w:val="00250244"/>
    <w:rsid w:val="0025042C"/>
    <w:rsid w:val="0025130D"/>
    <w:rsid w:val="00251B31"/>
    <w:rsid w:val="002536C9"/>
    <w:rsid w:val="00253E27"/>
    <w:rsid w:val="00253F86"/>
    <w:rsid w:val="002559C2"/>
    <w:rsid w:val="0025625C"/>
    <w:rsid w:val="002604CF"/>
    <w:rsid w:val="00261E76"/>
    <w:rsid w:val="00262F07"/>
    <w:rsid w:val="00263657"/>
    <w:rsid w:val="0026587D"/>
    <w:rsid w:val="002669ED"/>
    <w:rsid w:val="002675A0"/>
    <w:rsid w:val="002678C4"/>
    <w:rsid w:val="00267B78"/>
    <w:rsid w:val="00267CA8"/>
    <w:rsid w:val="00272111"/>
    <w:rsid w:val="00272573"/>
    <w:rsid w:val="002729A8"/>
    <w:rsid w:val="002739B5"/>
    <w:rsid w:val="0027443F"/>
    <w:rsid w:val="00274EDB"/>
    <w:rsid w:val="00275AE2"/>
    <w:rsid w:val="00282DC8"/>
    <w:rsid w:val="002832E9"/>
    <w:rsid w:val="0028352C"/>
    <w:rsid w:val="00284F2B"/>
    <w:rsid w:val="00285DCD"/>
    <w:rsid w:val="0028637F"/>
    <w:rsid w:val="0028730C"/>
    <w:rsid w:val="00290911"/>
    <w:rsid w:val="00293D3F"/>
    <w:rsid w:val="00294FF0"/>
    <w:rsid w:val="00295F64"/>
    <w:rsid w:val="002A030E"/>
    <w:rsid w:val="002A06F7"/>
    <w:rsid w:val="002A0D68"/>
    <w:rsid w:val="002A2803"/>
    <w:rsid w:val="002A3438"/>
    <w:rsid w:val="002A435E"/>
    <w:rsid w:val="002A4C69"/>
    <w:rsid w:val="002A7928"/>
    <w:rsid w:val="002A7E53"/>
    <w:rsid w:val="002B085D"/>
    <w:rsid w:val="002B2D93"/>
    <w:rsid w:val="002B3FE9"/>
    <w:rsid w:val="002B4CEF"/>
    <w:rsid w:val="002B6BFA"/>
    <w:rsid w:val="002B6C5E"/>
    <w:rsid w:val="002C156B"/>
    <w:rsid w:val="002C192E"/>
    <w:rsid w:val="002C2420"/>
    <w:rsid w:val="002C26D5"/>
    <w:rsid w:val="002C29F3"/>
    <w:rsid w:val="002C2A57"/>
    <w:rsid w:val="002C3781"/>
    <w:rsid w:val="002C4724"/>
    <w:rsid w:val="002D0E09"/>
    <w:rsid w:val="002D12CD"/>
    <w:rsid w:val="002D2285"/>
    <w:rsid w:val="002D41E5"/>
    <w:rsid w:val="002D4205"/>
    <w:rsid w:val="002D42B6"/>
    <w:rsid w:val="002D4660"/>
    <w:rsid w:val="002D5F82"/>
    <w:rsid w:val="002D67CC"/>
    <w:rsid w:val="002D6A07"/>
    <w:rsid w:val="002D6E21"/>
    <w:rsid w:val="002D7522"/>
    <w:rsid w:val="002D7F32"/>
    <w:rsid w:val="002E12EB"/>
    <w:rsid w:val="002E2F17"/>
    <w:rsid w:val="002E4F56"/>
    <w:rsid w:val="002E5AA2"/>
    <w:rsid w:val="002E5C50"/>
    <w:rsid w:val="002E68A1"/>
    <w:rsid w:val="002E7F4F"/>
    <w:rsid w:val="002E7F5D"/>
    <w:rsid w:val="002F058D"/>
    <w:rsid w:val="002F1CC8"/>
    <w:rsid w:val="002F20B8"/>
    <w:rsid w:val="002F21FD"/>
    <w:rsid w:val="002F40B7"/>
    <w:rsid w:val="002F4268"/>
    <w:rsid w:val="002F52BA"/>
    <w:rsid w:val="00300AF0"/>
    <w:rsid w:val="00303F8A"/>
    <w:rsid w:val="00306ADE"/>
    <w:rsid w:val="00306B86"/>
    <w:rsid w:val="00307ACB"/>
    <w:rsid w:val="003108D5"/>
    <w:rsid w:val="003109EA"/>
    <w:rsid w:val="00310E8F"/>
    <w:rsid w:val="003113C7"/>
    <w:rsid w:val="0031191C"/>
    <w:rsid w:val="00311AB8"/>
    <w:rsid w:val="00311E94"/>
    <w:rsid w:val="00314194"/>
    <w:rsid w:val="00315C64"/>
    <w:rsid w:val="0031738A"/>
    <w:rsid w:val="00320553"/>
    <w:rsid w:val="0032090B"/>
    <w:rsid w:val="00320B7A"/>
    <w:rsid w:val="0032175B"/>
    <w:rsid w:val="00321B18"/>
    <w:rsid w:val="00321D0D"/>
    <w:rsid w:val="003239BD"/>
    <w:rsid w:val="00325B6B"/>
    <w:rsid w:val="0032602A"/>
    <w:rsid w:val="00330A11"/>
    <w:rsid w:val="00331EAD"/>
    <w:rsid w:val="00333563"/>
    <w:rsid w:val="003349CC"/>
    <w:rsid w:val="0033568C"/>
    <w:rsid w:val="00335693"/>
    <w:rsid w:val="00337E27"/>
    <w:rsid w:val="003413DA"/>
    <w:rsid w:val="00341D8A"/>
    <w:rsid w:val="00341E9D"/>
    <w:rsid w:val="0034220D"/>
    <w:rsid w:val="003429F0"/>
    <w:rsid w:val="00342B56"/>
    <w:rsid w:val="00342FD5"/>
    <w:rsid w:val="0034314D"/>
    <w:rsid w:val="00343A68"/>
    <w:rsid w:val="0034585A"/>
    <w:rsid w:val="003468B9"/>
    <w:rsid w:val="00350626"/>
    <w:rsid w:val="00350AFB"/>
    <w:rsid w:val="0035165C"/>
    <w:rsid w:val="003525AA"/>
    <w:rsid w:val="00354211"/>
    <w:rsid w:val="00355ED9"/>
    <w:rsid w:val="00356689"/>
    <w:rsid w:val="00361794"/>
    <w:rsid w:val="00361F91"/>
    <w:rsid w:val="00362601"/>
    <w:rsid w:val="00362DD4"/>
    <w:rsid w:val="00363F62"/>
    <w:rsid w:val="00367165"/>
    <w:rsid w:val="00371E40"/>
    <w:rsid w:val="00372341"/>
    <w:rsid w:val="00373169"/>
    <w:rsid w:val="00375A47"/>
    <w:rsid w:val="00375B39"/>
    <w:rsid w:val="003764C4"/>
    <w:rsid w:val="00381A8B"/>
    <w:rsid w:val="003831AD"/>
    <w:rsid w:val="003839FA"/>
    <w:rsid w:val="003844F3"/>
    <w:rsid w:val="0038457C"/>
    <w:rsid w:val="00384DF7"/>
    <w:rsid w:val="00391644"/>
    <w:rsid w:val="00391B68"/>
    <w:rsid w:val="00391D17"/>
    <w:rsid w:val="00392535"/>
    <w:rsid w:val="00392A8B"/>
    <w:rsid w:val="00392D9A"/>
    <w:rsid w:val="0039360D"/>
    <w:rsid w:val="003941BE"/>
    <w:rsid w:val="0039749F"/>
    <w:rsid w:val="003A2122"/>
    <w:rsid w:val="003A2567"/>
    <w:rsid w:val="003A26A7"/>
    <w:rsid w:val="003A4755"/>
    <w:rsid w:val="003A69E2"/>
    <w:rsid w:val="003A6B86"/>
    <w:rsid w:val="003B150F"/>
    <w:rsid w:val="003B1A2F"/>
    <w:rsid w:val="003B4462"/>
    <w:rsid w:val="003B7364"/>
    <w:rsid w:val="003B7640"/>
    <w:rsid w:val="003B7B34"/>
    <w:rsid w:val="003C19CC"/>
    <w:rsid w:val="003C2158"/>
    <w:rsid w:val="003C3457"/>
    <w:rsid w:val="003C4912"/>
    <w:rsid w:val="003D0569"/>
    <w:rsid w:val="003D18CE"/>
    <w:rsid w:val="003D3A67"/>
    <w:rsid w:val="003D4B20"/>
    <w:rsid w:val="003D5072"/>
    <w:rsid w:val="003D5490"/>
    <w:rsid w:val="003E2017"/>
    <w:rsid w:val="003E31A1"/>
    <w:rsid w:val="003E380D"/>
    <w:rsid w:val="003E5E4F"/>
    <w:rsid w:val="003E62BF"/>
    <w:rsid w:val="003F249A"/>
    <w:rsid w:val="003F4B52"/>
    <w:rsid w:val="003F6E1B"/>
    <w:rsid w:val="003F6F2B"/>
    <w:rsid w:val="003F729D"/>
    <w:rsid w:val="003F7767"/>
    <w:rsid w:val="0040033D"/>
    <w:rsid w:val="004018B7"/>
    <w:rsid w:val="00401983"/>
    <w:rsid w:val="00405850"/>
    <w:rsid w:val="0040659D"/>
    <w:rsid w:val="00406973"/>
    <w:rsid w:val="004071BC"/>
    <w:rsid w:val="004100EE"/>
    <w:rsid w:val="0041018D"/>
    <w:rsid w:val="0041214D"/>
    <w:rsid w:val="00413DFC"/>
    <w:rsid w:val="00413FBA"/>
    <w:rsid w:val="00414C7B"/>
    <w:rsid w:val="00415946"/>
    <w:rsid w:val="004162F5"/>
    <w:rsid w:val="0042374D"/>
    <w:rsid w:val="00424962"/>
    <w:rsid w:val="00425002"/>
    <w:rsid w:val="0042558D"/>
    <w:rsid w:val="00426906"/>
    <w:rsid w:val="0042696E"/>
    <w:rsid w:val="004310A3"/>
    <w:rsid w:val="00432043"/>
    <w:rsid w:val="00432BA2"/>
    <w:rsid w:val="00436148"/>
    <w:rsid w:val="00436820"/>
    <w:rsid w:val="004416AE"/>
    <w:rsid w:val="0044206A"/>
    <w:rsid w:val="00442A68"/>
    <w:rsid w:val="00442F39"/>
    <w:rsid w:val="00445873"/>
    <w:rsid w:val="00446ABC"/>
    <w:rsid w:val="00451862"/>
    <w:rsid w:val="00451C9E"/>
    <w:rsid w:val="00451FA7"/>
    <w:rsid w:val="00452248"/>
    <w:rsid w:val="0045457C"/>
    <w:rsid w:val="00456981"/>
    <w:rsid w:val="00456B0C"/>
    <w:rsid w:val="00456C6A"/>
    <w:rsid w:val="00456DAC"/>
    <w:rsid w:val="00462DEC"/>
    <w:rsid w:val="00464214"/>
    <w:rsid w:val="00464D28"/>
    <w:rsid w:val="00464FFD"/>
    <w:rsid w:val="00465B40"/>
    <w:rsid w:val="004660E6"/>
    <w:rsid w:val="004663BC"/>
    <w:rsid w:val="004664F7"/>
    <w:rsid w:val="00471E8D"/>
    <w:rsid w:val="00473693"/>
    <w:rsid w:val="00473C93"/>
    <w:rsid w:val="00475DB5"/>
    <w:rsid w:val="00475F6B"/>
    <w:rsid w:val="0047608A"/>
    <w:rsid w:val="004809FF"/>
    <w:rsid w:val="00483C91"/>
    <w:rsid w:val="0048580C"/>
    <w:rsid w:val="00487FC0"/>
    <w:rsid w:val="00490188"/>
    <w:rsid w:val="004913CF"/>
    <w:rsid w:val="004914CD"/>
    <w:rsid w:val="00491A0E"/>
    <w:rsid w:val="0049286B"/>
    <w:rsid w:val="00492A32"/>
    <w:rsid w:val="0049319B"/>
    <w:rsid w:val="004947F4"/>
    <w:rsid w:val="004949F4"/>
    <w:rsid w:val="00496863"/>
    <w:rsid w:val="00496FDD"/>
    <w:rsid w:val="00497141"/>
    <w:rsid w:val="004A0373"/>
    <w:rsid w:val="004A39D0"/>
    <w:rsid w:val="004A535A"/>
    <w:rsid w:val="004A5656"/>
    <w:rsid w:val="004A579E"/>
    <w:rsid w:val="004A5F90"/>
    <w:rsid w:val="004A6BE1"/>
    <w:rsid w:val="004B0860"/>
    <w:rsid w:val="004B086A"/>
    <w:rsid w:val="004B1126"/>
    <w:rsid w:val="004B1EC4"/>
    <w:rsid w:val="004B258A"/>
    <w:rsid w:val="004B27DF"/>
    <w:rsid w:val="004B2B9D"/>
    <w:rsid w:val="004B3D79"/>
    <w:rsid w:val="004B403B"/>
    <w:rsid w:val="004B46FE"/>
    <w:rsid w:val="004B4D16"/>
    <w:rsid w:val="004B592E"/>
    <w:rsid w:val="004B5978"/>
    <w:rsid w:val="004B6AFA"/>
    <w:rsid w:val="004C018F"/>
    <w:rsid w:val="004C0D65"/>
    <w:rsid w:val="004C0EB0"/>
    <w:rsid w:val="004C1CF2"/>
    <w:rsid w:val="004C2389"/>
    <w:rsid w:val="004C2F97"/>
    <w:rsid w:val="004C423B"/>
    <w:rsid w:val="004C4467"/>
    <w:rsid w:val="004C4CFA"/>
    <w:rsid w:val="004C7100"/>
    <w:rsid w:val="004C76E3"/>
    <w:rsid w:val="004C7F51"/>
    <w:rsid w:val="004D3607"/>
    <w:rsid w:val="004D3C34"/>
    <w:rsid w:val="004D5691"/>
    <w:rsid w:val="004D5804"/>
    <w:rsid w:val="004D7B5C"/>
    <w:rsid w:val="004D7E14"/>
    <w:rsid w:val="004D7F4C"/>
    <w:rsid w:val="004E0A98"/>
    <w:rsid w:val="004E1925"/>
    <w:rsid w:val="004E22D7"/>
    <w:rsid w:val="004E2BB9"/>
    <w:rsid w:val="004E3041"/>
    <w:rsid w:val="004E3BF2"/>
    <w:rsid w:val="004E4596"/>
    <w:rsid w:val="004E7D13"/>
    <w:rsid w:val="004F014C"/>
    <w:rsid w:val="004F2510"/>
    <w:rsid w:val="004F28BA"/>
    <w:rsid w:val="004F3618"/>
    <w:rsid w:val="004F5919"/>
    <w:rsid w:val="004F69A6"/>
    <w:rsid w:val="004F7AA5"/>
    <w:rsid w:val="004F7B58"/>
    <w:rsid w:val="0050249D"/>
    <w:rsid w:val="0050260B"/>
    <w:rsid w:val="005028F6"/>
    <w:rsid w:val="00502A0F"/>
    <w:rsid w:val="0050600A"/>
    <w:rsid w:val="00507778"/>
    <w:rsid w:val="005107B2"/>
    <w:rsid w:val="00511B90"/>
    <w:rsid w:val="00515CA7"/>
    <w:rsid w:val="00516CC1"/>
    <w:rsid w:val="0052000B"/>
    <w:rsid w:val="005202A1"/>
    <w:rsid w:val="005204F1"/>
    <w:rsid w:val="00522217"/>
    <w:rsid w:val="00522B01"/>
    <w:rsid w:val="005231CA"/>
    <w:rsid w:val="005238B5"/>
    <w:rsid w:val="00523CCF"/>
    <w:rsid w:val="0052433F"/>
    <w:rsid w:val="0052525E"/>
    <w:rsid w:val="00525A8D"/>
    <w:rsid w:val="00525F8E"/>
    <w:rsid w:val="00526AB9"/>
    <w:rsid w:val="00526FA5"/>
    <w:rsid w:val="0052760F"/>
    <w:rsid w:val="00527979"/>
    <w:rsid w:val="005318AA"/>
    <w:rsid w:val="00532A51"/>
    <w:rsid w:val="00533A92"/>
    <w:rsid w:val="00533D90"/>
    <w:rsid w:val="00535BA7"/>
    <w:rsid w:val="00536878"/>
    <w:rsid w:val="00541C30"/>
    <w:rsid w:val="00543CE6"/>
    <w:rsid w:val="00544466"/>
    <w:rsid w:val="00546D08"/>
    <w:rsid w:val="00546DAE"/>
    <w:rsid w:val="0054719E"/>
    <w:rsid w:val="00547490"/>
    <w:rsid w:val="0055055E"/>
    <w:rsid w:val="00551935"/>
    <w:rsid w:val="00551E63"/>
    <w:rsid w:val="00554F13"/>
    <w:rsid w:val="00557771"/>
    <w:rsid w:val="00560A3C"/>
    <w:rsid w:val="0056180E"/>
    <w:rsid w:val="00561EF8"/>
    <w:rsid w:val="005624B5"/>
    <w:rsid w:val="005639E5"/>
    <w:rsid w:val="00563DF4"/>
    <w:rsid w:val="00567C80"/>
    <w:rsid w:val="0057056D"/>
    <w:rsid w:val="00572C94"/>
    <w:rsid w:val="00573688"/>
    <w:rsid w:val="00573B93"/>
    <w:rsid w:val="005746A9"/>
    <w:rsid w:val="00574C4A"/>
    <w:rsid w:val="0058019B"/>
    <w:rsid w:val="00580955"/>
    <w:rsid w:val="005812F1"/>
    <w:rsid w:val="00581F06"/>
    <w:rsid w:val="00584734"/>
    <w:rsid w:val="005854E0"/>
    <w:rsid w:val="00585B95"/>
    <w:rsid w:val="005870A1"/>
    <w:rsid w:val="0058725A"/>
    <w:rsid w:val="005872EB"/>
    <w:rsid w:val="0059152D"/>
    <w:rsid w:val="00594D2D"/>
    <w:rsid w:val="005951AA"/>
    <w:rsid w:val="00596BD0"/>
    <w:rsid w:val="00596FF3"/>
    <w:rsid w:val="005A1E66"/>
    <w:rsid w:val="005A4A02"/>
    <w:rsid w:val="005A4ACB"/>
    <w:rsid w:val="005A79D4"/>
    <w:rsid w:val="005A7D5E"/>
    <w:rsid w:val="005A7F7D"/>
    <w:rsid w:val="005B0D3F"/>
    <w:rsid w:val="005B1DEC"/>
    <w:rsid w:val="005B2347"/>
    <w:rsid w:val="005B280C"/>
    <w:rsid w:val="005B33B8"/>
    <w:rsid w:val="005B3AFC"/>
    <w:rsid w:val="005B4113"/>
    <w:rsid w:val="005B490C"/>
    <w:rsid w:val="005B5090"/>
    <w:rsid w:val="005B60FA"/>
    <w:rsid w:val="005B6B59"/>
    <w:rsid w:val="005B71F5"/>
    <w:rsid w:val="005B7AA3"/>
    <w:rsid w:val="005B7FC5"/>
    <w:rsid w:val="005C1209"/>
    <w:rsid w:val="005C17E4"/>
    <w:rsid w:val="005C1D66"/>
    <w:rsid w:val="005C24C2"/>
    <w:rsid w:val="005C2936"/>
    <w:rsid w:val="005C6CE5"/>
    <w:rsid w:val="005C743A"/>
    <w:rsid w:val="005C7515"/>
    <w:rsid w:val="005C7530"/>
    <w:rsid w:val="005C793D"/>
    <w:rsid w:val="005C7AAC"/>
    <w:rsid w:val="005C7AC8"/>
    <w:rsid w:val="005D0A37"/>
    <w:rsid w:val="005D199E"/>
    <w:rsid w:val="005D1BE5"/>
    <w:rsid w:val="005D2321"/>
    <w:rsid w:val="005D2566"/>
    <w:rsid w:val="005D25D8"/>
    <w:rsid w:val="005D2E5A"/>
    <w:rsid w:val="005D3897"/>
    <w:rsid w:val="005D410C"/>
    <w:rsid w:val="005D4901"/>
    <w:rsid w:val="005D5CCA"/>
    <w:rsid w:val="005D7B55"/>
    <w:rsid w:val="005E037A"/>
    <w:rsid w:val="005E2B03"/>
    <w:rsid w:val="005E3F56"/>
    <w:rsid w:val="005E54AB"/>
    <w:rsid w:val="005E6B04"/>
    <w:rsid w:val="005E7277"/>
    <w:rsid w:val="005E7544"/>
    <w:rsid w:val="005F169B"/>
    <w:rsid w:val="005F1F3B"/>
    <w:rsid w:val="005F3689"/>
    <w:rsid w:val="005F395E"/>
    <w:rsid w:val="005F5305"/>
    <w:rsid w:val="005F58D9"/>
    <w:rsid w:val="005F78B3"/>
    <w:rsid w:val="005F7C8D"/>
    <w:rsid w:val="00600D31"/>
    <w:rsid w:val="00601754"/>
    <w:rsid w:val="006048F1"/>
    <w:rsid w:val="006056AF"/>
    <w:rsid w:val="00606593"/>
    <w:rsid w:val="006101D0"/>
    <w:rsid w:val="0061047A"/>
    <w:rsid w:val="0061069D"/>
    <w:rsid w:val="006106B4"/>
    <w:rsid w:val="00612969"/>
    <w:rsid w:val="00613ED4"/>
    <w:rsid w:val="00615018"/>
    <w:rsid w:val="00616749"/>
    <w:rsid w:val="00621870"/>
    <w:rsid w:val="00622F34"/>
    <w:rsid w:val="00623117"/>
    <w:rsid w:val="006322AF"/>
    <w:rsid w:val="006324A1"/>
    <w:rsid w:val="00634AB5"/>
    <w:rsid w:val="00636707"/>
    <w:rsid w:val="00637388"/>
    <w:rsid w:val="00640C10"/>
    <w:rsid w:val="006413ED"/>
    <w:rsid w:val="00643B30"/>
    <w:rsid w:val="00644E6D"/>
    <w:rsid w:val="00647276"/>
    <w:rsid w:val="006478D4"/>
    <w:rsid w:val="00650FAF"/>
    <w:rsid w:val="0065136A"/>
    <w:rsid w:val="0065154E"/>
    <w:rsid w:val="00655955"/>
    <w:rsid w:val="00656241"/>
    <w:rsid w:val="006601C9"/>
    <w:rsid w:val="00660C7E"/>
    <w:rsid w:val="00661CC4"/>
    <w:rsid w:val="0066241C"/>
    <w:rsid w:val="0066279D"/>
    <w:rsid w:val="00663AB0"/>
    <w:rsid w:val="0066428C"/>
    <w:rsid w:val="00665059"/>
    <w:rsid w:val="006659B5"/>
    <w:rsid w:val="00667644"/>
    <w:rsid w:val="00667824"/>
    <w:rsid w:val="00670ACE"/>
    <w:rsid w:val="0067183D"/>
    <w:rsid w:val="006729A2"/>
    <w:rsid w:val="00674353"/>
    <w:rsid w:val="00674A7C"/>
    <w:rsid w:val="00674F70"/>
    <w:rsid w:val="0067584C"/>
    <w:rsid w:val="00680D48"/>
    <w:rsid w:val="0068167D"/>
    <w:rsid w:val="0068491A"/>
    <w:rsid w:val="00685C81"/>
    <w:rsid w:val="00685D53"/>
    <w:rsid w:val="006867D3"/>
    <w:rsid w:val="00690C89"/>
    <w:rsid w:val="00690F7E"/>
    <w:rsid w:val="00691894"/>
    <w:rsid w:val="006922F3"/>
    <w:rsid w:val="0069367A"/>
    <w:rsid w:val="006936A5"/>
    <w:rsid w:val="00693B62"/>
    <w:rsid w:val="00694676"/>
    <w:rsid w:val="0069656C"/>
    <w:rsid w:val="00696DF3"/>
    <w:rsid w:val="00696E5A"/>
    <w:rsid w:val="00697171"/>
    <w:rsid w:val="00697478"/>
    <w:rsid w:val="006A0B92"/>
    <w:rsid w:val="006A146E"/>
    <w:rsid w:val="006A3EFA"/>
    <w:rsid w:val="006A40E5"/>
    <w:rsid w:val="006A5958"/>
    <w:rsid w:val="006A640F"/>
    <w:rsid w:val="006B022C"/>
    <w:rsid w:val="006B0CC6"/>
    <w:rsid w:val="006B18E2"/>
    <w:rsid w:val="006B1B5F"/>
    <w:rsid w:val="006B357C"/>
    <w:rsid w:val="006B3DE0"/>
    <w:rsid w:val="006B598D"/>
    <w:rsid w:val="006B6A01"/>
    <w:rsid w:val="006B6CCD"/>
    <w:rsid w:val="006B6F6C"/>
    <w:rsid w:val="006B6FEB"/>
    <w:rsid w:val="006B741D"/>
    <w:rsid w:val="006C11AC"/>
    <w:rsid w:val="006C1257"/>
    <w:rsid w:val="006C2A5E"/>
    <w:rsid w:val="006C333F"/>
    <w:rsid w:val="006C3BCE"/>
    <w:rsid w:val="006C4E45"/>
    <w:rsid w:val="006C50B7"/>
    <w:rsid w:val="006C6E05"/>
    <w:rsid w:val="006C7B25"/>
    <w:rsid w:val="006C7D5A"/>
    <w:rsid w:val="006D06AB"/>
    <w:rsid w:val="006D1090"/>
    <w:rsid w:val="006D2978"/>
    <w:rsid w:val="006D3E17"/>
    <w:rsid w:val="006D46D7"/>
    <w:rsid w:val="006E0721"/>
    <w:rsid w:val="006E1A2F"/>
    <w:rsid w:val="006E59FF"/>
    <w:rsid w:val="006F13BD"/>
    <w:rsid w:val="006F38B2"/>
    <w:rsid w:val="006F4921"/>
    <w:rsid w:val="006F54ED"/>
    <w:rsid w:val="006F6979"/>
    <w:rsid w:val="006F725A"/>
    <w:rsid w:val="00700548"/>
    <w:rsid w:val="007010BA"/>
    <w:rsid w:val="00702421"/>
    <w:rsid w:val="00702AA4"/>
    <w:rsid w:val="00702E25"/>
    <w:rsid w:val="00703C94"/>
    <w:rsid w:val="007041DB"/>
    <w:rsid w:val="007044ED"/>
    <w:rsid w:val="00704A41"/>
    <w:rsid w:val="00705870"/>
    <w:rsid w:val="00707B71"/>
    <w:rsid w:val="007100C7"/>
    <w:rsid w:val="00713B4E"/>
    <w:rsid w:val="00713F9B"/>
    <w:rsid w:val="0071659A"/>
    <w:rsid w:val="007170FD"/>
    <w:rsid w:val="00717EE5"/>
    <w:rsid w:val="007239E1"/>
    <w:rsid w:val="00723FFF"/>
    <w:rsid w:val="00724F7F"/>
    <w:rsid w:val="007263AC"/>
    <w:rsid w:val="00726958"/>
    <w:rsid w:val="007274D0"/>
    <w:rsid w:val="00730E0E"/>
    <w:rsid w:val="00730ECE"/>
    <w:rsid w:val="00731966"/>
    <w:rsid w:val="007324C7"/>
    <w:rsid w:val="00733119"/>
    <w:rsid w:val="00733DEA"/>
    <w:rsid w:val="0073484A"/>
    <w:rsid w:val="00734F24"/>
    <w:rsid w:val="007359E4"/>
    <w:rsid w:val="007407D6"/>
    <w:rsid w:val="007420D3"/>
    <w:rsid w:val="0074272F"/>
    <w:rsid w:val="0074445F"/>
    <w:rsid w:val="00746B11"/>
    <w:rsid w:val="007472DA"/>
    <w:rsid w:val="00750160"/>
    <w:rsid w:val="00750870"/>
    <w:rsid w:val="00752F2B"/>
    <w:rsid w:val="00754EF6"/>
    <w:rsid w:val="007561A7"/>
    <w:rsid w:val="00761CF0"/>
    <w:rsid w:val="0076396C"/>
    <w:rsid w:val="00763D78"/>
    <w:rsid w:val="00765A09"/>
    <w:rsid w:val="00766E7F"/>
    <w:rsid w:val="007679C5"/>
    <w:rsid w:val="00767F9D"/>
    <w:rsid w:val="00770494"/>
    <w:rsid w:val="00770A64"/>
    <w:rsid w:val="00770BBB"/>
    <w:rsid w:val="007729A1"/>
    <w:rsid w:val="00773C4E"/>
    <w:rsid w:val="00773E5C"/>
    <w:rsid w:val="00774472"/>
    <w:rsid w:val="00776E36"/>
    <w:rsid w:val="00777E9B"/>
    <w:rsid w:val="0078270B"/>
    <w:rsid w:val="00782965"/>
    <w:rsid w:val="00783249"/>
    <w:rsid w:val="00783D8E"/>
    <w:rsid w:val="00784A3E"/>
    <w:rsid w:val="007863A1"/>
    <w:rsid w:val="00786D6D"/>
    <w:rsid w:val="007904F7"/>
    <w:rsid w:val="00790FDA"/>
    <w:rsid w:val="0079174E"/>
    <w:rsid w:val="007940EA"/>
    <w:rsid w:val="007941C1"/>
    <w:rsid w:val="007950FE"/>
    <w:rsid w:val="00795259"/>
    <w:rsid w:val="00795E1D"/>
    <w:rsid w:val="007A196C"/>
    <w:rsid w:val="007A2429"/>
    <w:rsid w:val="007A4049"/>
    <w:rsid w:val="007A4F41"/>
    <w:rsid w:val="007A71C6"/>
    <w:rsid w:val="007A7261"/>
    <w:rsid w:val="007B00B0"/>
    <w:rsid w:val="007B03B7"/>
    <w:rsid w:val="007B1ED0"/>
    <w:rsid w:val="007B24AB"/>
    <w:rsid w:val="007B2675"/>
    <w:rsid w:val="007B2FC6"/>
    <w:rsid w:val="007B31A4"/>
    <w:rsid w:val="007B682D"/>
    <w:rsid w:val="007B74DB"/>
    <w:rsid w:val="007C1EE9"/>
    <w:rsid w:val="007C26E3"/>
    <w:rsid w:val="007C4264"/>
    <w:rsid w:val="007D0D94"/>
    <w:rsid w:val="007D17FE"/>
    <w:rsid w:val="007D2194"/>
    <w:rsid w:val="007D2AD6"/>
    <w:rsid w:val="007D37B5"/>
    <w:rsid w:val="007D4269"/>
    <w:rsid w:val="007D4DBF"/>
    <w:rsid w:val="007D5123"/>
    <w:rsid w:val="007E1379"/>
    <w:rsid w:val="007E23B8"/>
    <w:rsid w:val="007E38BD"/>
    <w:rsid w:val="007E4EE4"/>
    <w:rsid w:val="007E65F7"/>
    <w:rsid w:val="007E790A"/>
    <w:rsid w:val="007F0FD2"/>
    <w:rsid w:val="007F1E36"/>
    <w:rsid w:val="007F2B14"/>
    <w:rsid w:val="007F588B"/>
    <w:rsid w:val="007F633D"/>
    <w:rsid w:val="007F70A8"/>
    <w:rsid w:val="007F754E"/>
    <w:rsid w:val="00800050"/>
    <w:rsid w:val="0080071B"/>
    <w:rsid w:val="00800A7D"/>
    <w:rsid w:val="00801306"/>
    <w:rsid w:val="00801A87"/>
    <w:rsid w:val="008036A1"/>
    <w:rsid w:val="0080523D"/>
    <w:rsid w:val="008070BF"/>
    <w:rsid w:val="00807C56"/>
    <w:rsid w:val="00807F26"/>
    <w:rsid w:val="00810A81"/>
    <w:rsid w:val="00810FC1"/>
    <w:rsid w:val="00812D00"/>
    <w:rsid w:val="00813EC1"/>
    <w:rsid w:val="00814DA5"/>
    <w:rsid w:val="008178EF"/>
    <w:rsid w:val="008200F8"/>
    <w:rsid w:val="00822E75"/>
    <w:rsid w:val="0082383C"/>
    <w:rsid w:val="00824B63"/>
    <w:rsid w:val="00824BD5"/>
    <w:rsid w:val="00825F9B"/>
    <w:rsid w:val="00826249"/>
    <w:rsid w:val="00827DE5"/>
    <w:rsid w:val="00827E5A"/>
    <w:rsid w:val="00830D74"/>
    <w:rsid w:val="00831B1C"/>
    <w:rsid w:val="008324DD"/>
    <w:rsid w:val="00832F26"/>
    <w:rsid w:val="00836D02"/>
    <w:rsid w:val="00840F00"/>
    <w:rsid w:val="00842FE6"/>
    <w:rsid w:val="00846868"/>
    <w:rsid w:val="0084721E"/>
    <w:rsid w:val="008500E5"/>
    <w:rsid w:val="00850138"/>
    <w:rsid w:val="008514E7"/>
    <w:rsid w:val="00852718"/>
    <w:rsid w:val="008534DF"/>
    <w:rsid w:val="008538D3"/>
    <w:rsid w:val="00853D88"/>
    <w:rsid w:val="00854F29"/>
    <w:rsid w:val="00855926"/>
    <w:rsid w:val="008559EC"/>
    <w:rsid w:val="00857160"/>
    <w:rsid w:val="00857347"/>
    <w:rsid w:val="0086091A"/>
    <w:rsid w:val="00861FFF"/>
    <w:rsid w:val="0086224B"/>
    <w:rsid w:val="0086264C"/>
    <w:rsid w:val="00863700"/>
    <w:rsid w:val="00863A64"/>
    <w:rsid w:val="0086441E"/>
    <w:rsid w:val="008649D2"/>
    <w:rsid w:val="00866561"/>
    <w:rsid w:val="008670F9"/>
    <w:rsid w:val="00871FF0"/>
    <w:rsid w:val="0087223E"/>
    <w:rsid w:val="00872248"/>
    <w:rsid w:val="00874A1B"/>
    <w:rsid w:val="00875515"/>
    <w:rsid w:val="0087558F"/>
    <w:rsid w:val="0087770E"/>
    <w:rsid w:val="00877CF8"/>
    <w:rsid w:val="00880C3B"/>
    <w:rsid w:val="00882976"/>
    <w:rsid w:val="00883013"/>
    <w:rsid w:val="00884B5E"/>
    <w:rsid w:val="008851A1"/>
    <w:rsid w:val="00885D37"/>
    <w:rsid w:val="00890BB0"/>
    <w:rsid w:val="008910AF"/>
    <w:rsid w:val="0089118C"/>
    <w:rsid w:val="00891311"/>
    <w:rsid w:val="0089176E"/>
    <w:rsid w:val="0089310D"/>
    <w:rsid w:val="00893717"/>
    <w:rsid w:val="00894733"/>
    <w:rsid w:val="00894D07"/>
    <w:rsid w:val="00895535"/>
    <w:rsid w:val="00896A25"/>
    <w:rsid w:val="008978CA"/>
    <w:rsid w:val="008A039A"/>
    <w:rsid w:val="008A164F"/>
    <w:rsid w:val="008A175F"/>
    <w:rsid w:val="008A1D89"/>
    <w:rsid w:val="008A2523"/>
    <w:rsid w:val="008A269A"/>
    <w:rsid w:val="008A2C67"/>
    <w:rsid w:val="008A2CC5"/>
    <w:rsid w:val="008A3BBD"/>
    <w:rsid w:val="008A48CB"/>
    <w:rsid w:val="008A4B2A"/>
    <w:rsid w:val="008A50AC"/>
    <w:rsid w:val="008A52C9"/>
    <w:rsid w:val="008A5688"/>
    <w:rsid w:val="008A77C2"/>
    <w:rsid w:val="008B537A"/>
    <w:rsid w:val="008B5CCF"/>
    <w:rsid w:val="008B7FE2"/>
    <w:rsid w:val="008C0515"/>
    <w:rsid w:val="008C24AE"/>
    <w:rsid w:val="008C2A1C"/>
    <w:rsid w:val="008C2E18"/>
    <w:rsid w:val="008C3E3C"/>
    <w:rsid w:val="008C4204"/>
    <w:rsid w:val="008C42E2"/>
    <w:rsid w:val="008C43B4"/>
    <w:rsid w:val="008C4D91"/>
    <w:rsid w:val="008C4DD3"/>
    <w:rsid w:val="008C50B6"/>
    <w:rsid w:val="008C63E5"/>
    <w:rsid w:val="008C692B"/>
    <w:rsid w:val="008C6D3D"/>
    <w:rsid w:val="008C7405"/>
    <w:rsid w:val="008C7C9B"/>
    <w:rsid w:val="008D30A4"/>
    <w:rsid w:val="008D3529"/>
    <w:rsid w:val="008D3779"/>
    <w:rsid w:val="008D7E0E"/>
    <w:rsid w:val="008E10B5"/>
    <w:rsid w:val="008E1321"/>
    <w:rsid w:val="008E2D73"/>
    <w:rsid w:val="008E3778"/>
    <w:rsid w:val="008E622F"/>
    <w:rsid w:val="008E705A"/>
    <w:rsid w:val="008F1577"/>
    <w:rsid w:val="008F1D7C"/>
    <w:rsid w:val="008F5154"/>
    <w:rsid w:val="008F5702"/>
    <w:rsid w:val="008F7999"/>
    <w:rsid w:val="00900438"/>
    <w:rsid w:val="00900FCA"/>
    <w:rsid w:val="009021B9"/>
    <w:rsid w:val="00903BBE"/>
    <w:rsid w:val="00903F9A"/>
    <w:rsid w:val="0090405E"/>
    <w:rsid w:val="00904834"/>
    <w:rsid w:val="00905D09"/>
    <w:rsid w:val="00906896"/>
    <w:rsid w:val="00906EF2"/>
    <w:rsid w:val="00907B73"/>
    <w:rsid w:val="00907DF5"/>
    <w:rsid w:val="00910B44"/>
    <w:rsid w:val="00911993"/>
    <w:rsid w:val="009121CB"/>
    <w:rsid w:val="0091274B"/>
    <w:rsid w:val="0091360F"/>
    <w:rsid w:val="00913CFC"/>
    <w:rsid w:val="0091411E"/>
    <w:rsid w:val="00915046"/>
    <w:rsid w:val="00915C82"/>
    <w:rsid w:val="00915D4A"/>
    <w:rsid w:val="00915DBA"/>
    <w:rsid w:val="00916469"/>
    <w:rsid w:val="00920872"/>
    <w:rsid w:val="00920BBE"/>
    <w:rsid w:val="00920EFC"/>
    <w:rsid w:val="009217F5"/>
    <w:rsid w:val="00925A8E"/>
    <w:rsid w:val="00926A50"/>
    <w:rsid w:val="00927AA5"/>
    <w:rsid w:val="00930A29"/>
    <w:rsid w:val="00931E60"/>
    <w:rsid w:val="00932648"/>
    <w:rsid w:val="0093275F"/>
    <w:rsid w:val="009329B5"/>
    <w:rsid w:val="00932BD0"/>
    <w:rsid w:val="00934545"/>
    <w:rsid w:val="00937720"/>
    <w:rsid w:val="00941A7A"/>
    <w:rsid w:val="00941D19"/>
    <w:rsid w:val="009424B5"/>
    <w:rsid w:val="00943767"/>
    <w:rsid w:val="009459EC"/>
    <w:rsid w:val="00947192"/>
    <w:rsid w:val="00950FBF"/>
    <w:rsid w:val="00952B06"/>
    <w:rsid w:val="00957046"/>
    <w:rsid w:val="009575D9"/>
    <w:rsid w:val="00957D2A"/>
    <w:rsid w:val="00962016"/>
    <w:rsid w:val="009630E7"/>
    <w:rsid w:val="009645C8"/>
    <w:rsid w:val="009649B0"/>
    <w:rsid w:val="00970FEC"/>
    <w:rsid w:val="0097150C"/>
    <w:rsid w:val="00973B1F"/>
    <w:rsid w:val="00973B7F"/>
    <w:rsid w:val="00973F7B"/>
    <w:rsid w:val="009745E0"/>
    <w:rsid w:val="00976345"/>
    <w:rsid w:val="009773CB"/>
    <w:rsid w:val="00981168"/>
    <w:rsid w:val="009812DB"/>
    <w:rsid w:val="00982BF0"/>
    <w:rsid w:val="00983332"/>
    <w:rsid w:val="0098356D"/>
    <w:rsid w:val="00985011"/>
    <w:rsid w:val="00985B09"/>
    <w:rsid w:val="00985B0F"/>
    <w:rsid w:val="00986985"/>
    <w:rsid w:val="0099075A"/>
    <w:rsid w:val="00991662"/>
    <w:rsid w:val="009934B8"/>
    <w:rsid w:val="00993589"/>
    <w:rsid w:val="00993B25"/>
    <w:rsid w:val="00994DCB"/>
    <w:rsid w:val="00996327"/>
    <w:rsid w:val="00997389"/>
    <w:rsid w:val="00997B6E"/>
    <w:rsid w:val="00997B7A"/>
    <w:rsid w:val="009A19DB"/>
    <w:rsid w:val="009A243A"/>
    <w:rsid w:val="009A581D"/>
    <w:rsid w:val="009B1830"/>
    <w:rsid w:val="009B18A4"/>
    <w:rsid w:val="009B2779"/>
    <w:rsid w:val="009B6FD7"/>
    <w:rsid w:val="009B78E5"/>
    <w:rsid w:val="009C1523"/>
    <w:rsid w:val="009C1B74"/>
    <w:rsid w:val="009C2095"/>
    <w:rsid w:val="009C325C"/>
    <w:rsid w:val="009C484B"/>
    <w:rsid w:val="009C6E8E"/>
    <w:rsid w:val="009C70FA"/>
    <w:rsid w:val="009C7236"/>
    <w:rsid w:val="009D131C"/>
    <w:rsid w:val="009D1F5B"/>
    <w:rsid w:val="009D2255"/>
    <w:rsid w:val="009D375A"/>
    <w:rsid w:val="009D3D9F"/>
    <w:rsid w:val="009D4351"/>
    <w:rsid w:val="009D5C5B"/>
    <w:rsid w:val="009D6B8F"/>
    <w:rsid w:val="009D7B6D"/>
    <w:rsid w:val="009E5426"/>
    <w:rsid w:val="009E582A"/>
    <w:rsid w:val="009E5AF9"/>
    <w:rsid w:val="009E61F8"/>
    <w:rsid w:val="009E654B"/>
    <w:rsid w:val="009E7979"/>
    <w:rsid w:val="009E7ECA"/>
    <w:rsid w:val="009F0054"/>
    <w:rsid w:val="009F1995"/>
    <w:rsid w:val="009F515F"/>
    <w:rsid w:val="009F5A63"/>
    <w:rsid w:val="009F5B05"/>
    <w:rsid w:val="009F6A8D"/>
    <w:rsid w:val="009F7D9F"/>
    <w:rsid w:val="00A00897"/>
    <w:rsid w:val="00A00A73"/>
    <w:rsid w:val="00A02BC9"/>
    <w:rsid w:val="00A02F6D"/>
    <w:rsid w:val="00A04FB1"/>
    <w:rsid w:val="00A059B6"/>
    <w:rsid w:val="00A05E4A"/>
    <w:rsid w:val="00A06C46"/>
    <w:rsid w:val="00A072AE"/>
    <w:rsid w:val="00A07E97"/>
    <w:rsid w:val="00A10B53"/>
    <w:rsid w:val="00A1157B"/>
    <w:rsid w:val="00A1212A"/>
    <w:rsid w:val="00A146E6"/>
    <w:rsid w:val="00A15948"/>
    <w:rsid w:val="00A161C6"/>
    <w:rsid w:val="00A171D0"/>
    <w:rsid w:val="00A17595"/>
    <w:rsid w:val="00A20163"/>
    <w:rsid w:val="00A20BBB"/>
    <w:rsid w:val="00A22C12"/>
    <w:rsid w:val="00A22E2B"/>
    <w:rsid w:val="00A23151"/>
    <w:rsid w:val="00A25DEB"/>
    <w:rsid w:val="00A30953"/>
    <w:rsid w:val="00A31448"/>
    <w:rsid w:val="00A3190B"/>
    <w:rsid w:val="00A31CC5"/>
    <w:rsid w:val="00A3220A"/>
    <w:rsid w:val="00A335E6"/>
    <w:rsid w:val="00A35DAB"/>
    <w:rsid w:val="00A368B2"/>
    <w:rsid w:val="00A4093B"/>
    <w:rsid w:val="00A40D02"/>
    <w:rsid w:val="00A41313"/>
    <w:rsid w:val="00A413E0"/>
    <w:rsid w:val="00A41D72"/>
    <w:rsid w:val="00A42D95"/>
    <w:rsid w:val="00A44C96"/>
    <w:rsid w:val="00A45334"/>
    <w:rsid w:val="00A47245"/>
    <w:rsid w:val="00A472FB"/>
    <w:rsid w:val="00A514AD"/>
    <w:rsid w:val="00A5233B"/>
    <w:rsid w:val="00A52E78"/>
    <w:rsid w:val="00A54435"/>
    <w:rsid w:val="00A54F9A"/>
    <w:rsid w:val="00A5696F"/>
    <w:rsid w:val="00A57CF4"/>
    <w:rsid w:val="00A57DE3"/>
    <w:rsid w:val="00A57E7A"/>
    <w:rsid w:val="00A604B7"/>
    <w:rsid w:val="00A60DA4"/>
    <w:rsid w:val="00A6478D"/>
    <w:rsid w:val="00A64961"/>
    <w:rsid w:val="00A64C26"/>
    <w:rsid w:val="00A67CC6"/>
    <w:rsid w:val="00A70021"/>
    <w:rsid w:val="00A70B64"/>
    <w:rsid w:val="00A717CC"/>
    <w:rsid w:val="00A71ABA"/>
    <w:rsid w:val="00A71C40"/>
    <w:rsid w:val="00A72521"/>
    <w:rsid w:val="00A72DD3"/>
    <w:rsid w:val="00A74F60"/>
    <w:rsid w:val="00A76989"/>
    <w:rsid w:val="00A803FB"/>
    <w:rsid w:val="00A81AEA"/>
    <w:rsid w:val="00A84255"/>
    <w:rsid w:val="00A855FE"/>
    <w:rsid w:val="00A863D5"/>
    <w:rsid w:val="00A866C9"/>
    <w:rsid w:val="00A8695E"/>
    <w:rsid w:val="00A87953"/>
    <w:rsid w:val="00A90598"/>
    <w:rsid w:val="00A905DD"/>
    <w:rsid w:val="00A905F2"/>
    <w:rsid w:val="00A93B97"/>
    <w:rsid w:val="00A9501D"/>
    <w:rsid w:val="00A955DC"/>
    <w:rsid w:val="00A96E56"/>
    <w:rsid w:val="00A972F0"/>
    <w:rsid w:val="00AA1969"/>
    <w:rsid w:val="00AA1AB9"/>
    <w:rsid w:val="00AA1ABB"/>
    <w:rsid w:val="00AA2512"/>
    <w:rsid w:val="00AA25A4"/>
    <w:rsid w:val="00AA72A6"/>
    <w:rsid w:val="00AB6BD1"/>
    <w:rsid w:val="00AB744C"/>
    <w:rsid w:val="00AB78A2"/>
    <w:rsid w:val="00AC054F"/>
    <w:rsid w:val="00AC0A54"/>
    <w:rsid w:val="00AC0A76"/>
    <w:rsid w:val="00AC151F"/>
    <w:rsid w:val="00AC246B"/>
    <w:rsid w:val="00AC253F"/>
    <w:rsid w:val="00AC2571"/>
    <w:rsid w:val="00AC3E02"/>
    <w:rsid w:val="00AC5C3D"/>
    <w:rsid w:val="00AC67AC"/>
    <w:rsid w:val="00AD2B44"/>
    <w:rsid w:val="00AD523E"/>
    <w:rsid w:val="00AD59E9"/>
    <w:rsid w:val="00AD7376"/>
    <w:rsid w:val="00AD7584"/>
    <w:rsid w:val="00AE112D"/>
    <w:rsid w:val="00AE148B"/>
    <w:rsid w:val="00AE17E5"/>
    <w:rsid w:val="00AE2DE4"/>
    <w:rsid w:val="00AE2EB5"/>
    <w:rsid w:val="00AE32E4"/>
    <w:rsid w:val="00AE58A2"/>
    <w:rsid w:val="00AE7D78"/>
    <w:rsid w:val="00AF04AE"/>
    <w:rsid w:val="00AF119B"/>
    <w:rsid w:val="00AF1BBF"/>
    <w:rsid w:val="00AF482D"/>
    <w:rsid w:val="00AF4A88"/>
    <w:rsid w:val="00AF7F46"/>
    <w:rsid w:val="00B003C8"/>
    <w:rsid w:val="00B00604"/>
    <w:rsid w:val="00B01440"/>
    <w:rsid w:val="00B01627"/>
    <w:rsid w:val="00B037AA"/>
    <w:rsid w:val="00B051E4"/>
    <w:rsid w:val="00B059A9"/>
    <w:rsid w:val="00B060E7"/>
    <w:rsid w:val="00B069FF"/>
    <w:rsid w:val="00B0731F"/>
    <w:rsid w:val="00B07528"/>
    <w:rsid w:val="00B10815"/>
    <w:rsid w:val="00B10ADC"/>
    <w:rsid w:val="00B113B1"/>
    <w:rsid w:val="00B11827"/>
    <w:rsid w:val="00B12857"/>
    <w:rsid w:val="00B13F41"/>
    <w:rsid w:val="00B14A78"/>
    <w:rsid w:val="00B16124"/>
    <w:rsid w:val="00B1693A"/>
    <w:rsid w:val="00B16AD5"/>
    <w:rsid w:val="00B16DC2"/>
    <w:rsid w:val="00B1706C"/>
    <w:rsid w:val="00B173C5"/>
    <w:rsid w:val="00B217EA"/>
    <w:rsid w:val="00B21C69"/>
    <w:rsid w:val="00B2221D"/>
    <w:rsid w:val="00B235BA"/>
    <w:rsid w:val="00B23A01"/>
    <w:rsid w:val="00B26446"/>
    <w:rsid w:val="00B270F8"/>
    <w:rsid w:val="00B318EC"/>
    <w:rsid w:val="00B33C11"/>
    <w:rsid w:val="00B33CF3"/>
    <w:rsid w:val="00B37D7D"/>
    <w:rsid w:val="00B40218"/>
    <w:rsid w:val="00B40948"/>
    <w:rsid w:val="00B40C81"/>
    <w:rsid w:val="00B419DF"/>
    <w:rsid w:val="00B4318B"/>
    <w:rsid w:val="00B44457"/>
    <w:rsid w:val="00B5252C"/>
    <w:rsid w:val="00B5259C"/>
    <w:rsid w:val="00B5360C"/>
    <w:rsid w:val="00B54679"/>
    <w:rsid w:val="00B5494D"/>
    <w:rsid w:val="00B6024E"/>
    <w:rsid w:val="00B60782"/>
    <w:rsid w:val="00B60E2D"/>
    <w:rsid w:val="00B610D6"/>
    <w:rsid w:val="00B644B4"/>
    <w:rsid w:val="00B646E9"/>
    <w:rsid w:val="00B65111"/>
    <w:rsid w:val="00B657F6"/>
    <w:rsid w:val="00B703CB"/>
    <w:rsid w:val="00B7062B"/>
    <w:rsid w:val="00B706D0"/>
    <w:rsid w:val="00B70DD7"/>
    <w:rsid w:val="00B71173"/>
    <w:rsid w:val="00B71944"/>
    <w:rsid w:val="00B7280B"/>
    <w:rsid w:val="00B739D6"/>
    <w:rsid w:val="00B73D00"/>
    <w:rsid w:val="00B73FA2"/>
    <w:rsid w:val="00B74F1D"/>
    <w:rsid w:val="00B75DBE"/>
    <w:rsid w:val="00B76112"/>
    <w:rsid w:val="00B77402"/>
    <w:rsid w:val="00B80A10"/>
    <w:rsid w:val="00B81E3E"/>
    <w:rsid w:val="00B81E9C"/>
    <w:rsid w:val="00B82891"/>
    <w:rsid w:val="00B83095"/>
    <w:rsid w:val="00B83313"/>
    <w:rsid w:val="00B83FDE"/>
    <w:rsid w:val="00B85A4D"/>
    <w:rsid w:val="00B86094"/>
    <w:rsid w:val="00B86650"/>
    <w:rsid w:val="00B86B01"/>
    <w:rsid w:val="00B86E51"/>
    <w:rsid w:val="00B87308"/>
    <w:rsid w:val="00B904D1"/>
    <w:rsid w:val="00B9135D"/>
    <w:rsid w:val="00B91779"/>
    <w:rsid w:val="00B91AB2"/>
    <w:rsid w:val="00B92996"/>
    <w:rsid w:val="00B92B57"/>
    <w:rsid w:val="00B92ED5"/>
    <w:rsid w:val="00B93370"/>
    <w:rsid w:val="00B93E7E"/>
    <w:rsid w:val="00B94094"/>
    <w:rsid w:val="00B94670"/>
    <w:rsid w:val="00B94B12"/>
    <w:rsid w:val="00B95836"/>
    <w:rsid w:val="00B9593B"/>
    <w:rsid w:val="00B95B54"/>
    <w:rsid w:val="00B96077"/>
    <w:rsid w:val="00B96130"/>
    <w:rsid w:val="00B96AF1"/>
    <w:rsid w:val="00B96B42"/>
    <w:rsid w:val="00B97345"/>
    <w:rsid w:val="00BA0AF0"/>
    <w:rsid w:val="00BA1EB7"/>
    <w:rsid w:val="00BA3749"/>
    <w:rsid w:val="00BA4044"/>
    <w:rsid w:val="00BA4F8B"/>
    <w:rsid w:val="00BA5582"/>
    <w:rsid w:val="00BA5AE6"/>
    <w:rsid w:val="00BA6735"/>
    <w:rsid w:val="00BB049D"/>
    <w:rsid w:val="00BB0918"/>
    <w:rsid w:val="00BB0E4D"/>
    <w:rsid w:val="00BB17B2"/>
    <w:rsid w:val="00BB1A67"/>
    <w:rsid w:val="00BB34B7"/>
    <w:rsid w:val="00BB3D26"/>
    <w:rsid w:val="00BB4EB8"/>
    <w:rsid w:val="00BB5DAD"/>
    <w:rsid w:val="00BB6A55"/>
    <w:rsid w:val="00BB6AC6"/>
    <w:rsid w:val="00BC06DF"/>
    <w:rsid w:val="00BC0C49"/>
    <w:rsid w:val="00BC1E2E"/>
    <w:rsid w:val="00BC487C"/>
    <w:rsid w:val="00BC4C19"/>
    <w:rsid w:val="00BC57C6"/>
    <w:rsid w:val="00BC5C28"/>
    <w:rsid w:val="00BC7E3E"/>
    <w:rsid w:val="00BD1E2B"/>
    <w:rsid w:val="00BD3FD1"/>
    <w:rsid w:val="00BD3FFD"/>
    <w:rsid w:val="00BD6D38"/>
    <w:rsid w:val="00BE1876"/>
    <w:rsid w:val="00BE6D67"/>
    <w:rsid w:val="00BE7118"/>
    <w:rsid w:val="00BE748E"/>
    <w:rsid w:val="00BF2B8D"/>
    <w:rsid w:val="00BF2B9D"/>
    <w:rsid w:val="00BF3798"/>
    <w:rsid w:val="00BF423A"/>
    <w:rsid w:val="00BF51E3"/>
    <w:rsid w:val="00C0110D"/>
    <w:rsid w:val="00C023C2"/>
    <w:rsid w:val="00C02794"/>
    <w:rsid w:val="00C02D52"/>
    <w:rsid w:val="00C03F21"/>
    <w:rsid w:val="00C056CF"/>
    <w:rsid w:val="00C05AD6"/>
    <w:rsid w:val="00C06C74"/>
    <w:rsid w:val="00C078BA"/>
    <w:rsid w:val="00C079E3"/>
    <w:rsid w:val="00C106B2"/>
    <w:rsid w:val="00C11A47"/>
    <w:rsid w:val="00C12AD2"/>
    <w:rsid w:val="00C13567"/>
    <w:rsid w:val="00C13CED"/>
    <w:rsid w:val="00C13ED5"/>
    <w:rsid w:val="00C14A41"/>
    <w:rsid w:val="00C15093"/>
    <w:rsid w:val="00C15654"/>
    <w:rsid w:val="00C223F1"/>
    <w:rsid w:val="00C244A4"/>
    <w:rsid w:val="00C253FF"/>
    <w:rsid w:val="00C262ED"/>
    <w:rsid w:val="00C30493"/>
    <w:rsid w:val="00C32259"/>
    <w:rsid w:val="00C33F23"/>
    <w:rsid w:val="00C34152"/>
    <w:rsid w:val="00C34326"/>
    <w:rsid w:val="00C3535E"/>
    <w:rsid w:val="00C35964"/>
    <w:rsid w:val="00C37613"/>
    <w:rsid w:val="00C412BC"/>
    <w:rsid w:val="00C41FE6"/>
    <w:rsid w:val="00C435D3"/>
    <w:rsid w:val="00C44043"/>
    <w:rsid w:val="00C448D1"/>
    <w:rsid w:val="00C4609C"/>
    <w:rsid w:val="00C510CD"/>
    <w:rsid w:val="00C518C0"/>
    <w:rsid w:val="00C53AE5"/>
    <w:rsid w:val="00C54664"/>
    <w:rsid w:val="00C56167"/>
    <w:rsid w:val="00C579B6"/>
    <w:rsid w:val="00C60014"/>
    <w:rsid w:val="00C61266"/>
    <w:rsid w:val="00C61559"/>
    <w:rsid w:val="00C62643"/>
    <w:rsid w:val="00C63119"/>
    <w:rsid w:val="00C64459"/>
    <w:rsid w:val="00C648DD"/>
    <w:rsid w:val="00C64996"/>
    <w:rsid w:val="00C66ADD"/>
    <w:rsid w:val="00C675D6"/>
    <w:rsid w:val="00C6783F"/>
    <w:rsid w:val="00C67C5B"/>
    <w:rsid w:val="00C7136F"/>
    <w:rsid w:val="00C7181D"/>
    <w:rsid w:val="00C724E5"/>
    <w:rsid w:val="00C75FDE"/>
    <w:rsid w:val="00C7605B"/>
    <w:rsid w:val="00C7634A"/>
    <w:rsid w:val="00C76AD1"/>
    <w:rsid w:val="00C81F14"/>
    <w:rsid w:val="00C81F56"/>
    <w:rsid w:val="00C82DEA"/>
    <w:rsid w:val="00C85C5A"/>
    <w:rsid w:val="00C86176"/>
    <w:rsid w:val="00C86E2E"/>
    <w:rsid w:val="00C875AC"/>
    <w:rsid w:val="00C87D37"/>
    <w:rsid w:val="00C915DD"/>
    <w:rsid w:val="00C933FA"/>
    <w:rsid w:val="00C9556B"/>
    <w:rsid w:val="00C957EB"/>
    <w:rsid w:val="00C962E5"/>
    <w:rsid w:val="00C967B7"/>
    <w:rsid w:val="00CA1EBF"/>
    <w:rsid w:val="00CA26B0"/>
    <w:rsid w:val="00CA315D"/>
    <w:rsid w:val="00CA3C00"/>
    <w:rsid w:val="00CA4F7F"/>
    <w:rsid w:val="00CA5C79"/>
    <w:rsid w:val="00CA74E3"/>
    <w:rsid w:val="00CB0D39"/>
    <w:rsid w:val="00CB264E"/>
    <w:rsid w:val="00CB3984"/>
    <w:rsid w:val="00CB4C1E"/>
    <w:rsid w:val="00CB5366"/>
    <w:rsid w:val="00CB685D"/>
    <w:rsid w:val="00CB6B44"/>
    <w:rsid w:val="00CC01F5"/>
    <w:rsid w:val="00CC0288"/>
    <w:rsid w:val="00CC0C9F"/>
    <w:rsid w:val="00CC25D8"/>
    <w:rsid w:val="00CC319D"/>
    <w:rsid w:val="00CC3825"/>
    <w:rsid w:val="00CC42AC"/>
    <w:rsid w:val="00CC42E5"/>
    <w:rsid w:val="00CC6AA3"/>
    <w:rsid w:val="00CC743A"/>
    <w:rsid w:val="00CC7556"/>
    <w:rsid w:val="00CD1104"/>
    <w:rsid w:val="00CD2058"/>
    <w:rsid w:val="00CD2EAE"/>
    <w:rsid w:val="00CD3600"/>
    <w:rsid w:val="00CD531B"/>
    <w:rsid w:val="00CD5578"/>
    <w:rsid w:val="00CD5B3F"/>
    <w:rsid w:val="00CD5C32"/>
    <w:rsid w:val="00CD69C0"/>
    <w:rsid w:val="00CD6DEF"/>
    <w:rsid w:val="00CD7356"/>
    <w:rsid w:val="00CE0290"/>
    <w:rsid w:val="00CE234E"/>
    <w:rsid w:val="00CE2ED2"/>
    <w:rsid w:val="00CE3EEE"/>
    <w:rsid w:val="00CE4EA3"/>
    <w:rsid w:val="00CE5088"/>
    <w:rsid w:val="00CE5B07"/>
    <w:rsid w:val="00CE6FD2"/>
    <w:rsid w:val="00CE7513"/>
    <w:rsid w:val="00CE7F14"/>
    <w:rsid w:val="00CF0063"/>
    <w:rsid w:val="00CF04DC"/>
    <w:rsid w:val="00CF166D"/>
    <w:rsid w:val="00CF1865"/>
    <w:rsid w:val="00CF19EF"/>
    <w:rsid w:val="00CF3407"/>
    <w:rsid w:val="00CF3F61"/>
    <w:rsid w:val="00CF4715"/>
    <w:rsid w:val="00CF487B"/>
    <w:rsid w:val="00CF5683"/>
    <w:rsid w:val="00CF5B07"/>
    <w:rsid w:val="00CF683D"/>
    <w:rsid w:val="00CF6CAE"/>
    <w:rsid w:val="00D0130C"/>
    <w:rsid w:val="00D013FC"/>
    <w:rsid w:val="00D01494"/>
    <w:rsid w:val="00D021D2"/>
    <w:rsid w:val="00D02D82"/>
    <w:rsid w:val="00D061F9"/>
    <w:rsid w:val="00D06A4E"/>
    <w:rsid w:val="00D0748A"/>
    <w:rsid w:val="00D07A43"/>
    <w:rsid w:val="00D07F8A"/>
    <w:rsid w:val="00D118E0"/>
    <w:rsid w:val="00D11B17"/>
    <w:rsid w:val="00D11BFB"/>
    <w:rsid w:val="00D122B4"/>
    <w:rsid w:val="00D12DE5"/>
    <w:rsid w:val="00D13AE0"/>
    <w:rsid w:val="00D13D58"/>
    <w:rsid w:val="00D14947"/>
    <w:rsid w:val="00D161E7"/>
    <w:rsid w:val="00D16819"/>
    <w:rsid w:val="00D1721C"/>
    <w:rsid w:val="00D225D1"/>
    <w:rsid w:val="00D241B3"/>
    <w:rsid w:val="00D2467A"/>
    <w:rsid w:val="00D24D44"/>
    <w:rsid w:val="00D24E3B"/>
    <w:rsid w:val="00D255F2"/>
    <w:rsid w:val="00D262E8"/>
    <w:rsid w:val="00D2663F"/>
    <w:rsid w:val="00D2699F"/>
    <w:rsid w:val="00D26FCF"/>
    <w:rsid w:val="00D3481C"/>
    <w:rsid w:val="00D34E34"/>
    <w:rsid w:val="00D36241"/>
    <w:rsid w:val="00D362E8"/>
    <w:rsid w:val="00D36911"/>
    <w:rsid w:val="00D36FD3"/>
    <w:rsid w:val="00D372D9"/>
    <w:rsid w:val="00D37908"/>
    <w:rsid w:val="00D40CFB"/>
    <w:rsid w:val="00D41CD1"/>
    <w:rsid w:val="00D449D4"/>
    <w:rsid w:val="00D50A4E"/>
    <w:rsid w:val="00D50E9E"/>
    <w:rsid w:val="00D5186D"/>
    <w:rsid w:val="00D519CE"/>
    <w:rsid w:val="00D51ED8"/>
    <w:rsid w:val="00D55D26"/>
    <w:rsid w:val="00D55D57"/>
    <w:rsid w:val="00D560AF"/>
    <w:rsid w:val="00D56559"/>
    <w:rsid w:val="00D56C87"/>
    <w:rsid w:val="00D60854"/>
    <w:rsid w:val="00D621AA"/>
    <w:rsid w:val="00D627B9"/>
    <w:rsid w:val="00D635E6"/>
    <w:rsid w:val="00D6380E"/>
    <w:rsid w:val="00D64C81"/>
    <w:rsid w:val="00D64D38"/>
    <w:rsid w:val="00D65A5E"/>
    <w:rsid w:val="00D7245C"/>
    <w:rsid w:val="00D72C71"/>
    <w:rsid w:val="00D752BE"/>
    <w:rsid w:val="00D7736D"/>
    <w:rsid w:val="00D807B7"/>
    <w:rsid w:val="00D80A7F"/>
    <w:rsid w:val="00D80C5A"/>
    <w:rsid w:val="00D819B1"/>
    <w:rsid w:val="00D822BD"/>
    <w:rsid w:val="00D82F90"/>
    <w:rsid w:val="00D83229"/>
    <w:rsid w:val="00D840F7"/>
    <w:rsid w:val="00D84C7E"/>
    <w:rsid w:val="00D85434"/>
    <w:rsid w:val="00D85A89"/>
    <w:rsid w:val="00D86546"/>
    <w:rsid w:val="00D876CD"/>
    <w:rsid w:val="00D87F0E"/>
    <w:rsid w:val="00D90133"/>
    <w:rsid w:val="00D9100B"/>
    <w:rsid w:val="00D91F51"/>
    <w:rsid w:val="00D91F5D"/>
    <w:rsid w:val="00D936B8"/>
    <w:rsid w:val="00D937E2"/>
    <w:rsid w:val="00D94C70"/>
    <w:rsid w:val="00D9531B"/>
    <w:rsid w:val="00D96FD9"/>
    <w:rsid w:val="00D976C8"/>
    <w:rsid w:val="00DA3A60"/>
    <w:rsid w:val="00DA6873"/>
    <w:rsid w:val="00DA690C"/>
    <w:rsid w:val="00DA780C"/>
    <w:rsid w:val="00DA7D87"/>
    <w:rsid w:val="00DB047B"/>
    <w:rsid w:val="00DB069D"/>
    <w:rsid w:val="00DB5657"/>
    <w:rsid w:val="00DB6152"/>
    <w:rsid w:val="00DB6FDE"/>
    <w:rsid w:val="00DB7AC6"/>
    <w:rsid w:val="00DC00C0"/>
    <w:rsid w:val="00DC3595"/>
    <w:rsid w:val="00DC4D31"/>
    <w:rsid w:val="00DC4DAF"/>
    <w:rsid w:val="00DC5AFA"/>
    <w:rsid w:val="00DC75F9"/>
    <w:rsid w:val="00DC797E"/>
    <w:rsid w:val="00DD03A8"/>
    <w:rsid w:val="00DD21AB"/>
    <w:rsid w:val="00DD4A50"/>
    <w:rsid w:val="00DD5815"/>
    <w:rsid w:val="00DD70DA"/>
    <w:rsid w:val="00DD7B26"/>
    <w:rsid w:val="00DE0BA1"/>
    <w:rsid w:val="00DE1C14"/>
    <w:rsid w:val="00DE3B9A"/>
    <w:rsid w:val="00DE407D"/>
    <w:rsid w:val="00DE67EF"/>
    <w:rsid w:val="00DE71EF"/>
    <w:rsid w:val="00DF1441"/>
    <w:rsid w:val="00DF1697"/>
    <w:rsid w:val="00DF189A"/>
    <w:rsid w:val="00DF2B39"/>
    <w:rsid w:val="00DF2F9A"/>
    <w:rsid w:val="00DF37D2"/>
    <w:rsid w:val="00DF3AB5"/>
    <w:rsid w:val="00DF7323"/>
    <w:rsid w:val="00DF745B"/>
    <w:rsid w:val="00DF7972"/>
    <w:rsid w:val="00E016AF"/>
    <w:rsid w:val="00E01CB2"/>
    <w:rsid w:val="00E02459"/>
    <w:rsid w:val="00E028B1"/>
    <w:rsid w:val="00E05B49"/>
    <w:rsid w:val="00E066E8"/>
    <w:rsid w:val="00E06FC9"/>
    <w:rsid w:val="00E07AF4"/>
    <w:rsid w:val="00E10179"/>
    <w:rsid w:val="00E12FA8"/>
    <w:rsid w:val="00E16272"/>
    <w:rsid w:val="00E16561"/>
    <w:rsid w:val="00E170B8"/>
    <w:rsid w:val="00E17831"/>
    <w:rsid w:val="00E20AFC"/>
    <w:rsid w:val="00E20C69"/>
    <w:rsid w:val="00E22891"/>
    <w:rsid w:val="00E238D2"/>
    <w:rsid w:val="00E23C9C"/>
    <w:rsid w:val="00E24201"/>
    <w:rsid w:val="00E243B0"/>
    <w:rsid w:val="00E245EB"/>
    <w:rsid w:val="00E249BB"/>
    <w:rsid w:val="00E3060D"/>
    <w:rsid w:val="00E326E4"/>
    <w:rsid w:val="00E33482"/>
    <w:rsid w:val="00E33BCC"/>
    <w:rsid w:val="00E341A0"/>
    <w:rsid w:val="00E4061B"/>
    <w:rsid w:val="00E40FAF"/>
    <w:rsid w:val="00E449AA"/>
    <w:rsid w:val="00E462DA"/>
    <w:rsid w:val="00E50678"/>
    <w:rsid w:val="00E52735"/>
    <w:rsid w:val="00E52AF9"/>
    <w:rsid w:val="00E534CF"/>
    <w:rsid w:val="00E5356C"/>
    <w:rsid w:val="00E552C0"/>
    <w:rsid w:val="00E55D9E"/>
    <w:rsid w:val="00E601DD"/>
    <w:rsid w:val="00E621BE"/>
    <w:rsid w:val="00E637B9"/>
    <w:rsid w:val="00E64A6A"/>
    <w:rsid w:val="00E707DB"/>
    <w:rsid w:val="00E738A5"/>
    <w:rsid w:val="00E80325"/>
    <w:rsid w:val="00E809FB"/>
    <w:rsid w:val="00E81C9B"/>
    <w:rsid w:val="00E8336C"/>
    <w:rsid w:val="00E83CDC"/>
    <w:rsid w:val="00E83DB3"/>
    <w:rsid w:val="00E84330"/>
    <w:rsid w:val="00E85117"/>
    <w:rsid w:val="00E8558F"/>
    <w:rsid w:val="00E85D98"/>
    <w:rsid w:val="00E87688"/>
    <w:rsid w:val="00E8775B"/>
    <w:rsid w:val="00E90978"/>
    <w:rsid w:val="00E91022"/>
    <w:rsid w:val="00E91F38"/>
    <w:rsid w:val="00E924FA"/>
    <w:rsid w:val="00E93526"/>
    <w:rsid w:val="00E9370B"/>
    <w:rsid w:val="00E943F6"/>
    <w:rsid w:val="00E9496C"/>
    <w:rsid w:val="00E94A8A"/>
    <w:rsid w:val="00E94D37"/>
    <w:rsid w:val="00E95889"/>
    <w:rsid w:val="00E979C5"/>
    <w:rsid w:val="00EA1002"/>
    <w:rsid w:val="00EA19F1"/>
    <w:rsid w:val="00EA1B35"/>
    <w:rsid w:val="00EA26B3"/>
    <w:rsid w:val="00EA3FA5"/>
    <w:rsid w:val="00EA45E0"/>
    <w:rsid w:val="00EA6CF7"/>
    <w:rsid w:val="00EB155B"/>
    <w:rsid w:val="00EB203F"/>
    <w:rsid w:val="00EB2652"/>
    <w:rsid w:val="00EB5946"/>
    <w:rsid w:val="00EB7413"/>
    <w:rsid w:val="00EB7A21"/>
    <w:rsid w:val="00EC0105"/>
    <w:rsid w:val="00EC0AA9"/>
    <w:rsid w:val="00EC2301"/>
    <w:rsid w:val="00EC306E"/>
    <w:rsid w:val="00EC37A3"/>
    <w:rsid w:val="00EC5DD0"/>
    <w:rsid w:val="00EC5E6D"/>
    <w:rsid w:val="00EC63E2"/>
    <w:rsid w:val="00EC7996"/>
    <w:rsid w:val="00EC7CA4"/>
    <w:rsid w:val="00ED37E0"/>
    <w:rsid w:val="00ED76D9"/>
    <w:rsid w:val="00EE0269"/>
    <w:rsid w:val="00EE3A81"/>
    <w:rsid w:val="00EE4B9F"/>
    <w:rsid w:val="00EE673C"/>
    <w:rsid w:val="00EE6EE7"/>
    <w:rsid w:val="00EE72A3"/>
    <w:rsid w:val="00EF0281"/>
    <w:rsid w:val="00EF0716"/>
    <w:rsid w:val="00EF115D"/>
    <w:rsid w:val="00EF1B80"/>
    <w:rsid w:val="00EF1DD3"/>
    <w:rsid w:val="00EF272C"/>
    <w:rsid w:val="00EF2B5F"/>
    <w:rsid w:val="00EF3F29"/>
    <w:rsid w:val="00EF46B3"/>
    <w:rsid w:val="00EF6064"/>
    <w:rsid w:val="00F02A60"/>
    <w:rsid w:val="00F03480"/>
    <w:rsid w:val="00F03DC7"/>
    <w:rsid w:val="00F0490C"/>
    <w:rsid w:val="00F05023"/>
    <w:rsid w:val="00F05153"/>
    <w:rsid w:val="00F05168"/>
    <w:rsid w:val="00F10247"/>
    <w:rsid w:val="00F118AB"/>
    <w:rsid w:val="00F13EEC"/>
    <w:rsid w:val="00F14169"/>
    <w:rsid w:val="00F15417"/>
    <w:rsid w:val="00F165AC"/>
    <w:rsid w:val="00F175C3"/>
    <w:rsid w:val="00F215FD"/>
    <w:rsid w:val="00F244A0"/>
    <w:rsid w:val="00F24761"/>
    <w:rsid w:val="00F249E5"/>
    <w:rsid w:val="00F256FD"/>
    <w:rsid w:val="00F260CC"/>
    <w:rsid w:val="00F2664F"/>
    <w:rsid w:val="00F266EB"/>
    <w:rsid w:val="00F27E1D"/>
    <w:rsid w:val="00F30362"/>
    <w:rsid w:val="00F31FE2"/>
    <w:rsid w:val="00F32FFB"/>
    <w:rsid w:val="00F34F7D"/>
    <w:rsid w:val="00F371AA"/>
    <w:rsid w:val="00F402F4"/>
    <w:rsid w:val="00F40F4E"/>
    <w:rsid w:val="00F418DC"/>
    <w:rsid w:val="00F426A3"/>
    <w:rsid w:val="00F429EF"/>
    <w:rsid w:val="00F43EC3"/>
    <w:rsid w:val="00F44D32"/>
    <w:rsid w:val="00F46063"/>
    <w:rsid w:val="00F4663D"/>
    <w:rsid w:val="00F46C4E"/>
    <w:rsid w:val="00F477BB"/>
    <w:rsid w:val="00F47826"/>
    <w:rsid w:val="00F51024"/>
    <w:rsid w:val="00F51538"/>
    <w:rsid w:val="00F51BBB"/>
    <w:rsid w:val="00F52F70"/>
    <w:rsid w:val="00F546BD"/>
    <w:rsid w:val="00F5549F"/>
    <w:rsid w:val="00F554D0"/>
    <w:rsid w:val="00F55500"/>
    <w:rsid w:val="00F57DF9"/>
    <w:rsid w:val="00F60F4D"/>
    <w:rsid w:val="00F617E2"/>
    <w:rsid w:val="00F6192D"/>
    <w:rsid w:val="00F6327F"/>
    <w:rsid w:val="00F632CD"/>
    <w:rsid w:val="00F63EBF"/>
    <w:rsid w:val="00F646C6"/>
    <w:rsid w:val="00F67649"/>
    <w:rsid w:val="00F67F9D"/>
    <w:rsid w:val="00F718C9"/>
    <w:rsid w:val="00F71D04"/>
    <w:rsid w:val="00F71DCA"/>
    <w:rsid w:val="00F80336"/>
    <w:rsid w:val="00F80B79"/>
    <w:rsid w:val="00F8134D"/>
    <w:rsid w:val="00F81A94"/>
    <w:rsid w:val="00F81DAB"/>
    <w:rsid w:val="00F8313D"/>
    <w:rsid w:val="00F83AB3"/>
    <w:rsid w:val="00F853F2"/>
    <w:rsid w:val="00F85532"/>
    <w:rsid w:val="00F8561D"/>
    <w:rsid w:val="00F85CDA"/>
    <w:rsid w:val="00F85D04"/>
    <w:rsid w:val="00F86179"/>
    <w:rsid w:val="00F8624C"/>
    <w:rsid w:val="00F8690F"/>
    <w:rsid w:val="00F90978"/>
    <w:rsid w:val="00F91E7D"/>
    <w:rsid w:val="00F939DB"/>
    <w:rsid w:val="00F93DA6"/>
    <w:rsid w:val="00F96749"/>
    <w:rsid w:val="00F96C6B"/>
    <w:rsid w:val="00F9758D"/>
    <w:rsid w:val="00FA12D2"/>
    <w:rsid w:val="00FA1CE2"/>
    <w:rsid w:val="00FA6349"/>
    <w:rsid w:val="00FA7DC8"/>
    <w:rsid w:val="00FB3498"/>
    <w:rsid w:val="00FB3D7D"/>
    <w:rsid w:val="00FB5481"/>
    <w:rsid w:val="00FB58E0"/>
    <w:rsid w:val="00FB7887"/>
    <w:rsid w:val="00FC0574"/>
    <w:rsid w:val="00FC06D6"/>
    <w:rsid w:val="00FC18FD"/>
    <w:rsid w:val="00FC4E04"/>
    <w:rsid w:val="00FC5C20"/>
    <w:rsid w:val="00FC5DBA"/>
    <w:rsid w:val="00FC5F11"/>
    <w:rsid w:val="00FC7E03"/>
    <w:rsid w:val="00FD0DA4"/>
    <w:rsid w:val="00FD2453"/>
    <w:rsid w:val="00FD5929"/>
    <w:rsid w:val="00FD67FB"/>
    <w:rsid w:val="00FD7476"/>
    <w:rsid w:val="00FE20CC"/>
    <w:rsid w:val="00FE2434"/>
    <w:rsid w:val="00FE2D12"/>
    <w:rsid w:val="00FE3FB9"/>
    <w:rsid w:val="00FE427A"/>
    <w:rsid w:val="00FE5995"/>
    <w:rsid w:val="00FE5DAA"/>
    <w:rsid w:val="00FE6543"/>
    <w:rsid w:val="00FE6B85"/>
    <w:rsid w:val="00FE7E72"/>
    <w:rsid w:val="00FF029D"/>
    <w:rsid w:val="00FF0D79"/>
    <w:rsid w:val="00FF32B0"/>
    <w:rsid w:val="00FF3D3B"/>
    <w:rsid w:val="00FF5383"/>
    <w:rsid w:val="00FF5505"/>
    <w:rsid w:val="00FF5735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A478B"/>
  <w15:docId w15:val="{6C68F160-C906-40EF-BD25-E0DC616D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45C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0545C9"/>
    <w:rPr>
      <w:sz w:val="20"/>
    </w:rPr>
  </w:style>
  <w:style w:type="paragraph" w:styleId="Footer">
    <w:name w:val="footer"/>
    <w:basedOn w:val="Normal"/>
    <w:link w:val="FooterChar"/>
    <w:uiPriority w:val="99"/>
    <w:rsid w:val="000545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545C9"/>
    <w:rPr>
      <w:sz w:val="20"/>
    </w:rPr>
  </w:style>
  <w:style w:type="character" w:styleId="Hyperlink">
    <w:name w:val="Hyperlink"/>
    <w:rsid w:val="000545C9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0545C9"/>
    <w:rPr>
      <w:rFonts w:cs="Times New Roman"/>
    </w:rPr>
  </w:style>
  <w:style w:type="character" w:styleId="FollowedHyperlink">
    <w:name w:val="FollowedHyperlink"/>
    <w:uiPriority w:val="99"/>
    <w:rsid w:val="000545C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0545C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0545C9"/>
    <w:pPr>
      <w:shd w:val="clear" w:color="auto" w:fill="000080"/>
    </w:pPr>
    <w:rPr>
      <w:sz w:val="2"/>
    </w:rPr>
  </w:style>
  <w:style w:type="character" w:customStyle="1" w:styleId="DocumentMapChar">
    <w:name w:val="Document Map Char"/>
    <w:link w:val="DocumentMap"/>
    <w:uiPriority w:val="99"/>
    <w:semiHidden/>
    <w:locked/>
    <w:rsid w:val="000545C9"/>
    <w:rPr>
      <w:sz w:val="2"/>
    </w:rPr>
  </w:style>
  <w:style w:type="table" w:styleId="TableGrid">
    <w:name w:val="Table Grid"/>
    <w:basedOn w:val="TableNormal"/>
    <w:uiPriority w:val="99"/>
    <w:rsid w:val="000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99"/>
    <w:qFormat/>
    <w:rsid w:val="000545C9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0545C9"/>
  </w:style>
  <w:style w:type="character" w:customStyle="1" w:styleId="BodyTextChar">
    <w:name w:val="Body Text Char"/>
    <w:link w:val="BodyText"/>
    <w:uiPriority w:val="99"/>
    <w:semiHidden/>
    <w:locked/>
    <w:rsid w:val="000545C9"/>
    <w:rPr>
      <w:sz w:val="20"/>
    </w:rPr>
  </w:style>
  <w:style w:type="paragraph" w:customStyle="1" w:styleId="InsideAddress">
    <w:name w:val="Inside Address"/>
    <w:basedOn w:val="Normal"/>
    <w:uiPriority w:val="99"/>
    <w:rsid w:val="000545C9"/>
  </w:style>
  <w:style w:type="paragraph" w:styleId="ListParagraph">
    <w:name w:val="List Paragraph"/>
    <w:basedOn w:val="Normal"/>
    <w:uiPriority w:val="34"/>
    <w:qFormat/>
    <w:rsid w:val="000545C9"/>
    <w:pPr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0545C9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0545C9"/>
    <w:rPr>
      <w:rFonts w:ascii="Cambria" w:hAnsi="Cambria"/>
      <w:b/>
      <w:kern w:val="28"/>
      <w:sz w:val="32"/>
    </w:rPr>
  </w:style>
  <w:style w:type="paragraph" w:customStyle="1" w:styleId="TableText">
    <w:name w:val="Table Text"/>
    <w:uiPriority w:val="99"/>
    <w:rsid w:val="000545C9"/>
    <w:rPr>
      <w:rFonts w:ascii="Arial Narrow" w:hAnsi="Arial Narrow"/>
      <w:color w:val="000000"/>
      <w:sz w:val="24"/>
    </w:rPr>
  </w:style>
  <w:style w:type="paragraph" w:styleId="FootnoteText">
    <w:name w:val="footnote text"/>
    <w:basedOn w:val="Normal"/>
    <w:link w:val="FootnoteTextChar"/>
    <w:rsid w:val="000545C9"/>
  </w:style>
  <w:style w:type="character" w:customStyle="1" w:styleId="FootnoteTextChar">
    <w:name w:val="Footnote Text Char"/>
    <w:link w:val="FootnoteText"/>
    <w:locked/>
    <w:rsid w:val="000545C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545C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545C9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48CB"/>
    <w:rPr>
      <w:rFonts w:ascii="Courier New" w:hAnsi="Courier New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48CB"/>
    <w:rPr>
      <w:rFonts w:ascii="Courier New" w:hAnsi="Courier New"/>
      <w:lang w:val="x-none" w:eastAsia="x-none"/>
    </w:rPr>
  </w:style>
  <w:style w:type="paragraph" w:customStyle="1" w:styleId="Level3">
    <w:name w:val="Level 3"/>
    <w:basedOn w:val="Normal"/>
    <w:rsid w:val="00713B4E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713B4E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paragraph" w:customStyle="1" w:styleId="Level6">
    <w:name w:val="Level 6"/>
    <w:basedOn w:val="Level5"/>
    <w:rsid w:val="00A30953"/>
    <w:pPr>
      <w:widowControl/>
      <w:numPr>
        <w:ilvl w:val="0"/>
        <w:numId w:val="2"/>
      </w:numPr>
      <w:tabs>
        <w:tab w:val="left" w:pos="3600"/>
      </w:tabs>
    </w:pPr>
  </w:style>
  <w:style w:type="character" w:styleId="FootnoteReference">
    <w:name w:val="footnote reference"/>
    <w:basedOn w:val="DefaultParagraphFont"/>
    <w:unhideWhenUsed/>
    <w:rsid w:val="002729A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B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0598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A7F7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D232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51E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1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C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C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C5"/>
    <w:rPr>
      <w:b/>
      <w:bCs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866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11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252C"/>
  </w:style>
  <w:style w:type="character" w:customStyle="1" w:styleId="markedcontent">
    <w:name w:val="markedcontent"/>
    <w:basedOn w:val="DefaultParagraphFont"/>
    <w:rsid w:val="001E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esb.org/pdf4/board_revenue_committee_members.pdf" TargetMode="External"/><Relationship Id="rId18" Type="http://schemas.openxmlformats.org/officeDocument/2006/relationships/hyperlink" Target="https://www.naesb.org/misc/weq_publication_schedule_ver004_1.doc" TargetMode="External"/><Relationship Id="rId26" Type="http://schemas.openxmlformats.org/officeDocument/2006/relationships/hyperlink" Target="https://naesb.org/pdf4/bd121125a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esb.org/misc/bd_revenue120425_financial_report_YTDSept2025.docx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aesb.org/misc/antitrust_guidance.doc" TargetMode="External"/><Relationship Id="rId17" Type="http://schemas.openxmlformats.org/officeDocument/2006/relationships/hyperlink" Target="https://www.naesb.org/misc/bd_revenue_publication_history101625.docx" TargetMode="External"/><Relationship Id="rId25" Type="http://schemas.openxmlformats.org/officeDocument/2006/relationships/hyperlink" Target="https://www.naesb.org/pdf4/wgq_jurisdictional_entities_without_recorded_access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aesb.org/pdf4/naesb_communications_strategy.pdf" TargetMode="External"/><Relationship Id="rId20" Type="http://schemas.openxmlformats.org/officeDocument/2006/relationships/hyperlink" Target="https://www.naesb.org/misc/bd_revenue120425_membership_report_Sept2025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esb.org/misc/bd_revenue120425_financial_report_YTDSept2025.docx" TargetMode="External"/><Relationship Id="rId24" Type="http://schemas.openxmlformats.org/officeDocument/2006/relationships/hyperlink" Target="https://naesb.org/pdf4/weq_jurisdictional_entities_without_recorded_access.pdf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naesb.org/pdf4/bd_revenue082725notes.docx" TargetMode="External"/><Relationship Id="rId23" Type="http://schemas.openxmlformats.org/officeDocument/2006/relationships/hyperlink" Target="https://www.naesb.org/misc/member_prospect_list_112125.docx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naesb.org/misc/bd_revenue120425_membership_report_Sept2025.docx" TargetMode="External"/><Relationship Id="rId19" Type="http://schemas.openxmlformats.org/officeDocument/2006/relationships/hyperlink" Target="https://www.naesb.org/misc/retail_publication_schedule_ver004_1.docx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naesb.org/pdf4/bd_revenue082725notes.docx" TargetMode="External"/><Relationship Id="rId14" Type="http://schemas.openxmlformats.org/officeDocument/2006/relationships/hyperlink" Target="https://www.naesb.org/pdf4/bd_revenue120425a.docx" TargetMode="External"/><Relationship Id="rId22" Type="http://schemas.openxmlformats.org/officeDocument/2006/relationships/hyperlink" Target="http://www.naesb.org/misc/membership_report_112125.docx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www.naesb.org/misc/antitrust_guidance.doc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8917-4C55-40F2-A3CF-7B54DC2A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Regina Jang</cp:lastModifiedBy>
  <cp:revision>6</cp:revision>
  <cp:lastPrinted>2023-08-30T20:42:00Z</cp:lastPrinted>
  <dcterms:created xsi:type="dcterms:W3CDTF">2025-12-16T16:52:00Z</dcterms:created>
  <dcterms:modified xsi:type="dcterms:W3CDTF">2025-12-16T18:37:00Z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