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EA1" w:rsidRPr="00FC69A8" w:rsidRDefault="00875EA1" w:rsidP="00875EA1">
      <w:pPr>
        <w:jc w:val="center"/>
        <w:rPr>
          <w:b/>
          <w:sz w:val="22"/>
          <w:szCs w:val="22"/>
        </w:rPr>
      </w:pPr>
      <w:r w:rsidRPr="00FC69A8">
        <w:rPr>
          <w:b/>
          <w:sz w:val="22"/>
          <w:szCs w:val="22"/>
        </w:rPr>
        <w:t>NAESB A</w:t>
      </w:r>
      <w:r w:rsidR="008E6C56">
        <w:rPr>
          <w:b/>
          <w:sz w:val="22"/>
          <w:szCs w:val="22"/>
        </w:rPr>
        <w:t>ccreditation Requirements for Certification Authorities</w:t>
      </w:r>
    </w:p>
    <w:p w:rsidR="00875EA1" w:rsidRPr="00FC69A8" w:rsidRDefault="00875EA1" w:rsidP="00875EA1">
      <w:pPr>
        <w:rPr>
          <w:sz w:val="22"/>
          <w:szCs w:val="22"/>
        </w:rPr>
      </w:pPr>
    </w:p>
    <w:p w:rsidR="0075115B" w:rsidRDefault="00875EA1"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7512EC" w:rsidRDefault="007512EC"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5D7CB2" w:rsidRPr="005D7CB2" w:rsidRDefault="0075115B"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875EA1" w:rsidRDefault="00875EA1"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875EA1" w:rsidRDefault="00875EA1"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w:t>
      </w:r>
      <w:r w:rsidR="002677DD">
        <w:t>s:</w:t>
      </w:r>
    </w:p>
    <w:tbl>
      <w:tblPr>
        <w:tblStyle w:val="TableGrid"/>
        <w:tblW w:w="0" w:type="auto"/>
        <w:tblInd w:w="1224" w:type="dxa"/>
        <w:tblLook w:val="04A0" w:firstRow="1" w:lastRow="0" w:firstColumn="1" w:lastColumn="0" w:noHBand="0" w:noVBand="1"/>
      </w:tblPr>
      <w:tblGrid>
        <w:gridCol w:w="1703"/>
        <w:gridCol w:w="7801"/>
      </w:tblGrid>
      <w:tr w:rsidR="002677DD" w:rsidRPr="002677DD" w:rsidTr="002677DD">
        <w:tc>
          <w:tcPr>
            <w:tcW w:w="1674" w:type="dxa"/>
            <w:shd w:val="pct12" w:color="auto" w:fill="auto"/>
            <w:vAlign w:val="center"/>
          </w:tcPr>
          <w:p w:rsidR="002677DD" w:rsidRPr="002677DD" w:rsidRDefault="002677DD" w:rsidP="002677DD">
            <w:pPr>
              <w:jc w:val="center"/>
              <w:rPr>
                <w:b/>
              </w:rPr>
            </w:pPr>
            <w:r w:rsidRPr="002677DD">
              <w:rPr>
                <w:b/>
              </w:rPr>
              <w:t>Assurance Level</w:t>
            </w:r>
          </w:p>
        </w:tc>
        <w:tc>
          <w:tcPr>
            <w:tcW w:w="7830" w:type="dxa"/>
            <w:shd w:val="pct12" w:color="auto" w:fill="auto"/>
            <w:vAlign w:val="center"/>
          </w:tcPr>
          <w:p w:rsidR="002677DD" w:rsidRPr="002677DD" w:rsidRDefault="002677DD" w:rsidP="002677DD">
            <w:pPr>
              <w:rPr>
                <w:b/>
              </w:rPr>
            </w:pPr>
            <w:r w:rsidRPr="002677DD">
              <w:rPr>
                <w:b/>
              </w:rPr>
              <w:t>Description</w:t>
            </w:r>
          </w:p>
        </w:tc>
      </w:tr>
      <w:tr w:rsidR="002677DD" w:rsidTr="002677DD">
        <w:tc>
          <w:tcPr>
            <w:tcW w:w="1674" w:type="dxa"/>
            <w:vAlign w:val="center"/>
          </w:tcPr>
          <w:p w:rsidR="002677DD" w:rsidRDefault="002677DD" w:rsidP="002677DD">
            <w:pPr>
              <w:jc w:val="center"/>
            </w:pPr>
            <w:r>
              <w:t>Rudimentary</w:t>
            </w:r>
          </w:p>
        </w:tc>
        <w:tc>
          <w:tcPr>
            <w:tcW w:w="7830" w:type="dxa"/>
            <w:vAlign w:val="center"/>
          </w:tcPr>
          <w:p w:rsidR="002677DD" w:rsidRDefault="002677DD"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p>
        </w:tc>
      </w:tr>
      <w:tr w:rsidR="002677DD" w:rsidTr="002677DD">
        <w:tc>
          <w:tcPr>
            <w:tcW w:w="1674" w:type="dxa"/>
            <w:vAlign w:val="center"/>
          </w:tcPr>
          <w:p w:rsidR="002677DD" w:rsidRDefault="002677DD" w:rsidP="002677DD">
            <w:pPr>
              <w:jc w:val="center"/>
            </w:pPr>
            <w:r>
              <w:t>Basic</w:t>
            </w:r>
          </w:p>
        </w:tc>
        <w:tc>
          <w:tcPr>
            <w:tcW w:w="7830" w:type="dxa"/>
            <w:vAlign w:val="center"/>
          </w:tcPr>
          <w:p w:rsidR="002677DD" w:rsidRPr="002677DD" w:rsidRDefault="002677DD"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p>
        </w:tc>
      </w:tr>
      <w:tr w:rsidR="002677DD" w:rsidTr="002677DD">
        <w:tc>
          <w:tcPr>
            <w:tcW w:w="1674" w:type="dxa"/>
            <w:vAlign w:val="center"/>
          </w:tcPr>
          <w:p w:rsidR="002677DD" w:rsidRDefault="002677DD" w:rsidP="002677DD">
            <w:pPr>
              <w:jc w:val="center"/>
            </w:pPr>
            <w:r>
              <w:t>Medium</w:t>
            </w:r>
          </w:p>
        </w:tc>
        <w:tc>
          <w:tcPr>
            <w:tcW w:w="7830" w:type="dxa"/>
            <w:vAlign w:val="center"/>
          </w:tcPr>
          <w:p w:rsidR="002677DD" w:rsidRPr="002677DD" w:rsidRDefault="002677DD"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p>
        </w:tc>
      </w:tr>
      <w:tr w:rsidR="002677DD" w:rsidTr="002677DD">
        <w:tc>
          <w:tcPr>
            <w:tcW w:w="1674" w:type="dxa"/>
            <w:vAlign w:val="center"/>
          </w:tcPr>
          <w:p w:rsidR="006B4C3C" w:rsidRDefault="002677DD">
            <w:pPr>
              <w:pStyle w:val="ListParagraph"/>
              <w:numPr>
                <w:ilvl w:val="0"/>
                <w:numId w:val="28"/>
              </w:numPr>
              <w:jc w:val="center"/>
              <w:pPrChange w:id="0" w:author="Lila" w:date="2011-10-19T13:49:00Z">
                <w:pPr>
                  <w:jc w:val="center"/>
                </w:pPr>
              </w:pPrChange>
            </w:pPr>
            <w:r>
              <w:t>High</w:t>
            </w:r>
          </w:p>
        </w:tc>
        <w:tc>
          <w:tcPr>
            <w:tcW w:w="7830" w:type="dxa"/>
            <w:vAlign w:val="center"/>
          </w:tcPr>
          <w:p w:rsidR="002677DD" w:rsidRPr="002677DD" w:rsidRDefault="002677DD" w:rsidP="002677DD">
            <w:r w:rsidRPr="002677DD">
              <w:t>This level is reserved for those environments where the threats to data are high, or the consequences of the failure of security services are high. This may include very high value transactions or high levels of fraud risk.</w:t>
            </w:r>
          </w:p>
        </w:tc>
      </w:tr>
    </w:tbl>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875EA1" w:rsidRPr="00BB6853"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875EA1" w:rsidRPr="00BB6853" w:rsidRDefault="00875EA1" w:rsidP="00875EA1">
      <w:pPr>
        <w:ind w:left="1224"/>
      </w:pPr>
      <w:r w:rsidRPr="00BB6853">
        <w:t>NAESB is responsible for the creation, modification, and all other aspects of ACA accreditation requirements.</w:t>
      </w:r>
    </w:p>
    <w:p w:rsidR="00875EA1" w:rsidRPr="00BB6853" w:rsidRDefault="00875EA1"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875EA1" w:rsidRPr="00BB6853" w:rsidRDefault="00875EA1"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del w:id="1" w:author="Dick Brooks" w:date="2011-11-03T15:07:00Z">
        <w:r w:rsidRPr="00BB6853" w:rsidDel="00FA3D84">
          <w:rPr>
            <w:rFonts w:ascii="Times New Roman" w:hAnsi="Times New Roman" w:cs="Times New Roman"/>
            <w:sz w:val="20"/>
            <w:szCs w:val="20"/>
          </w:rPr>
          <w:delText xml:space="preserve">policy </w:delText>
        </w:r>
      </w:del>
      <w:ins w:id="2" w:author="Dick Brooks" w:date="2011-11-03T15:07:00Z">
        <w:r w:rsidR="00FA3D84">
          <w:rPr>
            <w:rFonts w:ascii="Times New Roman" w:hAnsi="Times New Roman" w:cs="Times New Roman"/>
            <w:sz w:val="20"/>
            <w:szCs w:val="20"/>
          </w:rPr>
          <w:t>standard</w:t>
        </w:r>
        <w:r w:rsidR="00FA3D84" w:rsidRPr="00BB6853">
          <w:rPr>
            <w:rFonts w:ascii="Times New Roman" w:hAnsi="Times New Roman" w:cs="Times New Roman"/>
            <w:sz w:val="20"/>
            <w:szCs w:val="20"/>
          </w:rPr>
          <w:t xml:space="preserve"> </w:t>
        </w:r>
      </w:ins>
      <w:del w:id="3" w:author="Dick Brooks" w:date="2011-11-03T15:08:00Z">
        <w:r w:rsidRPr="00BB6853" w:rsidDel="00FA3D84">
          <w:rPr>
            <w:rFonts w:ascii="Times New Roman" w:hAnsi="Times New Roman" w:cs="Times New Roman"/>
            <w:sz w:val="20"/>
            <w:szCs w:val="20"/>
          </w:rPr>
          <w:delText xml:space="preserve">will </w:delText>
        </w:r>
      </w:del>
      <w:ins w:id="4" w:author="Dick Brooks" w:date="2011-11-03T15:08:00Z">
        <w:r w:rsidR="00FA3D84">
          <w:rPr>
            <w:rFonts w:ascii="Times New Roman" w:hAnsi="Times New Roman" w:cs="Times New Roman"/>
            <w:sz w:val="20"/>
            <w:szCs w:val="20"/>
          </w:rPr>
          <w:t>may</w:t>
        </w:r>
        <w:r w:rsidR="00FA3D84" w:rsidRPr="00BB6853">
          <w:rPr>
            <w:rFonts w:ascii="Times New Roman" w:hAnsi="Times New Roman" w:cs="Times New Roman"/>
            <w:sz w:val="20"/>
            <w:szCs w:val="20"/>
          </w:rPr>
          <w:t xml:space="preserve"> </w:t>
        </w:r>
      </w:ins>
      <w:r w:rsidRPr="00BB6853">
        <w:rPr>
          <w:rFonts w:ascii="Times New Roman" w:hAnsi="Times New Roman" w:cs="Times New Roman"/>
          <w:sz w:val="20"/>
          <w:szCs w:val="20"/>
        </w:rPr>
        <w:t xml:space="preserve">be directed to the </w:t>
      </w:r>
      <w:del w:id="5" w:author="Dick Brooks" w:date="2011-11-03T15:07:00Z">
        <w:r w:rsidRPr="00BB6853" w:rsidDel="00FA3D84">
          <w:rPr>
            <w:rFonts w:ascii="Times New Roman" w:hAnsi="Times New Roman" w:cs="Times New Roman"/>
            <w:sz w:val="20"/>
            <w:szCs w:val="20"/>
          </w:rPr>
          <w:delText>Chair of the NAESB PKI subcommittee</w:delText>
        </w:r>
      </w:del>
      <w:ins w:id="6" w:author="Dick Brooks" w:date="2011-11-03T15:07:00Z">
        <w:r w:rsidR="00FA3D84">
          <w:rPr>
            <w:rFonts w:ascii="Times New Roman" w:hAnsi="Times New Roman" w:cs="Times New Roman"/>
            <w:sz w:val="20"/>
            <w:szCs w:val="20"/>
          </w:rPr>
          <w:t>NAESB office</w:t>
        </w:r>
      </w:ins>
      <w:r w:rsidRPr="00BB6853">
        <w:rPr>
          <w:rFonts w:ascii="Times New Roman" w:hAnsi="Times New Roman" w:cs="Times New Roman"/>
          <w:sz w:val="20"/>
          <w:szCs w:val="20"/>
        </w:rPr>
        <w:t>.</w:t>
      </w:r>
    </w:p>
    <w:p w:rsidR="00875EA1" w:rsidRPr="00BB6853" w:rsidRDefault="00875EA1"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875EA1" w:rsidRDefault="00875EA1" w:rsidP="00875EA1">
      <w:pPr>
        <w:ind w:left="1224"/>
      </w:pPr>
      <w:r w:rsidRPr="00BB6853">
        <w:t xml:space="preserve">The ACA candidate will submit the </w:t>
      </w:r>
      <w:r>
        <w:t xml:space="preserve">results of a </w:t>
      </w:r>
      <w:proofErr w:type="spellStart"/>
      <w:r>
        <w:t>WebTrust</w:t>
      </w:r>
      <w:proofErr w:type="spellEnd"/>
      <w:r>
        <w:t xml:space="preserve">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766546" w:rsidRPr="00BB6853" w:rsidRDefault="00766546" w:rsidP="00875EA1">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875EA1" w:rsidRDefault="00875EA1" w:rsidP="00875EA1">
      <w:pPr>
        <w:ind w:left="1224"/>
      </w:pPr>
      <w:r>
        <w:t>The ACA shall only generate and sign certificates that contain a non-null subject Distinguished Name (DN). This applies to all assurance levels.</w:t>
      </w:r>
      <w:r w:rsidR="00766546">
        <w:t xml:space="preserve"> </w:t>
      </w:r>
      <w:r w:rsidR="00766546" w:rsidRPr="00766546">
        <w:t>The table below summarizes the naming requirements that apply to each level of assurance.</w:t>
      </w:r>
    </w:p>
    <w:tbl>
      <w:tblPr>
        <w:tblStyle w:val="TableGrid"/>
        <w:tblW w:w="0" w:type="auto"/>
        <w:tblInd w:w="1224" w:type="dxa"/>
        <w:tblLook w:val="04A0" w:firstRow="1" w:lastRow="0" w:firstColumn="1" w:lastColumn="0" w:noHBand="0" w:noVBand="1"/>
      </w:tblPr>
      <w:tblGrid>
        <w:gridCol w:w="1674"/>
        <w:gridCol w:w="7830"/>
      </w:tblGrid>
      <w:tr w:rsidR="00766546" w:rsidTr="00766546">
        <w:tc>
          <w:tcPr>
            <w:tcW w:w="1674" w:type="dxa"/>
            <w:shd w:val="pct12" w:color="auto" w:fill="auto"/>
            <w:vAlign w:val="center"/>
          </w:tcPr>
          <w:p w:rsidR="00766546" w:rsidRPr="00766546" w:rsidRDefault="00766546" w:rsidP="00766546">
            <w:pPr>
              <w:jc w:val="center"/>
              <w:rPr>
                <w:b/>
              </w:rPr>
            </w:pPr>
            <w:r w:rsidRPr="00766546">
              <w:rPr>
                <w:b/>
              </w:rPr>
              <w:t>Assurance Level</w:t>
            </w:r>
          </w:p>
        </w:tc>
        <w:tc>
          <w:tcPr>
            <w:tcW w:w="7830" w:type="dxa"/>
            <w:shd w:val="pct12" w:color="auto" w:fill="auto"/>
            <w:vAlign w:val="center"/>
          </w:tcPr>
          <w:p w:rsidR="00766546" w:rsidRPr="00766546" w:rsidRDefault="00766546" w:rsidP="00766546">
            <w:pPr>
              <w:rPr>
                <w:b/>
              </w:rPr>
            </w:pPr>
            <w:r w:rsidRPr="00766546">
              <w:rPr>
                <w:b/>
              </w:rPr>
              <w:t>Naming Requirements</w:t>
            </w:r>
          </w:p>
        </w:tc>
      </w:tr>
      <w:tr w:rsidR="00766546" w:rsidTr="00766546">
        <w:tc>
          <w:tcPr>
            <w:tcW w:w="1674" w:type="dxa"/>
            <w:vAlign w:val="center"/>
          </w:tcPr>
          <w:p w:rsidR="00766546" w:rsidRDefault="00766546" w:rsidP="00766546">
            <w:pPr>
              <w:jc w:val="center"/>
            </w:pPr>
            <w:r>
              <w:t>Rudimentary</w:t>
            </w:r>
          </w:p>
        </w:tc>
        <w:tc>
          <w:tcPr>
            <w:tcW w:w="7830" w:type="dxa"/>
            <w:vAlign w:val="center"/>
          </w:tcPr>
          <w:p w:rsidR="00766546" w:rsidRDefault="00766546" w:rsidP="00766546">
            <w:r w:rsidRPr="00766546">
              <w:t>Non-Null Subject Name, or Null Subject Name if Subject Alternative Name is populated and marked critical</w:t>
            </w:r>
          </w:p>
        </w:tc>
      </w:tr>
      <w:tr w:rsidR="00766546" w:rsidTr="00766546">
        <w:tc>
          <w:tcPr>
            <w:tcW w:w="1674" w:type="dxa"/>
            <w:vAlign w:val="center"/>
          </w:tcPr>
          <w:p w:rsidR="00766546" w:rsidRDefault="00766546" w:rsidP="00766546">
            <w:pPr>
              <w:jc w:val="center"/>
            </w:pPr>
            <w:r>
              <w:t>Basic</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Medium</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lastRenderedPageBreak/>
              <w:t>High</w:t>
            </w:r>
          </w:p>
        </w:tc>
        <w:tc>
          <w:tcPr>
            <w:tcW w:w="7830" w:type="dxa"/>
            <w:vAlign w:val="center"/>
          </w:tcPr>
          <w:p w:rsidR="00766546" w:rsidRDefault="00766546" w:rsidP="00766546">
            <w:r w:rsidRPr="00766546">
              <w:t>Non-Null Subject Name, and optional Subject Alternative Name if marked non-critical</w:t>
            </w:r>
          </w:p>
        </w:tc>
      </w:tr>
    </w:tbl>
    <w:p w:rsidR="00766546" w:rsidRDefault="00766546" w:rsidP="00875EA1">
      <w:pPr>
        <w:ind w:left="1224"/>
      </w:pP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sidR="00766546">
        <w:rPr>
          <w:rFonts w:ascii="Times New Roman" w:hAnsi="Times New Roman" w:cs="Times New Roman"/>
        </w:rPr>
        <w:t>Names to be M</w:t>
      </w:r>
      <w:r w:rsidRPr="00A741E8">
        <w:rPr>
          <w:rFonts w:ascii="Times New Roman" w:hAnsi="Times New Roman" w:cs="Times New Roman"/>
        </w:rPr>
        <w:t>eaningful</w:t>
      </w:r>
    </w:p>
    <w:p w:rsidR="00875EA1" w:rsidRDefault="00875EA1"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are used, they must be unique and accurately reflect organizational structures.</w:t>
      </w: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Anonymity or </w:t>
      </w:r>
      <w:proofErr w:type="spellStart"/>
      <w:r w:rsidRPr="00A741E8">
        <w:rPr>
          <w:rFonts w:ascii="Times New Roman" w:hAnsi="Times New Roman" w:cs="Times New Roman"/>
        </w:rPr>
        <w:t>Pseudonymity</w:t>
      </w:r>
      <w:proofErr w:type="spellEnd"/>
      <w:r w:rsidRPr="00A741E8">
        <w:rPr>
          <w:rFonts w:ascii="Times New Roman" w:hAnsi="Times New Roman" w:cs="Times New Roman"/>
        </w:rPr>
        <w:t xml:space="preserve"> of Subscribers</w:t>
      </w:r>
    </w:p>
    <w:p w:rsidR="00875EA1" w:rsidRDefault="00875EA1" w:rsidP="00875EA1">
      <w:pPr>
        <w:ind w:left="1224"/>
      </w:pPr>
      <w:r>
        <w:t>The ACA shall not issue anonymous certificates. Pseudonymous certificates may be issued by the ACA to support internal operations. CA certificates issued by the ACA shall not contain anonymous or pseudonymous identities.</w:t>
      </w:r>
    </w:p>
    <w:p w:rsidR="00875EA1" w:rsidRPr="00A741E8"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875EA1" w:rsidRPr="00BB6853" w:rsidRDefault="00875EA1" w:rsidP="00875EA1">
      <w:pPr>
        <w:ind w:left="1224"/>
      </w:pPr>
      <w:r w:rsidRPr="00A741E8">
        <w:t>The ACA is responsible for ensuring name uniqueness in certificates issued by the ACA. Name uniqueness is not violated when multiple certificates are issued to the same entity.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875EA1" w:rsidRDefault="00875EA1" w:rsidP="00875EA1">
      <w:pPr>
        <w:ind w:left="1224"/>
      </w:pPr>
      <w:r>
        <w:t>Requests for Subscriber certificates in the name of an affiliated organization shall include the organization name, address, and documentation of the existence of the organization.</w:t>
      </w:r>
    </w:p>
    <w:p w:rsidR="00875EA1" w:rsidRDefault="00875EA1" w:rsidP="00875EA1">
      <w:pPr>
        <w:ind w:left="1224"/>
      </w:pPr>
      <w:r>
        <w:t xml:space="preserve">The ACA </w:t>
      </w:r>
      <w:r w:rsidR="00766546">
        <w:t xml:space="preserve">or </w:t>
      </w:r>
      <w:r>
        <w:t>RA shall verify the information, in addition to the authenticity of the requesting representative and the representative’s authorization to act in the name of the organization.</w:t>
      </w:r>
    </w:p>
    <w:p w:rsidR="00875EA1" w:rsidRPr="00FA3D84" w:rsidRDefault="00B53308" w:rsidP="00EB3DF9">
      <w:pPr>
        <w:pStyle w:val="ListParagraph"/>
        <w:numPr>
          <w:ilvl w:val="2"/>
          <w:numId w:val="3"/>
        </w:numPr>
        <w:rPr>
          <w:rFonts w:ascii="Times New Roman" w:hAnsi="Times New Roman" w:cs="Times New Roman"/>
        </w:rPr>
      </w:pPr>
      <w:r w:rsidRPr="00FA3D84">
        <w:rPr>
          <w:rFonts w:ascii="Times New Roman" w:hAnsi="Times New Roman" w:cs="Times New Roman"/>
        </w:rPr>
        <w:t>Authentication of Subscribers</w:t>
      </w:r>
    </w:p>
    <w:p w:rsidR="00501C94" w:rsidRPr="00FA3D84" w:rsidRDefault="00B53308" w:rsidP="00875EA1">
      <w:pPr>
        <w:ind w:left="1224"/>
        <w:rPr>
          <w:ins w:id="7" w:author="Dick Brooks" w:date="2011-11-03T13:57:00Z"/>
        </w:rPr>
      </w:pPr>
      <w:ins w:id="8" w:author="Dick Brooks" w:date="2011-11-03T13:42:00Z">
        <w:r w:rsidRPr="00FA3D84">
          <w:t>An Authorized Certification Authority may elect to perform Registration Authority</w:t>
        </w:r>
      </w:ins>
      <w:ins w:id="9" w:author="Dick Brooks" w:date="2011-11-03T13:44:00Z">
        <w:r w:rsidRPr="00FA3D84">
          <w:t xml:space="preserve"> (RA)</w:t>
        </w:r>
      </w:ins>
      <w:ins w:id="10" w:author="Dick Brooks" w:date="2011-11-03T13:43:00Z">
        <w:r w:rsidR="00706914">
          <w:t xml:space="preserve"> functions </w:t>
        </w:r>
      </w:ins>
      <w:ins w:id="11" w:author="Dick Brooks" w:date="2011-11-03T13:42:00Z">
        <w:del w:id="12" w:author="naesb" w:date="2011-12-08T14:25:00Z">
          <w:r w:rsidR="00706914" w:rsidDel="00660814">
            <w:delText xml:space="preserve"> </w:delText>
          </w:r>
        </w:del>
        <w:r w:rsidR="00706914">
          <w:t xml:space="preserve">in-house or </w:t>
        </w:r>
      </w:ins>
      <w:ins w:id="13" w:author="Dick Brooks" w:date="2011-11-03T13:44:00Z">
        <w:r w:rsidR="00706914">
          <w:t xml:space="preserve">choose to </w:t>
        </w:r>
      </w:ins>
      <w:ins w:id="14" w:author="Dick Brooks" w:date="2011-11-03T13:42:00Z">
        <w:r w:rsidR="00706914">
          <w:t>delegate</w:t>
        </w:r>
      </w:ins>
      <w:ins w:id="15" w:author="Dick Brooks" w:date="2011-11-03T13:44:00Z">
        <w:r w:rsidR="00706914">
          <w:t xml:space="preserve"> some</w:t>
        </w:r>
      </w:ins>
      <w:ins w:id="16" w:author="Dick Brooks" w:date="2011-11-03T13:50:00Z">
        <w:r w:rsidR="00706914">
          <w:t>,</w:t>
        </w:r>
      </w:ins>
      <w:ins w:id="17" w:author="Dick Brooks" w:date="2011-11-03T13:44:00Z">
        <w:r w:rsidR="00706914">
          <w:t xml:space="preserve"> or all</w:t>
        </w:r>
      </w:ins>
      <w:ins w:id="18" w:author="naesb" w:date="2011-12-08T14:50:00Z">
        <w:r w:rsidR="004E37EC">
          <w:t>,</w:t>
        </w:r>
      </w:ins>
      <w:ins w:id="19" w:author="Dick Brooks" w:date="2011-11-03T13:44:00Z">
        <w:r w:rsidR="00706914">
          <w:t xml:space="preserve"> RA functions to other parties</w:t>
        </w:r>
      </w:ins>
      <w:ins w:id="20" w:author="Dick Brooks" w:date="2011-11-03T13:46:00Z">
        <w:r w:rsidR="00706914">
          <w:t xml:space="preserve"> that are separate legal entities from the ACA.</w:t>
        </w:r>
      </w:ins>
      <w:ins w:id="21" w:author="Dick Brooks" w:date="2011-11-03T13:47:00Z">
        <w:r w:rsidR="00706914">
          <w:t xml:space="preserve"> In both cases the party or parties performing RA functions are subject to </w:t>
        </w:r>
      </w:ins>
      <w:ins w:id="22" w:author="Dick Brooks" w:date="2011-11-03T13:49:00Z">
        <w:r w:rsidR="00706914">
          <w:t xml:space="preserve">the </w:t>
        </w:r>
      </w:ins>
      <w:ins w:id="23" w:author="Dick Brooks" w:date="2011-11-03T13:47:00Z">
        <w:r w:rsidR="00706914">
          <w:t xml:space="preserve">obligations </w:t>
        </w:r>
      </w:ins>
      <w:ins w:id="24" w:author="Dick Brooks" w:date="2011-11-03T13:49:00Z">
        <w:r w:rsidR="00706914">
          <w:t>for identity proofing, auditing, logging, protection of</w:t>
        </w:r>
      </w:ins>
      <w:ins w:id="25" w:author="Dick Brooks" w:date="2011-11-03T14:04:00Z">
        <w:r w:rsidR="00706914">
          <w:t xml:space="preserve"> subscriber </w:t>
        </w:r>
      </w:ins>
      <w:ins w:id="26" w:author="Dick Brooks" w:date="2011-11-03T13:49:00Z">
        <w:r w:rsidR="00706914">
          <w:t>information</w:t>
        </w:r>
      </w:ins>
      <w:ins w:id="27" w:author="Dick Brooks" w:date="2011-11-03T13:50:00Z">
        <w:r w:rsidR="00706914">
          <w:t xml:space="preserve">, </w:t>
        </w:r>
      </w:ins>
      <w:ins w:id="28" w:author="Dick Brooks" w:date="2011-11-03T13:49:00Z">
        <w:r w:rsidR="00706914">
          <w:t xml:space="preserve">record retention </w:t>
        </w:r>
      </w:ins>
      <w:ins w:id="29" w:author="Dick Brooks" w:date="2011-11-03T13:50:00Z">
        <w:r w:rsidR="00706914">
          <w:t>and other aspects germane to the RA function contained</w:t>
        </w:r>
      </w:ins>
      <w:ins w:id="30" w:author="Dick Brooks" w:date="2011-11-03T13:47:00Z">
        <w:r w:rsidR="00706914">
          <w:t xml:space="preserve"> in this business process standard.</w:t>
        </w:r>
      </w:ins>
      <w:ins w:id="31" w:author="Dick Brooks" w:date="2011-11-03T13:44:00Z">
        <w:r w:rsidR="00706914">
          <w:t xml:space="preserve"> </w:t>
        </w:r>
      </w:ins>
      <w:ins w:id="32" w:author="Dick Brooks" w:date="2011-11-03T13:54:00Z">
        <w:r w:rsidR="00706914">
          <w:t xml:space="preserve"> </w:t>
        </w:r>
      </w:ins>
      <w:ins w:id="33" w:author="naesb" w:date="2011-12-08T14:27:00Z">
        <w:r w:rsidR="00660814">
          <w:t xml:space="preserve">All RA infrastructure and operations </w:t>
        </w:r>
      </w:ins>
      <w:ins w:id="34" w:author="naesb" w:date="2011-12-08T14:42:00Z">
        <w:r w:rsidR="007264F2">
          <w:t xml:space="preserve">performing RA functions </w:t>
        </w:r>
      </w:ins>
      <w:ins w:id="35" w:author="naesb" w:date="2011-12-08T14:27:00Z">
        <w:r w:rsidR="004E37EC">
          <w:t xml:space="preserve">shall be held to </w:t>
        </w:r>
      </w:ins>
      <w:ins w:id="36" w:author="naesb" w:date="2011-12-08T14:50:00Z">
        <w:r w:rsidR="004E37EC">
          <w:t>this</w:t>
        </w:r>
      </w:ins>
      <w:ins w:id="37" w:author="naesb" w:date="2011-12-08T14:27:00Z">
        <w:r w:rsidR="00660814">
          <w:t xml:space="preserve"> standard as incumbent upon the CA</w:t>
        </w:r>
      </w:ins>
      <w:ins w:id="38" w:author="naesb" w:date="2011-12-08T14:50:00Z">
        <w:r w:rsidR="004E37EC">
          <w:t xml:space="preserve"> when performing in-house RA functions</w:t>
        </w:r>
      </w:ins>
      <w:ins w:id="39" w:author="naesb" w:date="2011-12-08T14:27:00Z">
        <w:r w:rsidR="00660814">
          <w:t xml:space="preserve">. </w:t>
        </w:r>
      </w:ins>
      <w:ins w:id="40" w:author="Dick Brooks" w:date="2011-11-03T13:54:00Z">
        <w:r w:rsidR="00706914">
          <w:t xml:space="preserve">The ACA </w:t>
        </w:r>
      </w:ins>
      <w:ins w:id="41" w:author="Dick Brooks" w:date="2011-11-07T15:02:00Z">
        <w:r w:rsidR="00E2358F">
          <w:t>and/or</w:t>
        </w:r>
      </w:ins>
      <w:ins w:id="42" w:author="Dick Brooks" w:date="2011-11-07T15:01:00Z">
        <w:r w:rsidR="006B4C3C" w:rsidRPr="006B4C3C">
          <w:rPr>
            <w:rPrChange w:id="43" w:author="Dick Brooks" w:date="2011-11-07T15:01:00Z">
              <w:rPr>
                <w:highlight w:val="yellow"/>
              </w:rPr>
            </w:rPrChange>
          </w:rPr>
          <w:t xml:space="preserve"> delegated entity are</w:t>
        </w:r>
        <w:r w:rsidR="00C242D8">
          <w:t> </w:t>
        </w:r>
        <w:del w:id="44" w:author="naesb" w:date="2011-12-08T14:26:00Z">
          <w:r w:rsidR="00C242D8" w:rsidDel="00660814">
            <w:delText xml:space="preserve"> </w:delText>
          </w:r>
        </w:del>
      </w:ins>
      <w:ins w:id="45" w:author="Dick Brooks" w:date="2011-11-03T13:54:00Z">
        <w:r w:rsidR="00706914">
          <w:t xml:space="preserve">responsible for ensuring that all </w:t>
        </w:r>
      </w:ins>
      <w:ins w:id="46" w:author="Dick Brooks" w:date="2011-11-03T13:55:00Z">
        <w:r w:rsidR="00706914">
          <w:t xml:space="preserve">parties performing </w:t>
        </w:r>
      </w:ins>
      <w:ins w:id="47" w:author="Dick Brooks" w:date="2011-11-03T13:54:00Z">
        <w:r w:rsidR="00706914">
          <w:t xml:space="preserve">RA functions </w:t>
        </w:r>
        <w:r w:rsidR="006B4C3C" w:rsidRPr="006B4C3C">
          <w:rPr>
            <w:rPrChange w:id="48" w:author="Dick Brooks" w:date="2011-11-03T15:14:00Z">
              <w:rPr>
                <w:highlight w:val="yellow"/>
              </w:rPr>
            </w:rPrChange>
          </w:rPr>
          <w:t>conform</w:t>
        </w:r>
        <w:r w:rsidRPr="00FA3D84">
          <w:t xml:space="preserve"> to this standard.</w:t>
        </w:r>
      </w:ins>
    </w:p>
    <w:p w:rsidR="00875EA1" w:rsidRPr="00FA3D84" w:rsidRDefault="00B53308" w:rsidP="00875EA1">
      <w:pPr>
        <w:ind w:left="1224"/>
      </w:pPr>
      <w:ins w:id="49" w:author="Dick Brooks" w:date="2011-11-03T13:42:00Z">
        <w:r w:rsidRPr="00FA3D84">
          <w:t xml:space="preserve"> </w:t>
        </w:r>
      </w:ins>
      <w:r w:rsidRPr="00FA3D84">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875EA1" w:rsidRPr="00FA3D84" w:rsidRDefault="00706914" w:rsidP="00875EA1">
      <w:pPr>
        <w:ind w:left="1224"/>
      </w:pPr>
      <w:r>
        <w:t>The ACA and/or R</w:t>
      </w:r>
      <w:ins w:id="50" w:author="naesb" w:date="2011-12-08T14:47:00Z">
        <w:r w:rsidR="004E37EC">
          <w:t>A</w:t>
        </w:r>
      </w:ins>
      <w:del w:id="51" w:author="naesb" w:date="2011-12-08T14:47:00Z">
        <w:r w:rsidDel="004E37EC">
          <w:delText>a</w:delText>
        </w:r>
      </w:del>
      <w:r>
        <w:t>s shall record the information set forth below for issuance of each certificate:</w:t>
      </w:r>
    </w:p>
    <w:p w:rsidR="00875EA1"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875EA1"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875EA1"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DE6D47" w:rsidRPr="00FA3D84" w:rsidRDefault="00706914" w:rsidP="00EB3DF9">
      <w:pPr>
        <w:pStyle w:val="ListParagraph"/>
        <w:numPr>
          <w:ilvl w:val="0"/>
          <w:numId w:val="4"/>
        </w:numPr>
        <w:rPr>
          <w:ins w:id="52" w:author="Dick Brooks" w:date="2011-11-03T14:09:00Z"/>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875EA1" w:rsidRPr="00FA3D84" w:rsidRDefault="00706914" w:rsidP="00EB3DF9">
      <w:pPr>
        <w:pStyle w:val="ListParagraph"/>
        <w:numPr>
          <w:ilvl w:val="0"/>
          <w:numId w:val="4"/>
        </w:numPr>
        <w:rPr>
          <w:rFonts w:ascii="Times New Roman" w:hAnsi="Times New Roman" w:cs="Times New Roman"/>
          <w:sz w:val="20"/>
          <w:szCs w:val="20"/>
        </w:rPr>
      </w:pPr>
      <w:ins w:id="53" w:author="Dick Brooks" w:date="2011-11-03T14:09:00Z">
        <w:r>
          <w:rPr>
            <w:rFonts w:ascii="Times New Roman" w:hAnsi="Times New Roman" w:cs="Times New Roman"/>
            <w:sz w:val="20"/>
            <w:szCs w:val="20"/>
          </w:rPr>
          <w:t xml:space="preserve">The Assurance </w:t>
        </w:r>
      </w:ins>
      <w:ins w:id="54" w:author="naesb" w:date="2011-12-08T14:54:00Z">
        <w:r w:rsidR="004E37EC">
          <w:rPr>
            <w:rFonts w:ascii="Times New Roman" w:hAnsi="Times New Roman" w:cs="Times New Roman"/>
            <w:sz w:val="20"/>
            <w:szCs w:val="20"/>
          </w:rPr>
          <w:t>L</w:t>
        </w:r>
      </w:ins>
      <w:ins w:id="55" w:author="Dick Brooks" w:date="2011-11-03T14:09:00Z">
        <w:del w:id="56"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 </w:t>
        </w:r>
      </w:ins>
      <w:ins w:id="57" w:author="naesb" w:date="2011-12-08T14:52:00Z">
        <w:r w:rsidR="004E37EC">
          <w:rPr>
            <w:rFonts w:ascii="Times New Roman" w:hAnsi="Times New Roman" w:cs="Times New Roman"/>
            <w:sz w:val="20"/>
            <w:szCs w:val="20"/>
          </w:rPr>
          <w:t xml:space="preserve">at </w:t>
        </w:r>
      </w:ins>
      <w:ins w:id="58" w:author="Dick Brooks" w:date="2011-11-03T14:09:00Z">
        <w:r>
          <w:rPr>
            <w:rFonts w:ascii="Times New Roman" w:hAnsi="Times New Roman" w:cs="Times New Roman"/>
            <w:sz w:val="20"/>
            <w:szCs w:val="20"/>
          </w:rPr>
          <w:t>which the associated certificate will be issued</w:t>
        </w:r>
      </w:ins>
      <w:ins w:id="59" w:author="Dick Brooks" w:date="2011-11-03T14:10:00Z">
        <w:r>
          <w:rPr>
            <w:rFonts w:ascii="Times New Roman" w:hAnsi="Times New Roman" w:cs="Times New Roman"/>
            <w:sz w:val="20"/>
            <w:szCs w:val="20"/>
          </w:rPr>
          <w:t>;</w:t>
        </w:r>
      </w:ins>
      <w:ins w:id="60" w:author="Dick Brooks" w:date="2011-11-03T14:09:00Z">
        <w:r>
          <w:rPr>
            <w:rFonts w:ascii="Times New Roman" w:hAnsi="Times New Roman" w:cs="Times New Roman"/>
            <w:sz w:val="20"/>
            <w:szCs w:val="20"/>
          </w:rPr>
          <w:t xml:space="preserve"> </w:t>
        </w:r>
      </w:ins>
      <w:r>
        <w:rPr>
          <w:rFonts w:ascii="Times New Roman" w:hAnsi="Times New Roman" w:cs="Times New Roman"/>
          <w:sz w:val="20"/>
          <w:szCs w:val="20"/>
        </w:rPr>
        <w:t xml:space="preserve">and </w:t>
      </w:r>
    </w:p>
    <w:p w:rsidR="00875EA1" w:rsidRPr="00FA3D84" w:rsidRDefault="00706914" w:rsidP="00EB3DF9">
      <w:pPr>
        <w:pStyle w:val="ListParagraph"/>
        <w:numPr>
          <w:ilvl w:val="0"/>
          <w:numId w:val="4"/>
        </w:numPr>
        <w:rPr>
          <w:rFonts w:ascii="Times New Roman" w:hAnsi="Times New Roman" w:cs="Times New Roman"/>
          <w:sz w:val="20"/>
          <w:szCs w:val="20"/>
        </w:rPr>
      </w:pPr>
      <w:ins w:id="61" w:author="Dick Brooks" w:date="2011-11-03T14:11:00Z">
        <w:r>
          <w:rPr>
            <w:rFonts w:ascii="Times New Roman" w:hAnsi="Times New Roman" w:cs="Times New Roman"/>
            <w:sz w:val="20"/>
            <w:szCs w:val="20"/>
          </w:rPr>
          <w:t xml:space="preserve">For all Assurance </w:t>
        </w:r>
      </w:ins>
      <w:ins w:id="62" w:author="naesb" w:date="2011-12-08T14:54:00Z">
        <w:r w:rsidR="004E37EC">
          <w:rPr>
            <w:rFonts w:ascii="Times New Roman" w:hAnsi="Times New Roman" w:cs="Times New Roman"/>
            <w:sz w:val="20"/>
            <w:szCs w:val="20"/>
          </w:rPr>
          <w:t>L</w:t>
        </w:r>
      </w:ins>
      <w:ins w:id="63" w:author="Dick Brooks" w:date="2011-11-03T14:11:00Z">
        <w:del w:id="64"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evels, except Rudimentary, </w:t>
        </w:r>
      </w:ins>
      <w:del w:id="65" w:author="Dick Brooks" w:date="2011-11-03T14:11:00Z">
        <w:r>
          <w:rPr>
            <w:rFonts w:ascii="Times New Roman" w:hAnsi="Times New Roman" w:cs="Times New Roman"/>
            <w:sz w:val="20"/>
            <w:szCs w:val="20"/>
          </w:rPr>
          <w:delText xml:space="preserve">A </w:delText>
        </w:r>
      </w:del>
      <w:ins w:id="66" w:author="Dick Brooks" w:date="2011-11-03T14:11:00Z">
        <w:r>
          <w:rPr>
            <w:rFonts w:ascii="Times New Roman" w:hAnsi="Times New Roman" w:cs="Times New Roman"/>
            <w:sz w:val="20"/>
            <w:szCs w:val="20"/>
          </w:rPr>
          <w:t xml:space="preserve">a </w:t>
        </w:r>
      </w:ins>
      <w:r>
        <w:rPr>
          <w:rFonts w:ascii="Times New Roman" w:hAnsi="Times New Roman" w:cs="Times New Roman"/>
          <w:sz w:val="20"/>
          <w:szCs w:val="20"/>
        </w:rPr>
        <w:t>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875EA1" w:rsidDel="007D63D3" w:rsidRDefault="00706914" w:rsidP="00875EA1">
      <w:pPr>
        <w:ind w:left="1224"/>
        <w:rPr>
          <w:del w:id="67" w:author="naesb" w:date="2011-12-08T15:10:00Z"/>
        </w:rPr>
      </w:pPr>
      <w:del w:id="68" w:author="naesb" w:date="2011-12-08T15:10:00Z">
        <w:r w:rsidDel="007D63D3">
          <w:delText xml:space="preserve">For </w:delText>
        </w:r>
      </w:del>
      <w:del w:id="69" w:author="naesb" w:date="2011-12-08T15:01:00Z">
        <w:r w:rsidDel="003E0FCE">
          <w:delText xml:space="preserve">All </w:delText>
        </w:r>
      </w:del>
      <w:del w:id="70" w:author="naesb" w:date="2011-12-08T15:10:00Z">
        <w:r w:rsidDel="007D63D3">
          <w:delText>Level</w:delText>
        </w:r>
      </w:del>
      <w:del w:id="71" w:author="naesb" w:date="2011-12-08T15:01:00Z">
        <w:r w:rsidDel="003E0FCE">
          <w:delText>s</w:delText>
        </w:r>
      </w:del>
      <w:del w:id="72" w:author="naesb" w:date="2011-12-08T15:10:00Z">
        <w:r w:rsidDel="007D63D3">
          <w:delText xml:space="preserve">: If an applicant is unable to perform face-to-face registration </w:delText>
        </w:r>
      </w:del>
      <w:del w:id="73" w:author="naesb" w:date="2011-12-08T15:01:00Z">
        <w:r w:rsidDel="003E0FCE">
          <w:delText>(e.g., a network device)</w:delText>
        </w:r>
      </w:del>
      <w:del w:id="74" w:author="naesb" w:date="2011-12-08T15:10:00Z">
        <w:r w:rsidDel="007D63D3">
          <w:delText xml:space="preserve">, the applicant may be represented by a </w:delText>
        </w:r>
      </w:del>
      <w:del w:id="75" w:author="naesb" w:date="2011-12-08T15:09:00Z">
        <w:r w:rsidDel="007D63D3">
          <w:delText xml:space="preserve">trusted person </w:delText>
        </w:r>
      </w:del>
      <w:del w:id="76" w:author="naesb" w:date="2011-12-08T15:10:00Z">
        <w:r w:rsidDel="007D63D3">
          <w:delText>already issued a</w:delText>
        </w:r>
      </w:del>
      <w:ins w:id="77" w:author="Dick Brooks" w:date="2011-11-03T14:16:00Z">
        <w:del w:id="78" w:author="naesb" w:date="2011-12-08T15:10:00Z">
          <w:r w:rsidDel="007D63D3">
            <w:delText xml:space="preserve">with possession of a </w:delText>
          </w:r>
        </w:del>
      </w:ins>
      <w:ins w:id="79" w:author="Dick Brooks" w:date="2011-11-03T14:17:00Z">
        <w:del w:id="80" w:author="naesb" w:date="2011-12-08T15:10:00Z">
          <w:r w:rsidDel="007D63D3">
            <w:delText xml:space="preserve">currently </w:delText>
          </w:r>
        </w:del>
      </w:ins>
      <w:ins w:id="81" w:author="Dick Brooks" w:date="2011-11-03T14:16:00Z">
        <w:del w:id="82" w:author="naesb" w:date="2011-12-08T15:10:00Z">
          <w:r w:rsidDel="007D63D3">
            <w:delText xml:space="preserve">valid </w:delText>
          </w:r>
        </w:del>
      </w:ins>
      <w:del w:id="83" w:author="naesb" w:date="2011-12-08T14:26:00Z">
        <w:r w:rsidDel="00660814">
          <w:delText xml:space="preserve"> </w:delText>
        </w:r>
      </w:del>
      <w:del w:id="84" w:author="naesb" w:date="2011-12-08T15:10:00Z">
        <w:r w:rsidDel="007D63D3">
          <w:delText xml:space="preserve">digital certificate </w:delText>
        </w:r>
      </w:del>
      <w:ins w:id="85" w:author="Dick Brooks" w:date="2011-11-03T14:17:00Z">
        <w:del w:id="86" w:author="naesb" w:date="2011-12-08T15:10:00Z">
          <w:r w:rsidDel="007D63D3">
            <w:delText xml:space="preserve">issued </w:delText>
          </w:r>
        </w:del>
      </w:ins>
      <w:del w:id="87" w:author="naesb" w:date="2011-12-08T15:10:00Z">
        <w:r w:rsidDel="007D63D3">
          <w:delText>by the Entity</w:delText>
        </w:r>
      </w:del>
      <w:ins w:id="88" w:author="Dick Brooks" w:date="2011-11-03T14:15:00Z">
        <w:del w:id="89" w:author="naesb" w:date="2011-12-08T15:10:00Z">
          <w:r w:rsidDel="007D63D3">
            <w:delText>ACA</w:delText>
          </w:r>
        </w:del>
      </w:ins>
      <w:del w:id="90" w:author="naesb" w:date="2011-12-08T15:10:00Z">
        <w:r w:rsidDel="007D63D3">
          <w:delText>. The trusted person will present information sufficient for registration at the level of the certificate being requested, for both himself/herself and the applicant who the trusted person is representing.</w:delText>
        </w:r>
      </w:del>
    </w:p>
    <w:p w:rsidR="00875EA1" w:rsidRDefault="00875EA1" w:rsidP="00875EA1">
      <w:pPr>
        <w:ind w:left="1224"/>
      </w:pPr>
    </w:p>
    <w:p w:rsidR="003E0FCE" w:rsidRDefault="00875EA1" w:rsidP="007D63D3">
      <w:pPr>
        <w:ind w:left="1224"/>
      </w:pPr>
      <w:r>
        <w:lastRenderedPageBreak/>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875EA1" w:rsidRDefault="00875EA1" w:rsidP="00875EA1">
      <w:pPr>
        <w:ind w:left="1224"/>
      </w:pPr>
    </w:p>
    <w:p w:rsidR="00875EA1" w:rsidRDefault="00875EA1" w:rsidP="00875EA1">
      <w:pPr>
        <w:ind w:left="1224"/>
      </w:pPr>
      <w:r>
        <w:t xml:space="preserve">For the High Assurance Level: Identity is established by an in-person appearance before the Registration Authority or Trusted Agent; the information provided shall be checked to ensure legitimacy. Credentials required are either one Federal Government-issued Picture I.D., or </w:t>
      </w:r>
      <w:proofErr w:type="gramStart"/>
      <w:r>
        <w:t xml:space="preserve">two Non-Federal Government I.D.s, one of which shall be a photo I.D. (e.g., </w:t>
      </w:r>
      <w:proofErr w:type="spellStart"/>
      <w:r>
        <w:t>Drivers</w:t>
      </w:r>
      <w:proofErr w:type="spellEnd"/>
      <w:r>
        <w:t xml:space="preserve"> License)</w:t>
      </w:r>
      <w:proofErr w:type="gramEnd"/>
      <w:r>
        <w:t>.</w:t>
      </w:r>
    </w:p>
    <w:p w:rsidR="00875EA1" w:rsidRPr="00A741E8" w:rsidRDefault="00875EA1" w:rsidP="00875EA1">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and Authentication for </w:t>
      </w:r>
      <w:del w:id="91" w:author="naesb" w:date="2011-12-08T15:15:00Z">
        <w:r w:rsidDel="002A0074">
          <w:rPr>
            <w:rFonts w:ascii="Times New Roman" w:hAnsi="Times New Roman" w:cs="Times New Roman"/>
          </w:rPr>
          <w:delText xml:space="preserve">Re-Key </w:delText>
        </w:r>
      </w:del>
      <w:del w:id="92" w:author="naesb" w:date="2011-12-08T15:18:00Z">
        <w:r w:rsidDel="002A0074">
          <w:rPr>
            <w:rFonts w:ascii="Times New Roman" w:hAnsi="Times New Roman" w:cs="Times New Roman"/>
          </w:rPr>
          <w:delText>Requests</w:delText>
        </w:r>
      </w:del>
      <w:ins w:id="93" w:author="naesb" w:date="2011-12-08T15:51:00Z">
        <w:r w:rsidR="000C6F9E">
          <w:rPr>
            <w:rFonts w:ascii="Times New Roman" w:hAnsi="Times New Roman" w:cs="Times New Roman"/>
          </w:rPr>
          <w:t>Reissuance</w:t>
        </w:r>
      </w:ins>
      <w:ins w:id="94" w:author="naesb" w:date="2011-12-08T15:18:00Z">
        <w:r w:rsidR="002A0074">
          <w:rPr>
            <w:rFonts w:ascii="Times New Roman" w:hAnsi="Times New Roman" w:cs="Times New Roman"/>
          </w:rPr>
          <w:t xml:space="preserve"> Requests</w:t>
        </w:r>
      </w:ins>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Routine </w:t>
      </w:r>
      <w:ins w:id="95" w:author="naesb" w:date="2011-12-08T15:51:00Z">
        <w:r w:rsidR="000C6F9E">
          <w:rPr>
            <w:rFonts w:ascii="Times New Roman" w:hAnsi="Times New Roman" w:cs="Times New Roman"/>
          </w:rPr>
          <w:t>Reissuance</w:t>
        </w:r>
      </w:ins>
      <w:del w:id="96" w:author="naesb" w:date="2011-12-08T15:51:00Z">
        <w:r w:rsidDel="000C6F9E">
          <w:rPr>
            <w:rFonts w:ascii="Times New Roman" w:hAnsi="Times New Roman" w:cs="Times New Roman"/>
          </w:rPr>
          <w:delText>Re-Key</w:delText>
        </w:r>
      </w:del>
    </w:p>
    <w:p w:rsidR="000F3CB4" w:rsidRDefault="0074042C" w:rsidP="00766546">
      <w:pPr>
        <w:ind w:left="1224"/>
      </w:pPr>
      <w:r w:rsidRPr="0074042C">
        <w:t xml:space="preserve">Subscribers of </w:t>
      </w:r>
      <w:r w:rsidR="0070226D">
        <w:t>ACA</w:t>
      </w:r>
      <w:r w:rsidRPr="0074042C">
        <w:t xml:space="preserve">s shall identify themselves for the purpose of </w:t>
      </w:r>
      <w:del w:id="97" w:author="naesb" w:date="2011-12-08T15:51:00Z">
        <w:r w:rsidRPr="0074042C" w:rsidDel="000C6F9E">
          <w:delText xml:space="preserve">re-keying </w:delText>
        </w:r>
      </w:del>
      <w:del w:id="98" w:author="naesb" w:date="2011-12-08T15:53:00Z">
        <w:r w:rsidRPr="0074042C" w:rsidDel="000C6F9E">
          <w:delText>as</w:delText>
        </w:r>
      </w:del>
      <w:ins w:id="99" w:author="naesb" w:date="2011-12-08T15:53:00Z">
        <w:r w:rsidR="000C6F9E">
          <w:t>reissuing as</w:t>
        </w:r>
      </w:ins>
      <w:r w:rsidRPr="0074042C">
        <w:t xml:space="preserve"> required in </w:t>
      </w:r>
      <w:ins w:id="100" w:author="naesb" w:date="2011-12-08T15:53:00Z">
        <w:r w:rsidR="000C6F9E">
          <w:t xml:space="preserve">the </w:t>
        </w:r>
      </w:ins>
      <w:r w:rsidRPr="0074042C">
        <w:t>table below.</w:t>
      </w:r>
    </w:p>
    <w:tbl>
      <w:tblPr>
        <w:tblStyle w:val="TableGrid"/>
        <w:tblW w:w="0" w:type="auto"/>
        <w:tblInd w:w="1224" w:type="dxa"/>
        <w:tblLook w:val="04A0" w:firstRow="1" w:lastRow="0" w:firstColumn="1" w:lastColumn="0" w:noHBand="0" w:noVBand="1"/>
      </w:tblPr>
      <w:tblGrid>
        <w:gridCol w:w="1674"/>
        <w:gridCol w:w="7830"/>
      </w:tblGrid>
      <w:tr w:rsidR="000F3CB4" w:rsidTr="000F3CB4">
        <w:tc>
          <w:tcPr>
            <w:tcW w:w="1674" w:type="dxa"/>
            <w:shd w:val="pct12" w:color="auto" w:fill="auto"/>
            <w:vAlign w:val="center"/>
          </w:tcPr>
          <w:p w:rsidR="000F3CB4" w:rsidRPr="000F3CB4" w:rsidRDefault="000F3CB4" w:rsidP="000F3CB4">
            <w:pPr>
              <w:jc w:val="center"/>
              <w:rPr>
                <w:b/>
              </w:rPr>
            </w:pPr>
            <w:r w:rsidRPr="000F3CB4">
              <w:rPr>
                <w:b/>
              </w:rPr>
              <w:t>Assurance Level</w:t>
            </w:r>
          </w:p>
        </w:tc>
        <w:tc>
          <w:tcPr>
            <w:tcW w:w="7830" w:type="dxa"/>
            <w:shd w:val="pct12" w:color="auto" w:fill="auto"/>
            <w:vAlign w:val="center"/>
          </w:tcPr>
          <w:p w:rsidR="000F3CB4" w:rsidRPr="000F3CB4" w:rsidRDefault="000F3CB4" w:rsidP="000F3CB4">
            <w:pPr>
              <w:rPr>
                <w:b/>
              </w:rPr>
            </w:pPr>
            <w:r w:rsidRPr="000F3CB4">
              <w:rPr>
                <w:b/>
              </w:rPr>
              <w:t>Identity Requirements</w:t>
            </w:r>
          </w:p>
        </w:tc>
      </w:tr>
      <w:tr w:rsidR="000F3CB4" w:rsidTr="000F3CB4">
        <w:tc>
          <w:tcPr>
            <w:tcW w:w="1674" w:type="dxa"/>
            <w:vAlign w:val="center"/>
          </w:tcPr>
          <w:p w:rsidR="000F3CB4" w:rsidRPr="000F3CB4" w:rsidRDefault="000F3CB4" w:rsidP="000F3CB4">
            <w:pPr>
              <w:jc w:val="center"/>
            </w:pPr>
            <w:r w:rsidRPr="000F3CB4">
              <w:t>Rudimentary</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w:t>
            </w:r>
          </w:p>
        </w:tc>
      </w:tr>
      <w:tr w:rsidR="000F3CB4" w:rsidTr="000F3CB4">
        <w:tc>
          <w:tcPr>
            <w:tcW w:w="1674" w:type="dxa"/>
            <w:vAlign w:val="center"/>
          </w:tcPr>
          <w:p w:rsidR="000F3CB4" w:rsidRPr="000F3CB4" w:rsidRDefault="000F3CB4" w:rsidP="000F3CB4">
            <w:pPr>
              <w:jc w:val="center"/>
            </w:pPr>
            <w:r w:rsidRPr="000F3CB4">
              <w:t>Basic</w:t>
            </w:r>
          </w:p>
        </w:tc>
        <w:tc>
          <w:tcPr>
            <w:tcW w:w="7830" w:type="dxa"/>
            <w:vAlign w:val="center"/>
          </w:tcPr>
          <w:p w:rsidR="000F3CB4" w:rsidRPr="000F3CB4" w:rsidDel="000C6F9E" w:rsidRDefault="000F3CB4" w:rsidP="000C6F9E">
            <w:pPr>
              <w:pStyle w:val="Default"/>
              <w:rPr>
                <w:del w:id="101" w:author="naesb" w:date="2011-12-08T15:53:00Z"/>
                <w:sz w:val="20"/>
                <w:szCs w:val="20"/>
              </w:rPr>
            </w:pPr>
            <w:r w:rsidRPr="000F3CB4">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Medium</w:t>
            </w:r>
          </w:p>
        </w:tc>
        <w:tc>
          <w:tcPr>
            <w:tcW w:w="7830" w:type="dxa"/>
            <w:vAlign w:val="center"/>
          </w:tcPr>
          <w:p w:rsidR="000F3CB4" w:rsidRPr="000F3CB4" w:rsidDel="000C6F9E" w:rsidRDefault="000F3CB4" w:rsidP="000C6F9E">
            <w:pPr>
              <w:pStyle w:val="Default"/>
              <w:rPr>
                <w:del w:id="102" w:author="naesb" w:date="2011-12-08T15:52:00Z"/>
                <w:sz w:val="20"/>
                <w:szCs w:val="20"/>
              </w:rPr>
            </w:pPr>
            <w:r w:rsidRPr="000F3CB4">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High</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0F3CB4" w:rsidRDefault="000F3CB4" w:rsidP="000F3CB4"/>
    <w:p w:rsidR="000F3CB4" w:rsidRDefault="000F3CB4"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w:t>
      </w:r>
      <w:ins w:id="103" w:author="naesb" w:date="2011-12-08T15:52:00Z">
        <w:r w:rsidR="000C6F9E">
          <w:rPr>
            <w:rFonts w:ascii="Times New Roman" w:hAnsi="Times New Roman" w:cs="Times New Roman"/>
          </w:rPr>
          <w:t>Reissuance</w:t>
        </w:r>
      </w:ins>
      <w:ins w:id="104" w:author="naesb" w:date="2011-12-08T16:02:00Z">
        <w:r w:rsidR="00C744B4">
          <w:rPr>
            <w:rFonts w:ascii="Times New Roman" w:hAnsi="Times New Roman" w:cs="Times New Roman"/>
          </w:rPr>
          <w:t xml:space="preserve"> </w:t>
        </w:r>
      </w:ins>
      <w:del w:id="105" w:author="naesb" w:date="2011-12-08T15:52:00Z">
        <w:r w:rsidDel="000C6F9E">
          <w:rPr>
            <w:rFonts w:ascii="Times New Roman" w:hAnsi="Times New Roman" w:cs="Times New Roman"/>
          </w:rPr>
          <w:delText xml:space="preserve">Re-Key </w:delText>
        </w:r>
      </w:del>
      <w:r>
        <w:rPr>
          <w:rFonts w:ascii="Times New Roman" w:hAnsi="Times New Roman" w:cs="Times New Roman"/>
        </w:rPr>
        <w:t>after Revocation</w:t>
      </w:r>
    </w:p>
    <w:p w:rsidR="000F3CB4" w:rsidRDefault="000F3CB4" w:rsidP="000F3CB4">
      <w:pPr>
        <w:ind w:left="1224"/>
        <w:rPr>
          <w:ins w:id="106" w:author="naesb" w:date="2011-12-08T15:59:00Z"/>
        </w:rPr>
      </w:pPr>
      <w:r w:rsidRPr="000F3CB4">
        <w:t xml:space="preserve">After a certificate has been revoked other than during a renewal or update action, the subscriber is required to go through the initial registration process described </w:t>
      </w:r>
      <w:del w:id="107" w:author="Dick Brooks" w:date="2011-11-03T15:16:00Z">
        <w:r w:rsidRPr="000F3CB4" w:rsidDel="00BD4FF4">
          <w:delText>in Section 2.3</w:delText>
        </w:r>
      </w:del>
      <w:ins w:id="108" w:author="Dick Brooks" w:date="2011-11-03T15:16:00Z">
        <w:r w:rsidR="00BD4FF4">
          <w:t>elsewhere in this document</w:t>
        </w:r>
      </w:ins>
      <w:r w:rsidRPr="000F3CB4">
        <w:t xml:space="preserve"> to obtain a new certificate.</w:t>
      </w:r>
    </w:p>
    <w:p w:rsidR="000C6F9E" w:rsidRPr="00C744B4" w:rsidRDefault="000C6F9E" w:rsidP="000C6F9E">
      <w:pPr>
        <w:ind w:left="720"/>
        <w:rPr>
          <w:ins w:id="109" w:author="naesb" w:date="2011-12-08T15:59:00Z"/>
          <w:sz w:val="22"/>
          <w:szCs w:val="22"/>
          <w:rPrChange w:id="110" w:author="naesb" w:date="2011-12-08T16:03:00Z">
            <w:rPr>
              <w:ins w:id="111" w:author="naesb" w:date="2011-12-08T15:59:00Z"/>
            </w:rPr>
          </w:rPrChange>
        </w:rPr>
        <w:pPrChange w:id="112" w:author="naesb" w:date="2011-12-08T15:59:00Z">
          <w:pPr>
            <w:ind w:left="1224"/>
          </w:pPr>
        </w:pPrChange>
      </w:pPr>
      <w:ins w:id="113" w:author="naesb" w:date="2011-12-08T15:59:00Z">
        <w:r w:rsidRPr="00C744B4">
          <w:rPr>
            <w:sz w:val="22"/>
            <w:szCs w:val="22"/>
            <w:rPrChange w:id="114" w:author="naesb" w:date="2011-12-08T16:03:00Z">
              <w:rPr/>
            </w:rPrChange>
          </w:rPr>
          <w:t>2.3.3 Re</w:t>
        </w:r>
      </w:ins>
      <w:ins w:id="115" w:author="naesb" w:date="2011-12-08T16:04:00Z">
        <w:r w:rsidR="00C744B4">
          <w:rPr>
            <w:sz w:val="22"/>
            <w:szCs w:val="22"/>
          </w:rPr>
          <w:t>-</w:t>
        </w:r>
      </w:ins>
      <w:ins w:id="116" w:author="naesb" w:date="2011-12-08T15:59:00Z">
        <w:r w:rsidRPr="00C744B4">
          <w:rPr>
            <w:sz w:val="22"/>
            <w:szCs w:val="22"/>
            <w:rPrChange w:id="117" w:author="naesb" w:date="2011-12-08T16:03:00Z">
              <w:rPr/>
            </w:rPrChange>
          </w:rPr>
          <w:t>verification and Revalidation of Identity When Certificate Information Changes</w:t>
        </w:r>
      </w:ins>
    </w:p>
    <w:p w:rsidR="000C6F9E" w:rsidRPr="000F3CB4" w:rsidRDefault="000C6F9E" w:rsidP="00C744B4">
      <w:pPr>
        <w:ind w:left="720"/>
        <w:pPrChange w:id="118" w:author="naesb" w:date="2011-12-08T16:06:00Z">
          <w:pPr>
            <w:ind w:left="1224"/>
          </w:pPr>
        </w:pPrChange>
      </w:pPr>
      <w:ins w:id="119" w:author="naesb" w:date="2011-12-08T16:01:00Z">
        <w:r>
          <w:t xml:space="preserve">         </w:t>
        </w:r>
      </w:ins>
      <w:ins w:id="120" w:author="naesb" w:date="2011-12-08T16:00:00Z">
        <w:r>
          <w:t xml:space="preserve">If at any point </w:t>
        </w:r>
      </w:ins>
      <w:ins w:id="121" w:author="naesb" w:date="2011-12-08T16:03:00Z">
        <w:r w:rsidR="00C744B4">
          <w:t>any</w:t>
        </w:r>
      </w:ins>
      <w:ins w:id="122" w:author="naesb" w:date="2011-12-08T16:00:00Z">
        <w:r>
          <w:t xml:space="preserve"> </w:t>
        </w:r>
      </w:ins>
      <w:ins w:id="123" w:author="naesb" w:date="2011-12-08T16:06:00Z">
        <w:r w:rsidR="00C744B4">
          <w:t xml:space="preserve">subject name </w:t>
        </w:r>
      </w:ins>
      <w:ins w:id="124" w:author="naesb" w:date="2011-12-08T16:00:00Z">
        <w:r>
          <w:t xml:space="preserve">information embodied in a certificate issued by a CA is </w:t>
        </w:r>
        <w:r w:rsidR="00C744B4">
          <w:t>change</w:t>
        </w:r>
      </w:ins>
      <w:ins w:id="125" w:author="naesb" w:date="2011-12-08T16:07:00Z">
        <w:r w:rsidR="00C744B4">
          <w:t>d</w:t>
        </w:r>
      </w:ins>
      <w:ins w:id="126" w:author="naesb" w:date="2011-12-08T16:00:00Z">
        <w:r w:rsidR="00C744B4">
          <w:t xml:space="preserve"> in any way, th</w:t>
        </w:r>
      </w:ins>
      <w:ins w:id="127" w:author="naesb" w:date="2011-12-08T16:06:00Z">
        <w:r w:rsidR="00C744B4">
          <w:t xml:space="preserve">e </w:t>
        </w:r>
      </w:ins>
      <w:ins w:id="128" w:author="naesb" w:date="2011-12-08T16:00:00Z">
        <w:r>
          <w:t xml:space="preserve">identity proofing procedures outlined in this </w:t>
        </w:r>
      </w:ins>
      <w:ins w:id="129" w:author="naesb" w:date="2011-12-08T16:02:00Z">
        <w:r w:rsidR="00C744B4">
          <w:t>standard</w:t>
        </w:r>
      </w:ins>
      <w:ins w:id="130" w:author="naesb" w:date="2011-12-08T16:00:00Z">
        <w:r>
          <w:t xml:space="preserve"> must be re</w:t>
        </w:r>
      </w:ins>
      <w:ins w:id="131" w:author="naesb" w:date="2011-12-08T16:01:00Z">
        <w:r>
          <w:t>-</w:t>
        </w:r>
      </w:ins>
      <w:ins w:id="132" w:author="naesb" w:date="2011-12-08T16:00:00Z">
        <w:r>
          <w:t>performed and a certificate issued with the validated information.</w:t>
        </w:r>
      </w:ins>
    </w:p>
    <w:p w:rsidR="00875EA1" w:rsidDel="00BE23AD" w:rsidRDefault="00875EA1" w:rsidP="00EB3DF9">
      <w:pPr>
        <w:pStyle w:val="ListParagraph"/>
        <w:numPr>
          <w:ilvl w:val="1"/>
          <w:numId w:val="3"/>
        </w:numPr>
        <w:rPr>
          <w:del w:id="133" w:author="naesb" w:date="2011-12-08T16:12:00Z"/>
          <w:rFonts w:ascii="Times New Roman" w:hAnsi="Times New Roman" w:cs="Times New Roman"/>
        </w:rPr>
      </w:pPr>
      <w:del w:id="134" w:author="naesb" w:date="2011-12-08T16:12:00Z">
        <w:r w:rsidDel="00BE23AD">
          <w:rPr>
            <w:rFonts w:ascii="Times New Roman" w:hAnsi="Times New Roman" w:cs="Times New Roman"/>
          </w:rPr>
          <w:delText xml:space="preserve">Identification </w:delText>
        </w:r>
        <w:r w:rsidRPr="000F3CB4" w:rsidDel="00BE23AD">
          <w:rPr>
            <w:rFonts w:ascii="Times New Roman" w:hAnsi="Times New Roman" w:cs="Times New Roman"/>
          </w:rPr>
          <w:delText xml:space="preserve">and Authentication </w:delText>
        </w:r>
      </w:del>
      <w:del w:id="135" w:author="naesb" w:date="2011-12-08T16:08:00Z">
        <w:r w:rsidRPr="000F3CB4" w:rsidDel="00C744B4">
          <w:rPr>
            <w:rFonts w:ascii="Times New Roman" w:hAnsi="Times New Roman" w:cs="Times New Roman"/>
          </w:rPr>
          <w:delText xml:space="preserve">for </w:delText>
        </w:r>
      </w:del>
      <w:del w:id="136" w:author="naesb" w:date="2011-12-08T15:52:00Z">
        <w:r w:rsidR="000F3CB4" w:rsidDel="000C6F9E">
          <w:rPr>
            <w:rFonts w:ascii="Times New Roman" w:hAnsi="Times New Roman" w:cs="Times New Roman"/>
          </w:rPr>
          <w:delText xml:space="preserve">Re-Key </w:delText>
        </w:r>
      </w:del>
      <w:del w:id="137" w:author="naesb" w:date="2011-12-08T16:08:00Z">
        <w:r w:rsidR="000F3CB4" w:rsidDel="00C744B4">
          <w:rPr>
            <w:rFonts w:ascii="Times New Roman" w:hAnsi="Times New Roman" w:cs="Times New Roman"/>
          </w:rPr>
          <w:delText xml:space="preserve">after </w:delText>
        </w:r>
      </w:del>
      <w:del w:id="138" w:author="naesb" w:date="2011-12-08T16:12:00Z">
        <w:r w:rsidR="000F3CB4" w:rsidDel="00BE23AD">
          <w:rPr>
            <w:rFonts w:ascii="Times New Roman" w:hAnsi="Times New Roman" w:cs="Times New Roman"/>
          </w:rPr>
          <w:delText>Revocation</w:delText>
        </w:r>
      </w:del>
    </w:p>
    <w:p w:rsidR="000F3CB4" w:rsidRPr="000F3CB4" w:rsidDel="00BE23AD" w:rsidRDefault="000F3CB4" w:rsidP="000F3CB4">
      <w:pPr>
        <w:ind w:left="792"/>
        <w:rPr>
          <w:del w:id="139" w:author="naesb" w:date="2011-12-08T16:12:00Z"/>
        </w:rPr>
      </w:pPr>
      <w:del w:id="140" w:author="naesb" w:date="2011-12-08T16:12:00Z">
        <w:r w:rsidRPr="000F3CB4" w:rsidDel="00BE23AD">
          <w:delText>Revocation requests must be authenticated. Requests to revoke a certificate may be authenticated using that certificate's public key, regardless of whether or not the associated private key has been compromised.</w:delText>
        </w:r>
      </w:del>
    </w:p>
    <w:p w:rsidR="000F3CB4" w:rsidRPr="000F3CB4" w:rsidRDefault="000F3CB4" w:rsidP="000F3CB4"/>
    <w:p w:rsidR="00962C5D" w:rsidRPr="00962C5D"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Issuance</w:t>
      </w:r>
    </w:p>
    <w:p w:rsidR="00962C5D" w:rsidRPr="00962C5D" w:rsidRDefault="00962C5D" w:rsidP="00962C5D">
      <w:pPr>
        <w:ind w:left="792"/>
      </w:pPr>
      <w:r>
        <w:t>The ACA</w:t>
      </w:r>
      <w:ins w:id="141" w:author="Dick Brooks" w:date="2011-11-03T15:46:00Z">
        <w:r w:rsidR="003B0FA8">
          <w:t xml:space="preserve"> </w:t>
        </w:r>
      </w:ins>
      <w:del w:id="142" w:author="Dick Brooks" w:date="2011-11-03T15:46:00Z">
        <w:r w:rsidDel="003B0FA8">
          <w:delText xml:space="preserve"> </w:delText>
        </w:r>
      </w:del>
      <w:r>
        <w:t xml:space="preserve">will verify the </w:t>
      </w:r>
      <w:ins w:id="143" w:author="naesb" w:date="2011-12-08T16:24:00Z">
        <w:r w:rsidR="00720A01">
          <w:t xml:space="preserve">RA </w:t>
        </w:r>
      </w:ins>
      <w:ins w:id="144" w:author="naesb" w:date="2011-12-08T16:22:00Z">
        <w:r w:rsidR="00BE23AD">
          <w:t xml:space="preserve">digital signature </w:t>
        </w:r>
      </w:ins>
      <w:del w:id="145" w:author="naesb" w:date="2011-12-08T16:22:00Z">
        <w:r w:rsidDel="00BE23AD">
          <w:delText xml:space="preserve">source </w:delText>
        </w:r>
      </w:del>
      <w:del w:id="146" w:author="naesb" w:date="2011-12-08T16:24:00Z">
        <w:r w:rsidDel="00720A01">
          <w:delText xml:space="preserve">of </w:delText>
        </w:r>
      </w:del>
      <w:ins w:id="147" w:author="naesb" w:date="2011-12-08T16:24:00Z">
        <w:r w:rsidR="00720A01">
          <w:t xml:space="preserve">of </w:t>
        </w:r>
      </w:ins>
      <w:r>
        <w:t xml:space="preserve">the certificate </w:t>
      </w:r>
      <w:ins w:id="148" w:author="naesb" w:date="2011-12-08T16:24:00Z">
        <w:r w:rsidR="00720A01">
          <w:t xml:space="preserve">signing </w:t>
        </w:r>
      </w:ins>
      <w:r>
        <w:t>request prior to issuance. CA certificates created by the ACA shall be checked to ensure that all fields and extensions are properly populated.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962C5D" w:rsidRPr="00962C5D" w:rsidRDefault="00962C5D" w:rsidP="00962C5D">
      <w:pPr>
        <w:ind w:left="792"/>
      </w:pPr>
      <w:r>
        <w:t xml:space="preserve">Submission of a public key for signing by the ACA </w:t>
      </w:r>
      <w:ins w:id="149" w:author="naesb" w:date="2011-12-08T16:27:00Z">
        <w:r w:rsidR="00720A01">
          <w:t xml:space="preserve">explicitly indicates </w:t>
        </w:r>
      </w:ins>
      <w:del w:id="150" w:author="naesb" w:date="2011-12-08T16:25:00Z">
        <w:r w:rsidDel="00720A01">
          <w:delText xml:space="preserve">implies </w:delText>
        </w:r>
      </w:del>
      <w:r>
        <w:t xml:space="preserve">acceptance of the </w:t>
      </w:r>
      <w:r w:rsidR="003D5F60">
        <w:t>subscriber agreement.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3D5F60" w:rsidRPr="003D5F60" w:rsidRDefault="003D5F60" w:rsidP="003D5F60">
      <w:pPr>
        <w:ind w:left="1224"/>
      </w:pPr>
      <w:r w:rsidRPr="003D5F60">
        <w:lastRenderedPageBreak/>
        <w:t>For High, Medium, and Basic Assurance, subscribers shall protect their private keys from access by other partie</w:t>
      </w:r>
      <w:ins w:id="151" w:author="naesb" w:date="2011-12-08T16:38:00Z">
        <w:r w:rsidR="00154B0D">
          <w:t>s</w:t>
        </w:r>
      </w:ins>
      <w:del w:id="152" w:author="naesb" w:date="2011-12-08T16:37:00Z">
        <w:r w:rsidRPr="003D5F60" w:rsidDel="00154B0D">
          <w:delText>s</w:delText>
        </w:r>
      </w:del>
      <w:ins w:id="153" w:author="naesb" w:date="2011-12-08T16:37:00Z">
        <w:r w:rsidR="00154B0D">
          <w:t xml:space="preserve"> in accordance with the assurance level requirements specified elsewhere in this</w:t>
        </w:r>
      </w:ins>
      <w:ins w:id="154" w:author="naesb" w:date="2011-12-08T16:38:00Z">
        <w:r w:rsidR="00154B0D">
          <w:t xml:space="preserve"> standard</w:t>
        </w:r>
      </w:ins>
      <w:r w:rsidRPr="003D5F60">
        <w:t>.</w:t>
      </w:r>
      <w:del w:id="155" w:author="naesb" w:date="2011-12-08T16:38:00Z">
        <w:r w:rsidRPr="003D5F60" w:rsidDel="00154B0D">
          <w:delText xml:space="preserve"> For Rudimentary assurance, no stipulation is made</w:delText>
        </w:r>
      </w:del>
      <w:r w:rsidRPr="003D5F60">
        <w:t>.</w:t>
      </w:r>
    </w:p>
    <w:p w:rsidR="003D5F60" w:rsidRPr="003D5F60" w:rsidRDefault="003D5F60"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3D5F60" w:rsidRPr="003D5F60" w:rsidRDefault="003D5F60"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del w:id="156" w:author="Dick Brooks" w:date="2011-11-03T15:48:00Z">
        <w:r w:rsidRPr="003D5F60" w:rsidDel="00204CF4">
          <w:delText xml:space="preserve">It is recommended that relying parties process and comply with this information whenever using </w:delText>
        </w:r>
        <w:r w:rsidDel="00204CF4">
          <w:delText>ACA</w:delText>
        </w:r>
        <w:r w:rsidRPr="003D5F60" w:rsidDel="00204CF4">
          <w:delText xml:space="preserve"> issued certificates in a transaction.</w:delText>
        </w:r>
      </w:del>
    </w:p>
    <w:p w:rsidR="00875EA1" w:rsidRDefault="008A4D72" w:rsidP="00EB3DF9">
      <w:pPr>
        <w:pStyle w:val="ListParagraph"/>
        <w:numPr>
          <w:ilvl w:val="1"/>
          <w:numId w:val="3"/>
        </w:numPr>
        <w:rPr>
          <w:rFonts w:ascii="Times New Roman" w:hAnsi="Times New Roman" w:cs="Times New Roman"/>
        </w:rPr>
      </w:pPr>
      <w:ins w:id="157" w:author="naesb" w:date="2011-12-08T16:44:00Z">
        <w:r>
          <w:rPr>
            <w:rFonts w:ascii="Times New Roman" w:hAnsi="Times New Roman" w:cs="Times New Roman"/>
          </w:rPr>
          <w:t xml:space="preserve">ACA </w:t>
        </w:r>
      </w:ins>
      <w:r w:rsidR="00875EA1">
        <w:rPr>
          <w:rFonts w:ascii="Times New Roman" w:hAnsi="Times New Roman" w:cs="Times New Roman"/>
        </w:rPr>
        <w:t xml:space="preserve">Certificate </w:t>
      </w:r>
      <w:ins w:id="158" w:author="naesb" w:date="2011-12-08T16:44:00Z">
        <w:r>
          <w:rPr>
            <w:rFonts w:ascii="Times New Roman" w:hAnsi="Times New Roman" w:cs="Times New Roman"/>
          </w:rPr>
          <w:t>Reissuance</w:t>
        </w:r>
      </w:ins>
      <w:del w:id="159" w:author="naesb" w:date="2011-12-08T16:44:00Z">
        <w:r w:rsidR="00875EA1" w:rsidDel="008A4D72">
          <w:rPr>
            <w:rFonts w:ascii="Times New Roman" w:hAnsi="Times New Roman" w:cs="Times New Roman"/>
          </w:rPr>
          <w:delText>Renewal</w:delText>
        </w:r>
      </w:del>
    </w:p>
    <w:p w:rsidR="003D5F60" w:rsidRPr="003D5F60" w:rsidRDefault="003D5F60"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renewal consists of issuing a new certificate with a new validity period and serial number while retaining all other information in the original certificate including the public key. Frequent renewal of certificates may assist in reducing the size of CRLs. </w:t>
      </w:r>
    </w:p>
    <w:p w:rsidR="003D5F60" w:rsidRPr="003D5F60" w:rsidRDefault="003D5F60"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Circumstanc</w:t>
      </w:r>
      <w:r w:rsidR="00766546">
        <w:rPr>
          <w:rFonts w:ascii="Times New Roman" w:hAnsi="Times New Roman" w:cs="Times New Roman"/>
        </w:rPr>
        <w:t>e of Certificate Renewal</w:t>
      </w:r>
    </w:p>
    <w:p w:rsidR="003D5F60" w:rsidRPr="003D5F60" w:rsidRDefault="003D5F60"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del w:id="160" w:author="Dick Brooks" w:date="2011-11-03T15:49:00Z">
        <w:r w:rsidDel="00204CF4">
          <w:delText>in Section 5.3.2.</w:delText>
        </w:r>
      </w:del>
      <w:ins w:id="161" w:author="Dick Brooks" w:date="2011-11-03T15:49:00Z">
        <w:r w:rsidR="00204CF4">
          <w:t>elsewhere in this document</w:t>
        </w:r>
      </w:ins>
      <w:ins w:id="162" w:author="naesb" w:date="2011-12-08T15:41:00Z">
        <w:r w:rsidR="00303B1F">
          <w:t>.</w:t>
        </w:r>
      </w:ins>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3D5F60" w:rsidRPr="003D5F60" w:rsidRDefault="003D5F60" w:rsidP="003D5F60">
      <w:pPr>
        <w:ind w:left="1224"/>
      </w:pPr>
      <w:commentRangeStart w:id="163"/>
      <w:r>
        <w:t>For the ACA, certificate renewal for reasons other than re-key of the ACA shall be approved by NAESB.</w:t>
      </w:r>
      <w:commentRangeEnd w:id="163"/>
      <w:r w:rsidR="00204CF4">
        <w:rPr>
          <w:rStyle w:val="CommentReference"/>
        </w:rPr>
        <w:commentReference w:id="163"/>
      </w:r>
    </w:p>
    <w:p w:rsidR="00875EA1" w:rsidRDefault="008A4D72" w:rsidP="00EB3DF9">
      <w:pPr>
        <w:pStyle w:val="ListParagraph"/>
        <w:numPr>
          <w:ilvl w:val="1"/>
          <w:numId w:val="3"/>
        </w:numPr>
        <w:rPr>
          <w:rFonts w:ascii="Times New Roman" w:hAnsi="Times New Roman" w:cs="Times New Roman"/>
        </w:rPr>
      </w:pPr>
      <w:ins w:id="164" w:author="naesb" w:date="2011-12-08T16:44:00Z">
        <w:r>
          <w:rPr>
            <w:rFonts w:ascii="Times New Roman" w:hAnsi="Times New Roman" w:cs="Times New Roman"/>
          </w:rPr>
          <w:t xml:space="preserve">Subscriber </w:t>
        </w:r>
      </w:ins>
      <w:bookmarkStart w:id="165" w:name="_GoBack"/>
      <w:bookmarkEnd w:id="165"/>
      <w:r w:rsidR="00875EA1">
        <w:rPr>
          <w:rFonts w:ascii="Times New Roman" w:hAnsi="Times New Roman" w:cs="Times New Roman"/>
        </w:rPr>
        <w:t xml:space="preserve">Certificate </w:t>
      </w:r>
      <w:ins w:id="166" w:author="naesb" w:date="2011-12-08T15:41:00Z">
        <w:r w:rsidR="00303B1F">
          <w:rPr>
            <w:rFonts w:ascii="Times New Roman" w:hAnsi="Times New Roman" w:cs="Times New Roman"/>
          </w:rPr>
          <w:t>Reissuance</w:t>
        </w:r>
      </w:ins>
      <w:del w:id="167" w:author="naesb" w:date="2011-12-08T15:41:00Z">
        <w:r w:rsidR="00875EA1" w:rsidDel="00303B1F">
          <w:rPr>
            <w:rFonts w:ascii="Times New Roman" w:hAnsi="Times New Roman" w:cs="Times New Roman"/>
          </w:rPr>
          <w:delText>Re-Key</w:delText>
        </w:r>
      </w:del>
    </w:p>
    <w:p w:rsidR="003D5F60" w:rsidRDefault="003D5F60" w:rsidP="003D5F60">
      <w:pPr>
        <w:ind w:left="792"/>
      </w:pPr>
      <w:del w:id="168" w:author="naesb" w:date="2011-12-08T15:42:00Z">
        <w:r w:rsidRPr="003D5F60" w:rsidDel="00303B1F">
          <w:delText>Re-keying</w:delText>
        </w:r>
      </w:del>
      <w:ins w:id="169" w:author="naesb" w:date="2011-12-08T15:42:00Z">
        <w:r w:rsidR="00303B1F">
          <w:t>Reissuing</w:t>
        </w:r>
      </w:ins>
      <w:r w:rsidRPr="003D5F60">
        <w:t xml:space="preserve"> a certificate consists of creating new certificates with a different public key (and serial number) while retaining the remaining contents of the old certificate that describe the subject. The new certificate may be assigned a different validity period, key identifiers, specify a different CRL distribution point, and/or be signed with a different key. </w:t>
      </w:r>
      <w:del w:id="170" w:author="naesb" w:date="2011-12-08T15:42:00Z">
        <w:r w:rsidRPr="003D5F60" w:rsidDel="00303B1F">
          <w:delText>Re-key</w:delText>
        </w:r>
      </w:del>
      <w:ins w:id="171" w:author="naesb" w:date="2011-12-08T15:43:00Z">
        <w:r w:rsidR="00303B1F">
          <w:t xml:space="preserve">The </w:t>
        </w:r>
      </w:ins>
      <w:del w:id="172" w:author="naesb" w:date="2011-12-08T15:43:00Z">
        <w:r w:rsidRPr="003D5F60" w:rsidDel="00303B1F">
          <w:delText xml:space="preserve"> </w:delText>
        </w:r>
      </w:del>
      <w:del w:id="173" w:author="naesb" w:date="2011-12-08T15:44:00Z">
        <w:r w:rsidRPr="003D5F60" w:rsidDel="00303B1F">
          <w:delText>of</w:delText>
        </w:r>
      </w:del>
      <w:ins w:id="174" w:author="naesb" w:date="2011-12-08T15:44:00Z">
        <w:r w:rsidR="00303B1F">
          <w:t>reissuance</w:t>
        </w:r>
        <w:r w:rsidR="00303B1F" w:rsidRPr="003D5F60">
          <w:t xml:space="preserve"> of</w:t>
        </w:r>
      </w:ins>
      <w:r w:rsidRPr="003D5F60">
        <w:t xml:space="preserve"> a certificate does not require a change to the subject</w:t>
      </w:r>
      <w:ins w:id="175" w:author="naesb" w:date="2011-12-08T15:42:00Z">
        <w:r w:rsidR="00303B1F">
          <w:t xml:space="preserve"> </w:t>
        </w:r>
      </w:ins>
      <w:r w:rsidRPr="003D5F60">
        <w:t>Name and does not violate the requirement for name uniqueness.</w:t>
      </w:r>
    </w:p>
    <w:p w:rsidR="003D5F60" w:rsidRPr="003D5F60" w:rsidRDefault="003D5F60" w:rsidP="003D5F60">
      <w:pPr>
        <w:ind w:left="792"/>
      </w:pPr>
      <w:r w:rsidRPr="003D5F60">
        <w:t xml:space="preserve">Subscribers of </w:t>
      </w:r>
      <w:r w:rsidR="00766546">
        <w:t>A</w:t>
      </w:r>
      <w:r w:rsidRPr="003D5F60">
        <w:t xml:space="preserve">CAs shall identify themselves for the purpose of </w:t>
      </w:r>
      <w:ins w:id="176" w:author="naesb" w:date="2011-12-08T15:43:00Z">
        <w:r w:rsidR="00303B1F">
          <w:t>reissuance</w:t>
        </w:r>
      </w:ins>
      <w:del w:id="177" w:author="naesb" w:date="2011-12-08T15:43:00Z">
        <w:r w:rsidRPr="003D5F60" w:rsidDel="00303B1F">
          <w:delText>re-keyi</w:delText>
        </w:r>
        <w:r w:rsidDel="00303B1F">
          <w:delText xml:space="preserve">ng </w:delText>
        </w:r>
      </w:del>
      <w:ins w:id="178" w:author="naesb" w:date="2011-12-08T15:44:00Z">
        <w:r w:rsidR="00303B1F">
          <w:t xml:space="preserve"> </w:t>
        </w:r>
      </w:ins>
      <w:r>
        <w:t xml:space="preserve">as required in </w:t>
      </w:r>
      <w:r w:rsidRPr="00303B1F">
        <w:rPr>
          <w:highlight w:val="yellow"/>
          <w:rPrChange w:id="179" w:author="naesb" w:date="2011-12-08T15:50:00Z">
            <w:rPr/>
          </w:rPrChange>
        </w:rPr>
        <w:t xml:space="preserve">Section </w:t>
      </w:r>
      <w:r w:rsidR="00ED1D82" w:rsidRPr="00303B1F">
        <w:rPr>
          <w:highlight w:val="yellow"/>
          <w:rPrChange w:id="180" w:author="naesb" w:date="2011-12-08T15:50:00Z">
            <w:rPr/>
          </w:rPrChange>
        </w:rPr>
        <w:t>2</w:t>
      </w:r>
      <w:r w:rsidRPr="00303B1F">
        <w:rPr>
          <w:highlight w:val="yellow"/>
          <w:rPrChange w:id="181" w:author="naesb" w:date="2011-12-08T15:50:00Z">
            <w:rPr/>
          </w:rPrChange>
        </w:rPr>
        <w:t>.3.1</w:t>
      </w:r>
      <w:r>
        <w:t xml:space="preserve">. </w:t>
      </w:r>
      <w:r w:rsidRPr="003D5F60">
        <w:t xml:space="preserve">After </w:t>
      </w:r>
      <w:del w:id="182" w:author="naesb" w:date="2011-12-08T15:46:00Z">
        <w:r w:rsidRPr="003D5F60" w:rsidDel="00303B1F">
          <w:delText>certificate</w:delText>
        </w:r>
      </w:del>
      <w:del w:id="183" w:author="naesb" w:date="2011-12-08T15:44:00Z">
        <w:r w:rsidRPr="003D5F60" w:rsidDel="00303B1F">
          <w:delText xml:space="preserve"> </w:delText>
        </w:r>
      </w:del>
      <w:ins w:id="184" w:author="naesb" w:date="2011-12-08T15:46:00Z">
        <w:r w:rsidR="00303B1F" w:rsidRPr="003D5F60">
          <w:t>certificate</w:t>
        </w:r>
        <w:r w:rsidR="00303B1F">
          <w:t xml:space="preserve"> reissuance</w:t>
        </w:r>
      </w:ins>
      <w:del w:id="185" w:author="naesb" w:date="2011-12-08T15:44:00Z">
        <w:r w:rsidRPr="003D5F60" w:rsidDel="00303B1F">
          <w:delText>rekey</w:delText>
        </w:r>
      </w:del>
      <w:r w:rsidRPr="003D5F60">
        <w:t xml:space="preserve">, the old certificate may or may not be revoked, but must not be </w:t>
      </w:r>
      <w:del w:id="186" w:author="naesb" w:date="2011-12-08T15:46:00Z">
        <w:r w:rsidRPr="003D5F60" w:rsidDel="00303B1F">
          <w:delText xml:space="preserve">further </w:delText>
        </w:r>
      </w:del>
      <w:ins w:id="187" w:author="naesb" w:date="2011-12-08T15:46:00Z">
        <w:r w:rsidR="00303B1F" w:rsidRPr="003D5F60">
          <w:t>further</w:t>
        </w:r>
        <w:r w:rsidR="00303B1F">
          <w:t xml:space="preserve"> used for reissuance</w:t>
        </w:r>
      </w:ins>
      <w:del w:id="188" w:author="naesb" w:date="2011-12-08T15:46:00Z">
        <w:r w:rsidRPr="003D5F60" w:rsidDel="00303B1F">
          <w:delText>re-keyed, renewed, or modified</w:delText>
        </w:r>
      </w:del>
      <w:r w:rsidRPr="003D5F60">
        <w:t>.</w:t>
      </w:r>
    </w:p>
    <w:p w:rsidR="003D5F60" w:rsidDel="00303B1F" w:rsidRDefault="00ED1D82" w:rsidP="00EB3DF9">
      <w:pPr>
        <w:pStyle w:val="ListParagraph"/>
        <w:numPr>
          <w:ilvl w:val="2"/>
          <w:numId w:val="3"/>
        </w:numPr>
        <w:rPr>
          <w:del w:id="189" w:author="naesb" w:date="2011-12-08T15:47:00Z"/>
          <w:rFonts w:ascii="Times New Roman" w:hAnsi="Times New Roman" w:cs="Times New Roman"/>
        </w:rPr>
      </w:pPr>
      <w:del w:id="190" w:author="naesb" w:date="2011-12-08T15:47:00Z">
        <w:r w:rsidDel="00303B1F">
          <w:rPr>
            <w:rFonts w:ascii="Times New Roman" w:hAnsi="Times New Roman" w:cs="Times New Roman"/>
          </w:rPr>
          <w:delText>Circumstances for Certificate Re-Key</w:delText>
        </w:r>
      </w:del>
    </w:p>
    <w:p w:rsidR="003D5F60" w:rsidDel="00303B1F" w:rsidRDefault="00ED1D82" w:rsidP="00ED1D82">
      <w:pPr>
        <w:pStyle w:val="ListParagraph"/>
        <w:autoSpaceDE w:val="0"/>
        <w:autoSpaceDN w:val="0"/>
        <w:adjustRightInd w:val="0"/>
        <w:ind w:left="1224"/>
        <w:rPr>
          <w:del w:id="191" w:author="naesb" w:date="2011-12-08T15:47:00Z"/>
          <w:rFonts w:ascii="Times New Roman" w:hAnsi="Times New Roman" w:cs="Times New Roman"/>
          <w:color w:val="000000"/>
          <w:sz w:val="20"/>
          <w:szCs w:val="20"/>
        </w:rPr>
      </w:pPr>
      <w:commentRangeStart w:id="192"/>
      <w:del w:id="193" w:author="naesb" w:date="2011-12-08T15:47:00Z">
        <w:r w:rsidRPr="00ED1D82" w:rsidDel="00303B1F">
          <w:rPr>
            <w:rFonts w:ascii="Times New Roman" w:hAnsi="Times New Roman" w:cs="Times New Roman"/>
            <w:color w:val="000000"/>
            <w:sz w:val="20"/>
            <w:szCs w:val="20"/>
          </w:rPr>
          <w:delText xml:space="preserve">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will issue new certificates to </w:delText>
        </w:r>
        <w:r w:rsidR="00766546"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CAs when a currently recognized </w:delText>
        </w:r>
        <w:r w:rsidR="00766546"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R="00766546" w:rsidDel="00303B1F">
          <w:rPr>
            <w:rFonts w:ascii="Times New Roman" w:hAnsi="Times New Roman" w:cs="Times New Roman"/>
            <w:color w:val="000000"/>
            <w:sz w:val="20"/>
            <w:szCs w:val="20"/>
          </w:rPr>
          <w:delText>A</w:delText>
        </w:r>
        <w:r w:rsidRPr="00ED1D82" w:rsidDel="00303B1F">
          <w:rPr>
            <w:rFonts w:ascii="Times New Roman" w:hAnsi="Times New Roman" w:cs="Times New Roman"/>
            <w:color w:val="000000"/>
            <w:sz w:val="20"/>
            <w:szCs w:val="20"/>
          </w:rPr>
          <w:delText xml:space="preserve">CA has generated a new key pair and a valid and unexpired </w:delText>
        </w:r>
        <w:r w:rsidDel="00303B1F">
          <w:rPr>
            <w:rFonts w:ascii="Times New Roman" w:hAnsi="Times New Roman" w:cs="Times New Roman"/>
            <w:color w:val="000000"/>
            <w:sz w:val="20"/>
            <w:szCs w:val="20"/>
          </w:rPr>
          <w:delText>business contract</w:delText>
        </w:r>
        <w:r w:rsidRPr="00ED1D82" w:rsidDel="00303B1F">
          <w:rPr>
            <w:rFonts w:ascii="Times New Roman" w:hAnsi="Times New Roman" w:cs="Times New Roman"/>
            <w:color w:val="000000"/>
            <w:sz w:val="20"/>
            <w:szCs w:val="20"/>
          </w:rPr>
          <w:delText xml:space="preserve"> exists between 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and the </w:delText>
        </w:r>
        <w:r w:rsidR="00766546"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R="00766546" w:rsidDel="00303B1F">
          <w:rPr>
            <w:rFonts w:ascii="Times New Roman" w:hAnsi="Times New Roman" w:cs="Times New Roman"/>
            <w:color w:val="000000"/>
            <w:sz w:val="20"/>
            <w:szCs w:val="20"/>
          </w:rPr>
          <w:delText>A</w:delText>
        </w:r>
        <w:r w:rsidDel="00303B1F">
          <w:rPr>
            <w:rFonts w:ascii="Times New Roman" w:hAnsi="Times New Roman" w:cs="Times New Roman"/>
            <w:color w:val="000000"/>
            <w:sz w:val="20"/>
            <w:szCs w:val="20"/>
          </w:rPr>
          <w:delText>CA</w:delText>
        </w:r>
        <w:r w:rsidRPr="00ED1D82" w:rsidDel="00303B1F">
          <w:rPr>
            <w:rFonts w:ascii="Times New Roman" w:hAnsi="Times New Roman" w:cs="Times New Roman"/>
            <w:color w:val="000000"/>
            <w:sz w:val="20"/>
            <w:szCs w:val="20"/>
          </w:rPr>
          <w:delText>.</w:delText>
        </w:r>
        <w:commentRangeEnd w:id="192"/>
        <w:r w:rsidR="00875A85" w:rsidDel="00303B1F">
          <w:rPr>
            <w:rStyle w:val="CommentReference"/>
            <w:rFonts w:ascii="Times New Roman" w:hAnsi="Times New Roman" w:cs="Times New Roman"/>
          </w:rPr>
          <w:commentReference w:id="192"/>
        </w:r>
      </w:del>
    </w:p>
    <w:p w:rsidR="00ED1D82"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Modification</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 xml:space="preserve">Certificate modification consists of creating new certificates with subject information (e.g., a name or email address) that differs from the old certificate. For example, an </w:t>
      </w:r>
      <w:r w:rsidR="00766546">
        <w:rPr>
          <w:rFonts w:ascii="Times New Roman" w:hAnsi="Times New Roman" w:cs="Times New Roman"/>
          <w:sz w:val="20"/>
          <w:szCs w:val="20"/>
        </w:rPr>
        <w:t>A</w:t>
      </w:r>
      <w:r w:rsidRPr="00ED1D82">
        <w:rPr>
          <w:rFonts w:ascii="Times New Roman" w:hAnsi="Times New Roman" w:cs="Times New Roman"/>
          <w:sz w:val="20"/>
          <w:szCs w:val="20"/>
        </w:rPr>
        <w:t>CA may perform certificate modification for a Subscriber whose characteristics have changed. The new certificate may have the same or different subject public key.</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After certificate modification, the old certificate may or may not be revoked, but must not be further re-keyed, renewed, or modified.</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Modification</w:t>
      </w:r>
    </w:p>
    <w:p w:rsidR="00ED1D82" w:rsidRPr="00ED1D82" w:rsidRDefault="00766546" w:rsidP="00ED1D82">
      <w:pPr>
        <w:ind w:left="720" w:firstLine="504"/>
      </w:pPr>
      <w:r>
        <w:t>For the A</w:t>
      </w:r>
      <w:r w:rsidR="00ED1D82" w:rsidRPr="00ED1D82">
        <w:t xml:space="preserve">CA, certificate modification is performed if the </w:t>
      </w:r>
      <w:r>
        <w:t>A</w:t>
      </w:r>
      <w:r w:rsidR="00ED1D82" w:rsidRPr="00ED1D82">
        <w:t>CA changes its name.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Revocation &amp; Suspension</w:t>
      </w:r>
    </w:p>
    <w:p w:rsidR="00ED1D82" w:rsidRDefault="00ED1D82" w:rsidP="00ED1D82">
      <w:pPr>
        <w:ind w:left="792"/>
      </w:pPr>
      <w:r>
        <w:t>Revocation requests must be authenticated. Requests to revoke a certificate may be authenticated using that certificate's associated private key, regardless of whether or not the private key has been compromised.</w:t>
      </w:r>
    </w:p>
    <w:p w:rsidR="00ED1D82" w:rsidRPr="00ED1D82" w:rsidRDefault="00ED1D82" w:rsidP="00ED1D82">
      <w:pPr>
        <w:ind w:left="792"/>
      </w:pPr>
      <w:r>
        <w:t xml:space="preserve">For High, </w:t>
      </w:r>
      <w:del w:id="194" w:author="Dick Brooks" w:date="2011-11-03T16:04:00Z">
        <w:r w:rsidDel="00875A85">
          <w:delText xml:space="preserve">Medium Hardware, </w:delText>
        </w:r>
      </w:del>
      <w:r>
        <w:t>Medium, and Basic Assurance, all CAs shall publish CRLs.</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Revocation</w:t>
      </w:r>
    </w:p>
    <w:p w:rsidR="00ED1D82" w:rsidRDefault="00766546" w:rsidP="00ED1D82">
      <w:pPr>
        <w:ind w:left="1224"/>
      </w:pPr>
      <w:r>
        <w:t>For the ACA</w:t>
      </w:r>
      <w:r w:rsidR="00ED1D82" w:rsidRPr="00ED1D82">
        <w:t>, a certificate shall be revoked when the binding between the subject and the subject’s public key defined within a certificate is no longer considered valid. There are three circumstances under whi</w:t>
      </w:r>
      <w:r>
        <w:t>ch certificates issued by the A</w:t>
      </w:r>
      <w:r w:rsidR="00ED1D82" w:rsidRPr="00ED1D82">
        <w:t>CA will be revoked:</w:t>
      </w:r>
    </w:p>
    <w:p w:rsidR="00ED1D82" w:rsidRDefault="00ED1D82"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lastRenderedPageBreak/>
        <w:t xml:space="preserve">The first circumstance is when </w:t>
      </w:r>
      <w:r w:rsidR="009109AE">
        <w:rPr>
          <w:rFonts w:ascii="Times New Roman" w:hAnsi="Times New Roman" w:cs="Times New Roman"/>
          <w:sz w:val="20"/>
          <w:szCs w:val="20"/>
        </w:rPr>
        <w:t>NAESB recommends that an ACA-issued certificate to be revoked.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w:t>
      </w:r>
      <w:r w:rsidR="00766546">
        <w:rPr>
          <w:rFonts w:ascii="Times New Roman" w:hAnsi="Times New Roman" w:cs="Times New Roman"/>
          <w:sz w:val="20"/>
          <w:szCs w:val="20"/>
        </w:rPr>
        <w:t>ACA</w:t>
      </w:r>
      <w:r>
        <w:rPr>
          <w:rFonts w:ascii="Times New Roman" w:hAnsi="Times New Roman" w:cs="Times New Roman"/>
          <w:sz w:val="20"/>
          <w:szCs w:val="20"/>
        </w:rPr>
        <w:t xml:space="preserve"> is notified or becomes aware that the private key of a certificate has been compromised.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third circumstance is when the ACA becomes aware of an emergency which, if the certificate is not revoked, may </w:t>
      </w:r>
      <w:del w:id="195" w:author="Dick Brooks" w:date="2011-11-03T16:05:00Z">
        <w:r w:rsidDel="00875A85">
          <w:rPr>
            <w:rFonts w:ascii="Times New Roman" w:hAnsi="Times New Roman" w:cs="Times New Roman"/>
            <w:sz w:val="20"/>
            <w:szCs w:val="20"/>
          </w:rPr>
          <w:delText>affect the reliable operation, sale, and/or distribution of wholesale electricity.</w:delText>
        </w:r>
      </w:del>
      <w:ins w:id="196" w:author="Dick Brooks" w:date="2011-11-03T16:05:00Z">
        <w:r w:rsidR="00875A85">
          <w:rPr>
            <w:rFonts w:ascii="Times New Roman" w:hAnsi="Times New Roman" w:cs="Times New Roman"/>
            <w:sz w:val="20"/>
            <w:szCs w:val="20"/>
          </w:rPr>
          <w:t xml:space="preserve">have material commercial impact to parties operating </w:t>
        </w:r>
      </w:ins>
      <w:ins w:id="197" w:author="Dick Brooks" w:date="2011-11-03T16:06:00Z">
        <w:r w:rsidR="00875A85">
          <w:rPr>
            <w:rFonts w:ascii="Times New Roman" w:hAnsi="Times New Roman" w:cs="Times New Roman"/>
            <w:sz w:val="20"/>
            <w:szCs w:val="20"/>
          </w:rPr>
          <w:t>in accordance with</w:t>
        </w:r>
      </w:ins>
      <w:ins w:id="198" w:author="Dick Brooks" w:date="2011-11-03T16:05:00Z">
        <w:r w:rsidR="00875A85">
          <w:rPr>
            <w:rFonts w:ascii="Times New Roman" w:hAnsi="Times New Roman" w:cs="Times New Roman"/>
            <w:sz w:val="20"/>
            <w:szCs w:val="20"/>
          </w:rPr>
          <w:t xml:space="preserve"> this standard.</w:t>
        </w:r>
      </w:ins>
    </w:p>
    <w:p w:rsidR="009109AE" w:rsidRDefault="00766546" w:rsidP="009109AE">
      <w:pPr>
        <w:autoSpaceDE w:val="0"/>
        <w:autoSpaceDN w:val="0"/>
        <w:adjustRightInd w:val="0"/>
        <w:ind w:left="1224"/>
        <w:rPr>
          <w:color w:val="000000"/>
        </w:rPr>
      </w:pPr>
      <w:r>
        <w:rPr>
          <w:color w:val="000000"/>
        </w:rPr>
        <w:t>A</w:t>
      </w:r>
      <w:r w:rsidR="009109AE" w:rsidRPr="009109AE">
        <w:rPr>
          <w:color w:val="000000"/>
        </w:rPr>
        <w:t xml:space="preserve">CAs that implement certificate revocation shall, at a minimum, revoke certificates for the reason of key compromise upon receipt of an authenticated request from an </w:t>
      </w:r>
      <w:commentRangeStart w:id="199"/>
      <w:r w:rsidR="009109AE" w:rsidRPr="009109AE">
        <w:rPr>
          <w:color w:val="000000"/>
        </w:rPr>
        <w:t>appropriate entity.</w:t>
      </w:r>
      <w:commentRangeEnd w:id="199"/>
      <w:r w:rsidR="00875A85">
        <w:rPr>
          <w:rStyle w:val="CommentReference"/>
        </w:rPr>
        <w:commentReference w:id="199"/>
      </w:r>
    </w:p>
    <w:p w:rsidR="009109AE" w:rsidRDefault="009109AE" w:rsidP="009109AE">
      <w:pPr>
        <w:autoSpaceDE w:val="0"/>
        <w:autoSpaceDN w:val="0"/>
        <w:adjustRightInd w:val="0"/>
        <w:ind w:left="1224"/>
      </w:pPr>
      <w:r>
        <w:t>For Certificates that express an o</w:t>
      </w:r>
      <w:r w:rsidR="00766546">
        <w:t>rganizational affiliation, ACAs</w:t>
      </w:r>
      <w:r>
        <w:t xml:space="preserve"> shall require that the organization must inform the CA of any changes in the subscriber affiliation. If the affiliated organization no longer authorizes the affiliation of a Subscriber, the CA shall revoke any certificates issued to that Subscriber containing the organizational affiliation. </w:t>
      </w:r>
      <w:commentRangeStart w:id="200"/>
      <w:r>
        <w:t>If an organization term</w:t>
      </w:r>
      <w:r w:rsidR="00766546">
        <w:t>inates its relationship with a Subordinate A</w:t>
      </w:r>
      <w:r>
        <w:t xml:space="preserve">CA such that it no longer provides affiliation information, the </w:t>
      </w:r>
      <w:r w:rsidR="00766546">
        <w:t>Subordinate A</w:t>
      </w:r>
      <w:r>
        <w:t>CA shall revoke all certificates affiliated with that organization.</w:t>
      </w:r>
      <w:commentRangeEnd w:id="200"/>
      <w:r w:rsidR="00F830B7">
        <w:rPr>
          <w:rStyle w:val="CommentReference"/>
        </w:rPr>
        <w:commentReference w:id="200"/>
      </w:r>
    </w:p>
    <w:p w:rsidR="009109AE" w:rsidRPr="009109AE" w:rsidRDefault="009109AE"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ED1D82" w:rsidRDefault="009109AE" w:rsidP="00EB3DF9">
      <w:pPr>
        <w:pStyle w:val="ListParagraph"/>
        <w:numPr>
          <w:ilvl w:val="2"/>
          <w:numId w:val="3"/>
        </w:numPr>
        <w:rPr>
          <w:rFonts w:ascii="Times New Roman" w:hAnsi="Times New Roman" w:cs="Times New Roman"/>
        </w:rPr>
      </w:pPr>
      <w:r>
        <w:rPr>
          <w:rFonts w:ascii="Times New Roman" w:hAnsi="Times New Roman" w:cs="Times New Roman"/>
        </w:rPr>
        <w:t>Procedure for Revocation Request</w:t>
      </w:r>
    </w:p>
    <w:p w:rsidR="009109AE" w:rsidDel="002935DC" w:rsidRDefault="009109AE" w:rsidP="009109AE">
      <w:pPr>
        <w:ind w:left="1224"/>
        <w:rPr>
          <w:ins w:id="201" w:author="Lila" w:date="2011-10-19T14:24:00Z"/>
          <w:del w:id="202" w:author="Dick Brooks" w:date="2011-11-03T16:27:00Z"/>
        </w:rPr>
      </w:pPr>
      <w:r w:rsidRPr="009109AE">
        <w:t xml:space="preserve">CAs </w:t>
      </w:r>
      <w:del w:id="203" w:author="Dick Brooks" w:date="2011-11-03T16:11:00Z">
        <w:r w:rsidRPr="009109AE" w:rsidDel="00F830B7">
          <w:delText xml:space="preserve">that implement certificate revocation </w:delText>
        </w:r>
      </w:del>
      <w:r w:rsidRPr="009109AE">
        <w:t xml:space="preserve">shall revoke certificates upon receipt of </w:t>
      </w:r>
      <w:ins w:id="204" w:author="Dick Brooks" w:date="2011-11-03T16:23:00Z">
        <w:r w:rsidR="002935DC">
          <w:t xml:space="preserve">a </w:t>
        </w:r>
      </w:ins>
      <w:ins w:id="205" w:author="Lila" w:date="2011-10-19T14:25:00Z">
        <w:r w:rsidR="00233440">
          <w:t xml:space="preserve">secured and authenticated request from </w:t>
        </w:r>
        <w:del w:id="206" w:author="Dick Brooks" w:date="2011-11-03T16:23:00Z">
          <w:r w:rsidR="00233440" w:rsidDel="002935DC">
            <w:delText>the LRA via a client authenticated system or</w:delText>
          </w:r>
        </w:del>
      </w:ins>
      <w:ins w:id="207" w:author="Dick Brooks" w:date="2011-11-03T16:23:00Z">
        <w:r w:rsidR="002935DC">
          <w:t>a verified, appropriate entity or</w:t>
        </w:r>
      </w:ins>
      <w:ins w:id="208" w:author="Lila" w:date="2011-10-19T14:25:00Z">
        <w:r w:rsidR="00233440">
          <w:t xml:space="preserve"> </w:t>
        </w:r>
      </w:ins>
      <w:ins w:id="209" w:author="Dick Brooks" w:date="2011-11-03T16:24:00Z">
        <w:r w:rsidR="002935DC">
          <w:t xml:space="preserve">when there is </w:t>
        </w:r>
      </w:ins>
      <w:r w:rsidRPr="009109AE">
        <w:t>sufficient evidence of compromise or loss of the subscriber’s corresponding private key. A request to revoke a certificate shall identify the certificate to be revoked, explain the reason for revocation</w:t>
      </w:r>
      <w:ins w:id="210" w:author="Dick Brooks" w:date="2011-11-03T16:27:00Z">
        <w:r w:rsidR="002935DC">
          <w:t xml:space="preserve"> and include credentials of the party deemed as </w:t>
        </w:r>
      </w:ins>
      <w:ins w:id="211" w:author="Dick Brooks" w:date="2011-11-03T16:28:00Z">
        <w:r w:rsidR="002935DC">
          <w:t>the</w:t>
        </w:r>
      </w:ins>
      <w:ins w:id="212" w:author="Dick Brooks" w:date="2011-11-03T16:27:00Z">
        <w:r w:rsidR="002935DC">
          <w:t xml:space="preserve"> </w:t>
        </w:r>
      </w:ins>
      <w:ins w:id="213" w:author="Dick Brooks" w:date="2011-11-03T16:28:00Z">
        <w:r w:rsidR="002935DC">
          <w:t xml:space="preserve">appropriate party to submit revocation </w:t>
        </w:r>
        <w:proofErr w:type="spellStart"/>
        <w:r w:rsidR="002935DC">
          <w:t>reqests</w:t>
        </w:r>
        <w:proofErr w:type="spellEnd"/>
        <w:r w:rsidR="002935DC">
          <w:t xml:space="preserve"> for the Organization identified in </w:t>
        </w:r>
      </w:ins>
      <w:ins w:id="214" w:author="Dick Brooks" w:date="2011-11-03T16:29:00Z">
        <w:r w:rsidR="002935DC">
          <w:t>the</w:t>
        </w:r>
      </w:ins>
      <w:ins w:id="215" w:author="Dick Brooks" w:date="2011-11-03T16:28:00Z">
        <w:r w:rsidR="002935DC">
          <w:t xml:space="preserve"> </w:t>
        </w:r>
      </w:ins>
      <w:ins w:id="216" w:author="Dick Brooks" w:date="2011-11-03T16:29:00Z">
        <w:r w:rsidR="002935DC">
          <w:t xml:space="preserve">digital certificate being </w:t>
        </w:r>
        <w:proofErr w:type="spellStart"/>
        <w:r w:rsidR="002935DC">
          <w:t>revoked.</w:t>
        </w:r>
      </w:ins>
      <w:del w:id="217" w:author="Dick Brooks" w:date="2011-11-03T16:27:00Z">
        <w:r w:rsidRPr="009109AE" w:rsidDel="002935DC">
          <w:delText>, and allow the request to be authenticated (e.g., digitally or manually signed).</w:delText>
        </w:r>
      </w:del>
    </w:p>
    <w:p w:rsidR="00233440" w:rsidRPr="009109AE" w:rsidDel="002935DC" w:rsidRDefault="00233440" w:rsidP="009109AE">
      <w:pPr>
        <w:ind w:left="1224"/>
        <w:rPr>
          <w:del w:id="218" w:author="Dick Brooks" w:date="2011-11-03T16:27:00Z"/>
        </w:rPr>
      </w:pPr>
    </w:p>
    <w:p w:rsidR="009109AE" w:rsidRDefault="009109AE" w:rsidP="002935DC">
      <w:pPr>
        <w:pStyle w:val="ListParagraph"/>
        <w:numPr>
          <w:ilvl w:val="2"/>
          <w:numId w:val="3"/>
        </w:numPr>
        <w:rPr>
          <w:rFonts w:ascii="Times New Roman" w:hAnsi="Times New Roman" w:cs="Times New Roman"/>
        </w:rPr>
      </w:pPr>
      <w:r>
        <w:rPr>
          <w:rFonts w:ascii="Times New Roman" w:hAnsi="Times New Roman" w:cs="Times New Roman"/>
        </w:rPr>
        <w:t>Revocation</w:t>
      </w:r>
      <w:proofErr w:type="spellEnd"/>
      <w:r>
        <w:rPr>
          <w:rFonts w:ascii="Times New Roman" w:hAnsi="Times New Roman" w:cs="Times New Roman"/>
        </w:rPr>
        <w:t xml:space="preserve"> Request Grace Period</w:t>
      </w:r>
    </w:p>
    <w:p w:rsidR="00D005E4" w:rsidRDefault="00D005E4" w:rsidP="00D005E4">
      <w:pPr>
        <w:ind w:left="1224"/>
      </w:pPr>
      <w:r>
        <w:t>The revocation request grace period is the time available to the subscriber within which the subscriber must make a revocation request after reasons for revocation have been identified.</w:t>
      </w:r>
    </w:p>
    <w:p w:rsidR="009109AE" w:rsidRPr="009109AE" w:rsidRDefault="00D005E4" w:rsidP="00D005E4">
      <w:pPr>
        <w:ind w:left="1224"/>
      </w:pPr>
      <w:r>
        <w:t>In the case of key compromise, ACA subscribers are required to request revocation within 1 hour</w:t>
      </w:r>
      <w:ins w:id="219" w:author="Dick Brooks" w:date="2011-11-03T16:31:00Z">
        <w:r w:rsidR="002935DC">
          <w:t xml:space="preserve"> of becoming aware of a confirmed key compromise.</w:t>
        </w:r>
      </w:ins>
      <w:del w:id="220" w:author="Dick Brooks" w:date="2011-11-03T16:31:00Z">
        <w:r w:rsidDel="002935DC">
          <w:delText>.</w:delText>
        </w:r>
      </w:del>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Time Within Which CA Must Process Revocation Request</w:t>
      </w:r>
    </w:p>
    <w:p w:rsidR="00D005E4" w:rsidRPr="00D005E4" w:rsidRDefault="00D005E4"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CA will revoke certificates as quickly as is practical upon receipt </w:t>
      </w:r>
      <w:r>
        <w:rPr>
          <w:rFonts w:ascii="Times New Roman" w:hAnsi="Times New Roman" w:cs="Times New Roman"/>
          <w:sz w:val="20"/>
          <w:szCs w:val="20"/>
        </w:rPr>
        <w:t xml:space="preserve">of a </w:t>
      </w:r>
      <w:ins w:id="221" w:author="Dick Brooks" w:date="2011-11-03T16:32:00Z">
        <w:r w:rsidR="002935DC">
          <w:rPr>
            <w:rFonts w:ascii="Times New Roman" w:hAnsi="Times New Roman" w:cs="Times New Roman"/>
            <w:sz w:val="20"/>
            <w:szCs w:val="20"/>
          </w:rPr>
          <w:t xml:space="preserve">verified, </w:t>
        </w:r>
      </w:ins>
      <w:r>
        <w:rPr>
          <w:rFonts w:ascii="Times New Roman" w:hAnsi="Times New Roman" w:cs="Times New Roman"/>
          <w:sz w:val="20"/>
          <w:szCs w:val="20"/>
        </w:rPr>
        <w:t>proper revocation request.</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CRL Issuance Frequency</w:t>
      </w:r>
    </w:p>
    <w:p w:rsidR="00D005E4" w:rsidRDefault="00D005E4" w:rsidP="00D005E4">
      <w:pPr>
        <w:ind w:left="1224"/>
      </w:pPr>
      <w:r>
        <w:t xml:space="preserve">For an ACA, the interval between CRLs shall not exceed 24 hours when there are no revocations during the interval. The following table specifies the maximum interval for CRL issuance when </w:t>
      </w:r>
      <w:r w:rsidR="006B4D46">
        <w:t>no</w:t>
      </w:r>
      <w:r>
        <w:t xml:space="preserve"> revocation has occurred:</w:t>
      </w:r>
    </w:p>
    <w:tbl>
      <w:tblPr>
        <w:tblStyle w:val="TableGrid"/>
        <w:tblW w:w="0" w:type="auto"/>
        <w:tblInd w:w="1224" w:type="dxa"/>
        <w:tblLook w:val="04A0" w:firstRow="1" w:lastRow="0" w:firstColumn="1" w:lastColumn="0" w:noHBand="0" w:noVBand="1"/>
      </w:tblPr>
      <w:tblGrid>
        <w:gridCol w:w="1674"/>
        <w:gridCol w:w="3578"/>
      </w:tblGrid>
      <w:tr w:rsidR="00D005E4" w:rsidTr="00766546">
        <w:trPr>
          <w:trHeight w:val="277"/>
        </w:trPr>
        <w:tc>
          <w:tcPr>
            <w:tcW w:w="1674" w:type="dxa"/>
            <w:shd w:val="pct12" w:color="auto" w:fill="auto"/>
            <w:vAlign w:val="center"/>
          </w:tcPr>
          <w:p w:rsidR="00D005E4" w:rsidRPr="00D005E4" w:rsidRDefault="00D005E4" w:rsidP="00766546">
            <w:pPr>
              <w:jc w:val="center"/>
              <w:rPr>
                <w:b/>
              </w:rPr>
            </w:pPr>
            <w:r w:rsidRPr="00D005E4">
              <w:rPr>
                <w:b/>
              </w:rPr>
              <w:t>Assurance Level</w:t>
            </w:r>
          </w:p>
        </w:tc>
        <w:tc>
          <w:tcPr>
            <w:tcW w:w="3578" w:type="dxa"/>
            <w:shd w:val="pct12" w:color="auto" w:fill="auto"/>
            <w:vAlign w:val="center"/>
          </w:tcPr>
          <w:p w:rsidR="00D005E4" w:rsidRPr="00D005E4" w:rsidRDefault="00D005E4" w:rsidP="00766546">
            <w:pPr>
              <w:rPr>
                <w:b/>
              </w:rPr>
            </w:pPr>
            <w:r w:rsidRPr="00D005E4">
              <w:rPr>
                <w:b/>
              </w:rPr>
              <w:t>Maximum Interval for CRL Issuance</w:t>
            </w:r>
          </w:p>
        </w:tc>
      </w:tr>
      <w:tr w:rsidR="00D005E4" w:rsidTr="00766546">
        <w:trPr>
          <w:trHeight w:val="277"/>
        </w:trPr>
        <w:tc>
          <w:tcPr>
            <w:tcW w:w="1674" w:type="dxa"/>
            <w:vAlign w:val="center"/>
          </w:tcPr>
          <w:p w:rsidR="00D005E4" w:rsidRDefault="00D005E4" w:rsidP="00766546">
            <w:pPr>
              <w:jc w:val="center"/>
            </w:pPr>
            <w:r>
              <w:t>Rudimentary</w:t>
            </w:r>
          </w:p>
        </w:tc>
        <w:tc>
          <w:tcPr>
            <w:tcW w:w="3578" w:type="dxa"/>
            <w:vAlign w:val="center"/>
          </w:tcPr>
          <w:p w:rsidR="00D005E4" w:rsidRDefault="00D005E4" w:rsidP="00766546">
            <w:r>
              <w:t>No stipulation</w:t>
            </w:r>
          </w:p>
        </w:tc>
      </w:tr>
      <w:tr w:rsidR="00D005E4" w:rsidTr="00766546">
        <w:trPr>
          <w:trHeight w:val="277"/>
        </w:trPr>
        <w:tc>
          <w:tcPr>
            <w:tcW w:w="1674" w:type="dxa"/>
            <w:vAlign w:val="center"/>
          </w:tcPr>
          <w:p w:rsidR="00D005E4" w:rsidRDefault="00D005E4" w:rsidP="00766546">
            <w:pPr>
              <w:jc w:val="center"/>
            </w:pPr>
            <w:r>
              <w:t>Basic</w:t>
            </w:r>
          </w:p>
        </w:tc>
        <w:tc>
          <w:tcPr>
            <w:tcW w:w="3578" w:type="dxa"/>
            <w:vAlign w:val="center"/>
          </w:tcPr>
          <w:p w:rsidR="00D005E4" w:rsidRDefault="00D005E4" w:rsidP="00766546">
            <w:r>
              <w:t>24 hours</w:t>
            </w:r>
          </w:p>
        </w:tc>
      </w:tr>
      <w:tr w:rsidR="00D005E4" w:rsidTr="00766546">
        <w:trPr>
          <w:trHeight w:val="277"/>
        </w:trPr>
        <w:tc>
          <w:tcPr>
            <w:tcW w:w="1674" w:type="dxa"/>
            <w:vAlign w:val="center"/>
          </w:tcPr>
          <w:p w:rsidR="00D005E4" w:rsidRDefault="00D005E4" w:rsidP="00766546">
            <w:pPr>
              <w:jc w:val="center"/>
            </w:pPr>
            <w:r>
              <w:t>Medium</w:t>
            </w:r>
          </w:p>
        </w:tc>
        <w:tc>
          <w:tcPr>
            <w:tcW w:w="3578" w:type="dxa"/>
            <w:vAlign w:val="center"/>
          </w:tcPr>
          <w:p w:rsidR="00D005E4" w:rsidRDefault="006B4D46" w:rsidP="00766546">
            <w:r>
              <w:t>24</w:t>
            </w:r>
            <w:r w:rsidR="00D005E4">
              <w:t xml:space="preserve"> hours</w:t>
            </w:r>
          </w:p>
        </w:tc>
      </w:tr>
      <w:tr w:rsidR="00D005E4" w:rsidTr="00766546">
        <w:trPr>
          <w:trHeight w:val="277"/>
        </w:trPr>
        <w:tc>
          <w:tcPr>
            <w:tcW w:w="1674" w:type="dxa"/>
            <w:vAlign w:val="center"/>
          </w:tcPr>
          <w:p w:rsidR="00D005E4" w:rsidRDefault="00D005E4" w:rsidP="00766546">
            <w:pPr>
              <w:jc w:val="center"/>
            </w:pPr>
            <w:r>
              <w:t>High</w:t>
            </w:r>
          </w:p>
        </w:tc>
        <w:tc>
          <w:tcPr>
            <w:tcW w:w="3578" w:type="dxa"/>
            <w:vAlign w:val="center"/>
          </w:tcPr>
          <w:p w:rsidR="00D005E4" w:rsidRDefault="006B4D46" w:rsidP="00766546">
            <w:r>
              <w:t>24</w:t>
            </w:r>
            <w:r w:rsidR="00D005E4">
              <w:t xml:space="preserve"> hour</w:t>
            </w:r>
            <w:r>
              <w:t>s</w:t>
            </w:r>
          </w:p>
        </w:tc>
      </w:tr>
    </w:tbl>
    <w:p w:rsidR="00766546" w:rsidRPr="00766546" w:rsidRDefault="00766546" w:rsidP="00766546"/>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Maximum Latency of CRLs</w:t>
      </w:r>
    </w:p>
    <w:p w:rsidR="006B4D46" w:rsidRPr="006B4D46" w:rsidRDefault="006B4D46" w:rsidP="006B4D46">
      <w:pPr>
        <w:ind w:left="1224"/>
      </w:pPr>
      <w:r>
        <w:t xml:space="preserve">CRLs shall be published within 4 hours of generation. Each CRL shall be published no later than the time specified in the </w:t>
      </w:r>
      <w:proofErr w:type="spellStart"/>
      <w:r>
        <w:t>nextUpdate</w:t>
      </w:r>
      <w:proofErr w:type="spellEnd"/>
      <w:r>
        <w:t xml:space="preserve"> field of the previously issued CRL for the same scope.</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Online Revocation/Status Checking Availability</w:t>
      </w:r>
    </w:p>
    <w:p w:rsidR="006B4D46" w:rsidRPr="006B4D46" w:rsidRDefault="006B4D46" w:rsidP="006B4D46">
      <w:pPr>
        <w:ind w:left="1224"/>
      </w:pPr>
      <w:r w:rsidRPr="006B4D46">
        <w:t xml:space="preserve">If on-line revocation/status checking is supported by an </w:t>
      </w:r>
      <w:r w:rsidR="00766546">
        <w:t>A</w:t>
      </w:r>
      <w:r w:rsidRPr="006B4D46">
        <w:t xml:space="preserve">CA, the latency of certificate status information distributed on-line by </w:t>
      </w:r>
      <w:r w:rsidR="00766546">
        <w:t>A</w:t>
      </w:r>
      <w:r w:rsidRPr="006B4D46">
        <w:t>CAs or their delegated status responders must meet or exceed the requirements for CRL issuance stated in</w:t>
      </w:r>
      <w:r>
        <w:t xml:space="preserve"> 3.7.5.</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Special Requirements Related to Key Compromise</w:t>
      </w:r>
    </w:p>
    <w:p w:rsidR="006B4D46" w:rsidRDefault="006B4D46" w:rsidP="006B4D46">
      <w:pPr>
        <w:ind w:left="1224"/>
      </w:pPr>
      <w:r w:rsidRPr="006B4D46">
        <w:t xml:space="preserve">For </w:t>
      </w:r>
      <w:r w:rsidR="0070226D">
        <w:t>ACA</w:t>
      </w:r>
      <w:r w:rsidRPr="006B4D46">
        <w:t>s, when a CA certificate is revoked or subscriber certificate is revoked because of compromise, or suspected compromise, of a private key, a CRL must be issued as specified below:</w:t>
      </w:r>
    </w:p>
    <w:tbl>
      <w:tblPr>
        <w:tblStyle w:val="TableGrid"/>
        <w:tblW w:w="0" w:type="auto"/>
        <w:tblInd w:w="1224" w:type="dxa"/>
        <w:tblLook w:val="04A0" w:firstRow="1" w:lastRow="0" w:firstColumn="1" w:lastColumn="0" w:noHBand="0" w:noVBand="1"/>
      </w:tblPr>
      <w:tblGrid>
        <w:gridCol w:w="1764"/>
        <w:gridCol w:w="4453"/>
      </w:tblGrid>
      <w:tr w:rsidR="006B4D46" w:rsidTr="00766546">
        <w:trPr>
          <w:trHeight w:val="253"/>
        </w:trPr>
        <w:tc>
          <w:tcPr>
            <w:tcW w:w="1764" w:type="dxa"/>
            <w:shd w:val="pct12" w:color="auto" w:fill="auto"/>
            <w:vAlign w:val="center"/>
          </w:tcPr>
          <w:p w:rsidR="006B4D46" w:rsidRPr="00D005E4" w:rsidRDefault="006B4D46" w:rsidP="00766546">
            <w:pPr>
              <w:jc w:val="center"/>
              <w:rPr>
                <w:b/>
              </w:rPr>
            </w:pPr>
            <w:r w:rsidRPr="00D005E4">
              <w:rPr>
                <w:b/>
              </w:rPr>
              <w:lastRenderedPageBreak/>
              <w:t>Assurance Level</w:t>
            </w:r>
          </w:p>
        </w:tc>
        <w:tc>
          <w:tcPr>
            <w:tcW w:w="4453" w:type="dxa"/>
            <w:shd w:val="pct12" w:color="auto" w:fill="auto"/>
            <w:vAlign w:val="center"/>
          </w:tcPr>
          <w:p w:rsidR="006B4D46" w:rsidRPr="00D005E4" w:rsidRDefault="006B4D46" w:rsidP="00766546">
            <w:pPr>
              <w:rPr>
                <w:b/>
              </w:rPr>
            </w:pPr>
            <w:r w:rsidRPr="00D005E4">
              <w:rPr>
                <w:b/>
              </w:rPr>
              <w:t xml:space="preserve">Maximum </w:t>
            </w:r>
            <w:r>
              <w:rPr>
                <w:b/>
              </w:rPr>
              <w:t>Latency</w:t>
            </w:r>
            <w:r w:rsidRPr="00D005E4">
              <w:rPr>
                <w:b/>
              </w:rPr>
              <w:t xml:space="preserve"> for </w:t>
            </w:r>
            <w:r>
              <w:rPr>
                <w:b/>
              </w:rPr>
              <w:t xml:space="preserve">Emergency </w:t>
            </w:r>
            <w:r w:rsidRPr="00D005E4">
              <w:rPr>
                <w:b/>
              </w:rPr>
              <w:t>CRL Issuance</w:t>
            </w:r>
          </w:p>
        </w:tc>
      </w:tr>
      <w:tr w:rsidR="006B4D46" w:rsidTr="00766546">
        <w:trPr>
          <w:trHeight w:val="253"/>
        </w:trPr>
        <w:tc>
          <w:tcPr>
            <w:tcW w:w="1764" w:type="dxa"/>
            <w:vAlign w:val="center"/>
          </w:tcPr>
          <w:p w:rsidR="006B4D46" w:rsidRDefault="006B4D46" w:rsidP="00766546">
            <w:pPr>
              <w:jc w:val="center"/>
            </w:pPr>
            <w:r>
              <w:t>Rudimentary</w:t>
            </w:r>
          </w:p>
        </w:tc>
        <w:tc>
          <w:tcPr>
            <w:tcW w:w="4453" w:type="dxa"/>
            <w:vAlign w:val="center"/>
          </w:tcPr>
          <w:p w:rsidR="006B4D46" w:rsidRDefault="006B4D46" w:rsidP="00766546">
            <w:r>
              <w:t>No stipulation</w:t>
            </w:r>
          </w:p>
        </w:tc>
      </w:tr>
      <w:tr w:rsidR="006B4D46" w:rsidTr="00766546">
        <w:trPr>
          <w:trHeight w:val="253"/>
        </w:trPr>
        <w:tc>
          <w:tcPr>
            <w:tcW w:w="1764" w:type="dxa"/>
            <w:vAlign w:val="center"/>
          </w:tcPr>
          <w:p w:rsidR="006B4D46" w:rsidRDefault="006B4D46" w:rsidP="00766546">
            <w:pPr>
              <w:jc w:val="center"/>
            </w:pPr>
            <w:r>
              <w:t>Basic</w:t>
            </w:r>
          </w:p>
        </w:tc>
        <w:tc>
          <w:tcPr>
            <w:tcW w:w="4453" w:type="dxa"/>
            <w:vAlign w:val="center"/>
          </w:tcPr>
          <w:p w:rsidR="006B4D46" w:rsidRDefault="006B4D46" w:rsidP="00766546">
            <w:r>
              <w:t>24 hours after notification</w:t>
            </w:r>
          </w:p>
        </w:tc>
      </w:tr>
      <w:tr w:rsidR="006B4D46" w:rsidTr="00766546">
        <w:trPr>
          <w:trHeight w:val="253"/>
        </w:trPr>
        <w:tc>
          <w:tcPr>
            <w:tcW w:w="1764" w:type="dxa"/>
            <w:vAlign w:val="center"/>
          </w:tcPr>
          <w:p w:rsidR="006B4D46" w:rsidRDefault="006B4D46" w:rsidP="00766546">
            <w:pPr>
              <w:jc w:val="center"/>
            </w:pPr>
            <w:r>
              <w:t>Medium</w:t>
            </w:r>
          </w:p>
        </w:tc>
        <w:tc>
          <w:tcPr>
            <w:tcW w:w="4453" w:type="dxa"/>
            <w:vAlign w:val="center"/>
          </w:tcPr>
          <w:p w:rsidR="006B4D46" w:rsidRDefault="006B4D46" w:rsidP="00766546">
            <w:r>
              <w:t>18 hours after notification</w:t>
            </w:r>
          </w:p>
        </w:tc>
      </w:tr>
      <w:tr w:rsidR="006B4D46" w:rsidTr="00766546">
        <w:trPr>
          <w:trHeight w:val="253"/>
        </w:trPr>
        <w:tc>
          <w:tcPr>
            <w:tcW w:w="1764" w:type="dxa"/>
            <w:vAlign w:val="center"/>
          </w:tcPr>
          <w:p w:rsidR="006B4D46" w:rsidRDefault="006B4D46" w:rsidP="00766546">
            <w:pPr>
              <w:jc w:val="center"/>
            </w:pPr>
            <w:r>
              <w:t>High</w:t>
            </w:r>
          </w:p>
        </w:tc>
        <w:tc>
          <w:tcPr>
            <w:tcW w:w="4453" w:type="dxa"/>
            <w:vAlign w:val="center"/>
          </w:tcPr>
          <w:p w:rsidR="006B4D46" w:rsidRDefault="006B4D46" w:rsidP="00766546">
            <w:r>
              <w:t>6 hours after notification</w:t>
            </w:r>
          </w:p>
        </w:tc>
      </w:tr>
    </w:tbl>
    <w:p w:rsidR="006B4D46" w:rsidRPr="006B4D46" w:rsidRDefault="006B4D46" w:rsidP="006B4D46">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Escrow and Recovery</w:t>
      </w:r>
    </w:p>
    <w:p w:rsidR="006B4D46"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Key Escrow and Recovery Policy and Practices</w:t>
      </w:r>
    </w:p>
    <w:p w:rsidR="003174D9" w:rsidRDefault="003174D9" w:rsidP="003174D9">
      <w:pPr>
        <w:ind w:left="1224"/>
      </w:pPr>
      <w:commentRangeStart w:id="222"/>
      <w:r>
        <w:t>The ACA shall not escrow nor provide any encryption key recovery for Subordinate CAs.</w:t>
      </w:r>
      <w:commentRangeEnd w:id="222"/>
      <w:r w:rsidR="00EA3CDA">
        <w:rPr>
          <w:rStyle w:val="CommentReference"/>
        </w:rPr>
        <w:commentReference w:id="222"/>
      </w:r>
    </w:p>
    <w:p w:rsidR="003174D9" w:rsidRDefault="003174D9" w:rsidP="003174D9">
      <w:pPr>
        <w:ind w:left="1224"/>
      </w:pPr>
      <w:r>
        <w:t>Subscriber keys may be escrowed only to provide key recovery purposes.</w:t>
      </w:r>
    </w:p>
    <w:p w:rsidR="003174D9" w:rsidRDefault="003174D9" w:rsidP="003174D9">
      <w:pPr>
        <w:ind w:left="1224"/>
      </w:pPr>
      <w:r>
        <w:t>Under no circumstances will a subscriber’s private key be held in trust by a third party.</w:t>
      </w:r>
    </w:p>
    <w:p w:rsidR="00766546" w:rsidRPr="003174D9" w:rsidRDefault="00766546" w:rsidP="003174D9">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FACILITY MANAGEMENT AND OPERATIONS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3174D9" w:rsidRDefault="003174D9" w:rsidP="003174D9">
      <w:pPr>
        <w:ind w:left="792"/>
      </w:pPr>
      <w:r>
        <w:t>All CA equipment including CA cryptographic modules shall be protected from unauthorized access at all times.</w:t>
      </w:r>
    </w:p>
    <w:p w:rsidR="003174D9" w:rsidRPr="003174D9" w:rsidRDefault="003174D9" w:rsidP="003174D9">
      <w:pPr>
        <w:ind w:left="792"/>
      </w:pPr>
      <w:r>
        <w:t>All the physical control requirements specified</w:t>
      </w:r>
      <w:r w:rsidR="00766546">
        <w:t xml:space="preserve"> below apply equally to the ACA</w:t>
      </w:r>
      <w:r>
        <w:t>, and any remote workstations used to administer the CAs except where specifically noted.</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3174D9" w:rsidRPr="003174D9" w:rsidRDefault="003174D9" w:rsidP="003174D9">
      <w:pPr>
        <w:ind w:left="1224"/>
      </w:pPr>
      <w:r w:rsidRPr="003174D9">
        <w:t xml:space="preserve">The location and construction of the facility housing the </w:t>
      </w:r>
      <w:r>
        <w:t>ACA</w:t>
      </w:r>
      <w:r w:rsidRPr="003174D9">
        <w:t xml:space="preserve"> equipment, as well as sites housing remote workstations used to administer the </w:t>
      </w:r>
      <w:proofErr w:type="gramStart"/>
      <w:r w:rsidRPr="003174D9">
        <w:t>CAs,</w:t>
      </w:r>
      <w:proofErr w:type="gramEnd"/>
      <w:r w:rsidRPr="003174D9">
        <w:t xml:space="preserve"> shall be consistent with facilities used to house high value, sensitive information. The site location and construction, when combined with other physical security protection mechanisms such as guards, high security locks, and intrusion sensors, shall provide robust protection against unauthorized access to the </w:t>
      </w:r>
      <w:r>
        <w:t>ACA</w:t>
      </w:r>
      <w:r w:rsidRPr="003174D9">
        <w:t xml:space="preserve"> equipment and records.</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3174D9" w:rsidRDefault="003174D9" w:rsidP="003174D9">
      <w:pPr>
        <w:ind w:left="1224"/>
      </w:pPr>
      <w:r>
        <w:t>ACA equipment, to include remote workstations used to administer the CAs, shall always be protected from unauthorized access. The security mechanisms shall be commensurate with the level of threat in the equipment environment. Since the ACA must plan to issue certificates at all levels of assurance, it shall be operated and controlled on the presumption that it will be issuing at least one High Assurance certificate.</w:t>
      </w:r>
    </w:p>
    <w:p w:rsidR="003174D9" w:rsidRDefault="003174D9" w:rsidP="003174D9">
      <w:pPr>
        <w:ind w:left="1224"/>
      </w:pPr>
      <w:r>
        <w:t>The physical security requirements pertaining to CAs that issue Basic Assurance certificates are:</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3174D9" w:rsidRDefault="003174D9" w:rsidP="003174D9">
      <w:pPr>
        <w:ind w:left="1224"/>
      </w:pPr>
      <w:r>
        <w:t>In addition to those requirements, the following requirements shall apply to CAs that issue Medium or High assurance certificates: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4206F9" w:rsidRDefault="004206F9"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3174D9" w:rsidRDefault="004206F9"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4206F9" w:rsidRPr="003174D9" w:rsidRDefault="004206F9" w:rsidP="004206F9">
      <w:pPr>
        <w:ind w:left="1224"/>
      </w:pPr>
      <w:r w:rsidRPr="004206F9">
        <w:lastRenderedPageBreak/>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EB3DF9" w:rsidRPr="00EB3DF9" w:rsidRDefault="00EB3DF9"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EB3DF9" w:rsidRDefault="00EB3DF9" w:rsidP="00EB3DF9">
      <w:pPr>
        <w:ind w:left="1224"/>
      </w:pPr>
      <w:r>
        <w:t>CA equipment shall be installed such that it is not in danger of exposure to water (e.g., on tables or elevated floors).</w:t>
      </w:r>
    </w:p>
    <w:p w:rsidR="00EB3DF9" w:rsidRPr="00EB3DF9" w:rsidRDefault="00EB3DF9" w:rsidP="00EB3DF9">
      <w:pPr>
        <w:ind w:left="1224"/>
      </w:pPr>
      <w:r>
        <w:t>Water exposure from fire prevention and protection measures (e.g. sprinkler systems) are excluded from this requirement.</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EB3DF9" w:rsidRPr="00EB3DF9" w:rsidRDefault="00EB3DF9"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EB3DF9" w:rsidRPr="00EB3DF9" w:rsidRDefault="00EB3DF9"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EB3DF9" w:rsidRPr="00EB3DF9" w:rsidRDefault="00EB3DF9"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ACA</w:t>
      </w:r>
      <w:r w:rsidR="00766546">
        <w:t xml:space="preserve"> </w:t>
      </w:r>
      <w:r w:rsidRPr="00EB3DF9">
        <w:t xml:space="preserve">equipment. Only the latest full backup need be retained. The backup shall be stored at a site with physical and procedural controls commensurate to that of the operational </w:t>
      </w:r>
      <w:r>
        <w:t>ACA</w:t>
      </w:r>
      <w:r w:rsidRPr="00EB3DF9">
        <w: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Procedural Controls</w:t>
      </w:r>
    </w:p>
    <w:p w:rsidR="00EB3DF9" w:rsidRPr="00EB3DF9" w:rsidRDefault="00EB3DF9" w:rsidP="00EB3DF9">
      <w:pPr>
        <w:ind w:left="792"/>
      </w:pPr>
      <w:r w:rsidRPr="00EB3DF9">
        <w:t xml:space="preserve">Unless stated otherwise, the requirements in this section apply equally to the </w:t>
      </w:r>
      <w:r>
        <w:t>ACA</w:t>
      </w:r>
      <w:del w:id="223" w:author="Dick Brooks" w:date="2011-11-03T16:43:00Z">
        <w:r w:rsidRPr="00EB3DF9" w:rsidDel="008864B8">
          <w:delText>.</w:delText>
        </w:r>
      </w:del>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EB3DF9" w:rsidRDefault="00EB3DF9"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EB3DF9" w:rsidRDefault="00EB3DF9" w:rsidP="00EB3DF9">
      <w:pPr>
        <w:ind w:left="1224"/>
      </w:pPr>
      <w:r>
        <w:t>The requirements of this policy are defined in terms of four roles:</w:t>
      </w:r>
    </w:p>
    <w:p w:rsidR="0045202D" w:rsidRDefault="00EB3DF9"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00EB3DF9"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00EB3DF9"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00EB3DF9" w:rsidRPr="00EB3DF9">
        <w:rPr>
          <w:rFonts w:ascii="Times New Roman" w:hAnsi="Times New Roman" w:cs="Times New Roman"/>
          <w:sz w:val="20"/>
          <w:szCs w:val="20"/>
        </w:rPr>
        <w:t>onfigure profiles and audit parameters</w:t>
      </w:r>
    </w:p>
    <w:p w:rsidR="00EB3DF9" w:rsidRPr="00EB3DF9"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45202D" w:rsidRDefault="008864B8" w:rsidP="00EB3DF9">
      <w:pPr>
        <w:pStyle w:val="ListParagraph"/>
        <w:numPr>
          <w:ilvl w:val="0"/>
          <w:numId w:val="9"/>
        </w:numPr>
        <w:rPr>
          <w:rFonts w:ascii="Times New Roman" w:hAnsi="Times New Roman" w:cs="Times New Roman"/>
          <w:sz w:val="20"/>
          <w:szCs w:val="20"/>
        </w:rPr>
      </w:pPr>
      <w:ins w:id="224" w:author="Dick Brooks" w:date="2011-11-03T16:47:00Z">
        <w:r>
          <w:rPr>
            <w:rFonts w:ascii="Times New Roman" w:hAnsi="Times New Roman" w:cs="Times New Roman"/>
            <w:sz w:val="20"/>
            <w:szCs w:val="20"/>
          </w:rPr>
          <w:t xml:space="preserve">Registration </w:t>
        </w:r>
      </w:ins>
      <w:del w:id="225" w:author="Dick Brooks" w:date="2011-11-04T08:02:00Z">
        <w:r w:rsidR="00EB3DF9" w:rsidDel="00133FD0">
          <w:rPr>
            <w:rFonts w:ascii="Times New Roman" w:hAnsi="Times New Roman" w:cs="Times New Roman"/>
            <w:sz w:val="20"/>
            <w:szCs w:val="20"/>
          </w:rPr>
          <w:delText>Officer</w:delText>
        </w:r>
      </w:del>
      <w:ins w:id="226" w:author="Dick Brooks" w:date="2011-11-04T08:02:00Z">
        <w:r w:rsidR="00133FD0">
          <w:rPr>
            <w:rFonts w:ascii="Times New Roman" w:hAnsi="Times New Roman" w:cs="Times New Roman"/>
            <w:sz w:val="20"/>
            <w:szCs w:val="20"/>
          </w:rPr>
          <w:t>Administrator</w:t>
        </w:r>
      </w:ins>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w:t>
      </w:r>
      <w:r w:rsidR="0045202D">
        <w:rPr>
          <w:rFonts w:ascii="Times New Roman" w:hAnsi="Times New Roman" w:cs="Times New Roman"/>
          <w:sz w:val="20"/>
          <w:szCs w:val="20"/>
        </w:rPr>
        <w:t>ates or certificate revocations</w:t>
      </w:r>
    </w:p>
    <w:p w:rsidR="00CD3EA4" w:rsidRDefault="006E7D85" w:rsidP="0045202D">
      <w:pPr>
        <w:pStyle w:val="ListParagraph"/>
        <w:numPr>
          <w:ilvl w:val="1"/>
          <w:numId w:val="9"/>
        </w:numPr>
        <w:rPr>
          <w:ins w:id="227" w:author="Dick Brooks" w:date="2011-11-03T16:49:00Z"/>
          <w:rFonts w:ascii="Times New Roman" w:hAnsi="Times New Roman" w:cs="Times New Roman"/>
          <w:sz w:val="20"/>
          <w:szCs w:val="20"/>
        </w:rPr>
      </w:pPr>
      <w:r>
        <w:rPr>
          <w:rFonts w:ascii="Times New Roman" w:hAnsi="Times New Roman" w:cs="Times New Roman"/>
          <w:sz w:val="20"/>
          <w:szCs w:val="20"/>
        </w:rPr>
        <w:t>Verify</w:t>
      </w:r>
      <w:r w:rsidR="00CD3EA4"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8864B8" w:rsidRDefault="008864B8" w:rsidP="0045202D">
      <w:pPr>
        <w:pStyle w:val="ListParagraph"/>
        <w:numPr>
          <w:ilvl w:val="1"/>
          <w:numId w:val="9"/>
        </w:numPr>
        <w:rPr>
          <w:rFonts w:ascii="Times New Roman" w:hAnsi="Times New Roman" w:cs="Times New Roman"/>
          <w:sz w:val="20"/>
          <w:szCs w:val="20"/>
        </w:rPr>
      </w:pPr>
      <w:ins w:id="228" w:author="Dick Brooks" w:date="2011-11-03T16:49:00Z">
        <w:r>
          <w:rPr>
            <w:rFonts w:ascii="Times New Roman" w:hAnsi="Times New Roman" w:cs="Times New Roman"/>
            <w:sz w:val="20"/>
            <w:szCs w:val="20"/>
          </w:rPr>
          <w:t xml:space="preserve">Maintains records </w:t>
        </w:r>
      </w:ins>
      <w:ins w:id="229" w:author="Dick Brooks" w:date="2011-11-03T16:50:00Z">
        <w:r>
          <w:rPr>
            <w:rFonts w:ascii="Times New Roman" w:hAnsi="Times New Roman" w:cs="Times New Roman"/>
            <w:sz w:val="20"/>
            <w:szCs w:val="20"/>
          </w:rPr>
          <w:t xml:space="preserve">and other documentation acquired </w:t>
        </w:r>
      </w:ins>
      <w:ins w:id="230" w:author="Dick Brooks" w:date="2011-11-03T16:49:00Z">
        <w:r>
          <w:rPr>
            <w:rFonts w:ascii="Times New Roman" w:hAnsi="Times New Roman" w:cs="Times New Roman"/>
            <w:sz w:val="20"/>
            <w:szCs w:val="20"/>
          </w:rPr>
          <w:t>during identity proofing</w:t>
        </w:r>
      </w:ins>
      <w:ins w:id="231" w:author="Dick Brooks" w:date="2011-11-03T16:50:00Z">
        <w:r>
          <w:rPr>
            <w:rFonts w:ascii="Times New Roman" w:hAnsi="Times New Roman" w:cs="Times New Roman"/>
            <w:sz w:val="20"/>
            <w:szCs w:val="20"/>
          </w:rPr>
          <w:t>/validation of subscribers</w:t>
        </w:r>
      </w:ins>
    </w:p>
    <w:p w:rsidR="0045202D" w:rsidRDefault="00EB3DF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6E7D85"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45202D" w:rsidRDefault="0045202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w:t>
      </w:r>
      <w:r w:rsidR="0045202D">
        <w:rPr>
          <w:rFonts w:ascii="Times New Roman" w:hAnsi="Times New Roman" w:cs="Times New Roman"/>
          <w:sz w:val="20"/>
          <w:szCs w:val="20"/>
        </w:rPr>
        <w:t>form system backup and recovery</w:t>
      </w:r>
    </w:p>
    <w:p w:rsidR="006E7D85" w:rsidRPr="00EB3DF9"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lastRenderedPageBreak/>
        <w:t>Other routine operation of CA equipment</w:t>
      </w:r>
    </w:p>
    <w:p w:rsidR="00EB3DF9" w:rsidRPr="00EB3DF9" w:rsidRDefault="00EB3DF9"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sidR="0045202D">
        <w:rPr>
          <w:rFonts w:ascii="Times New Roman" w:hAnsi="Times New Roman" w:cs="Times New Roman"/>
          <w:sz w:val="20"/>
          <w:szCs w:val="20"/>
        </w:rPr>
        <w:t xml:space="preserve"> 4.2.4.</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Number of Persons Required per Task</w:t>
      </w:r>
    </w:p>
    <w:p w:rsidR="00A702A1" w:rsidRDefault="00A702A1" w:rsidP="00A702A1">
      <w:pPr>
        <w:ind w:left="1224"/>
      </w:pPr>
      <w:r>
        <w:t>Only one person is required per task for CAs operating at the Rudimentary and Basic Levels of Assurance.</w:t>
      </w:r>
    </w:p>
    <w:p w:rsidR="00A702A1" w:rsidRDefault="00A702A1" w:rsidP="00A702A1">
      <w:pPr>
        <w:ind w:left="1224"/>
      </w:pPr>
      <w:r>
        <w:t>Two or more persons are required for CAs operating at the Medium, Medium Hardware, or High Levels of Assurance for the following tasks:</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A702A1" w:rsidRDefault="00A702A1" w:rsidP="00A702A1">
      <w:pPr>
        <w:ind w:left="1224"/>
      </w:pPr>
      <w:r>
        <w:t xml:space="preserve">Where multiparty control for logical access is required, at least one of the participants shall be an Administrator. All </w:t>
      </w:r>
      <w:commentRangeStart w:id="232"/>
      <w:r>
        <w:t>participants</w:t>
      </w:r>
      <w:commentRangeEnd w:id="232"/>
      <w:r w:rsidR="00C8777A">
        <w:rPr>
          <w:rStyle w:val="CommentReference"/>
        </w:rPr>
        <w:commentReference w:id="232"/>
      </w:r>
      <w:r>
        <w:t xml:space="preserve"> must serve in a trusted role as defined in Section 4.2.1. Multiparty control for logical access shall not be achieved using personnel that serve in the Auditor Trusted Role.</w:t>
      </w:r>
    </w:p>
    <w:p w:rsidR="00A702A1" w:rsidRPr="00A702A1" w:rsidRDefault="00A702A1" w:rsidP="00A702A1">
      <w:pPr>
        <w:ind w:left="1224"/>
      </w:pPr>
      <w:r>
        <w:t>Physical access to the CAs does not constitute a task as defined in this section. Therefore, two-person physical access control may be attained as required in Section 4.1.2.</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A702A1" w:rsidRPr="00A702A1" w:rsidRDefault="00A702A1" w:rsidP="00A702A1">
      <w:pPr>
        <w:ind w:left="1224"/>
      </w:pPr>
      <w:r w:rsidRPr="00A702A1">
        <w:t>At all assurance levels other than Rudimentary, an individual shall identify and authenticate him/herself before being permitted to perform any actions set forth above for that role or identity.</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Separation of Roles</w:t>
      </w:r>
    </w:p>
    <w:p w:rsidR="001817AA" w:rsidRDefault="001817AA" w:rsidP="001817AA">
      <w:pPr>
        <w:ind w:left="1224"/>
      </w:pPr>
      <w:r>
        <w:t>Role separation, when required as set forth below, may be enforced either by the CA equipment, or procedurally, or by both means.</w:t>
      </w:r>
    </w:p>
    <w:p w:rsidR="001817AA" w:rsidRDefault="001817AA" w:rsidP="001817AA">
      <w:pPr>
        <w:ind w:left="1224"/>
      </w:pPr>
      <w:r>
        <w:t>Requirements for the separation of roles, and limitations on use of procedural mechanisms to implement role separation, are described below for each level of assurance:</w:t>
      </w:r>
    </w:p>
    <w:tbl>
      <w:tblPr>
        <w:tblStyle w:val="TableGrid"/>
        <w:tblW w:w="0" w:type="auto"/>
        <w:tblInd w:w="1224" w:type="dxa"/>
        <w:tblLook w:val="04A0" w:firstRow="1" w:lastRow="0" w:firstColumn="1" w:lastColumn="0" w:noHBand="0" w:noVBand="1"/>
      </w:tblPr>
      <w:tblGrid>
        <w:gridCol w:w="1674"/>
        <w:gridCol w:w="7830"/>
      </w:tblGrid>
      <w:tr w:rsidR="001817AA" w:rsidTr="001817AA">
        <w:tc>
          <w:tcPr>
            <w:tcW w:w="1674" w:type="dxa"/>
            <w:shd w:val="pct12" w:color="auto" w:fill="auto"/>
            <w:vAlign w:val="center"/>
          </w:tcPr>
          <w:p w:rsidR="001817AA" w:rsidRPr="00D005E4" w:rsidRDefault="001817AA" w:rsidP="001817AA">
            <w:pPr>
              <w:rPr>
                <w:b/>
              </w:rPr>
            </w:pPr>
            <w:r w:rsidRPr="00D005E4">
              <w:rPr>
                <w:b/>
              </w:rPr>
              <w:t>Assurance Level</w:t>
            </w:r>
          </w:p>
        </w:tc>
        <w:tc>
          <w:tcPr>
            <w:tcW w:w="7830" w:type="dxa"/>
            <w:shd w:val="pct12" w:color="auto" w:fill="auto"/>
            <w:vAlign w:val="center"/>
          </w:tcPr>
          <w:p w:rsidR="001817AA" w:rsidRPr="00D005E4" w:rsidRDefault="001817AA" w:rsidP="001817AA">
            <w:pPr>
              <w:rPr>
                <w:b/>
              </w:rPr>
            </w:pPr>
            <w:r>
              <w:rPr>
                <w:b/>
              </w:rPr>
              <w:t>Role Separation Rules</w:t>
            </w:r>
          </w:p>
        </w:tc>
      </w:tr>
      <w:tr w:rsidR="001817AA" w:rsidTr="001817AA">
        <w:tc>
          <w:tcPr>
            <w:tcW w:w="1674" w:type="dxa"/>
            <w:vAlign w:val="center"/>
          </w:tcPr>
          <w:p w:rsidR="001817AA" w:rsidRDefault="001817AA" w:rsidP="001817AA">
            <w:pPr>
              <w:jc w:val="center"/>
            </w:pPr>
            <w:r>
              <w:t>Rudimentary</w:t>
            </w:r>
          </w:p>
        </w:tc>
        <w:tc>
          <w:tcPr>
            <w:tcW w:w="7830" w:type="dxa"/>
            <w:vAlign w:val="center"/>
          </w:tcPr>
          <w:p w:rsidR="001817AA" w:rsidRDefault="001817AA" w:rsidP="001817AA">
            <w:r>
              <w:t>No stipulation</w:t>
            </w:r>
          </w:p>
        </w:tc>
      </w:tr>
      <w:tr w:rsidR="001817AA" w:rsidTr="001817AA">
        <w:tc>
          <w:tcPr>
            <w:tcW w:w="1674" w:type="dxa"/>
            <w:vAlign w:val="center"/>
          </w:tcPr>
          <w:p w:rsidR="001817AA" w:rsidRDefault="001817AA" w:rsidP="001817AA">
            <w:pPr>
              <w:jc w:val="center"/>
            </w:pPr>
            <w:r>
              <w:t>Basic</w:t>
            </w:r>
          </w:p>
        </w:tc>
        <w:tc>
          <w:tcPr>
            <w:tcW w:w="7830" w:type="dxa"/>
            <w:vAlign w:val="center"/>
          </w:tcPr>
          <w:p w:rsidR="001817AA" w:rsidRDefault="001817AA"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ins w:id="233" w:author="Dick Brooks" w:date="2011-11-03T16:55:00Z">
              <w:r w:rsidR="00C8777A">
                <w:t xml:space="preserve">Registration </w:t>
              </w:r>
            </w:ins>
            <w:del w:id="234" w:author="Dick Brooks" w:date="2011-11-04T08:03:00Z">
              <w:r w:rsidRPr="001817AA" w:rsidDel="00133FD0">
                <w:delText xml:space="preserve">Officer </w:delText>
              </w:r>
            </w:del>
            <w:ins w:id="235" w:author="Dick Brooks" w:date="2011-11-04T08:03:00Z">
              <w:r w:rsidR="00133FD0">
                <w:t>Administrator</w:t>
              </w:r>
              <w:r w:rsidR="00133FD0" w:rsidRPr="001817AA">
                <w:t xml:space="preserve"> </w:t>
              </w:r>
            </w:ins>
            <w:r w:rsidRPr="001817AA">
              <w:t>and Administrator roles. This may be enforced procedurally. No individual shall be assigned more than one identity.</w:t>
            </w:r>
          </w:p>
        </w:tc>
      </w:tr>
      <w:tr w:rsidR="001817AA" w:rsidTr="001817AA">
        <w:tc>
          <w:tcPr>
            <w:tcW w:w="1674" w:type="dxa"/>
            <w:vAlign w:val="center"/>
          </w:tcPr>
          <w:p w:rsidR="001817AA" w:rsidRDefault="001817AA" w:rsidP="001817AA">
            <w:pPr>
              <w:jc w:val="center"/>
            </w:pPr>
            <w:r>
              <w:t>Medium</w:t>
            </w:r>
          </w:p>
        </w:tc>
        <w:tc>
          <w:tcPr>
            <w:tcW w:w="7830" w:type="dxa"/>
            <w:vAlign w:val="center"/>
          </w:tcPr>
          <w:p w:rsidR="001817AA" w:rsidRDefault="001817AA" w:rsidP="00133FD0">
            <w:r w:rsidRPr="001817AA">
              <w:t xml:space="preserve">Individual personnel shall be specifically designated to the four roles defined in Section </w:t>
            </w:r>
            <w:r>
              <w:t>4</w:t>
            </w:r>
            <w:r w:rsidRPr="001817AA">
              <w:t xml:space="preserve">.2.1 above. Individuals may only assume one of the </w:t>
            </w:r>
            <w:ins w:id="236" w:author="Dick Brooks" w:date="2011-11-03T16:55:00Z">
              <w:r w:rsidR="00C8777A">
                <w:t xml:space="preserve">Registration </w:t>
              </w:r>
            </w:ins>
            <w:del w:id="237" w:author="Dick Brooks" w:date="2011-11-04T08:03:00Z">
              <w:r w:rsidRPr="001817AA" w:rsidDel="00133FD0">
                <w:delText>Officer</w:delText>
              </w:r>
            </w:del>
            <w:ins w:id="238" w:author="Dick Brooks" w:date="2011-11-04T08:03:00Z">
              <w:r w:rsidR="00133FD0">
                <w:t>Administrator</w:t>
              </w:r>
            </w:ins>
            <w:r w:rsidRPr="001817AA">
              <w:t>,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w:t>
            </w:r>
            <w:ins w:id="239" w:author="Dick Brooks" w:date="2011-11-03T16:56:00Z">
              <w:r w:rsidR="00C8777A">
                <w:t xml:space="preserve"> Registration</w:t>
              </w:r>
            </w:ins>
            <w:del w:id="240" w:author="Dick Brooks" w:date="2011-11-03T16:56:00Z">
              <w:r w:rsidRPr="001817AA" w:rsidDel="00C8777A">
                <w:delText xml:space="preserve">n </w:delText>
              </w:r>
            </w:del>
            <w:del w:id="241" w:author="Dick Brooks" w:date="2011-11-04T08:03:00Z">
              <w:r w:rsidRPr="001817AA" w:rsidDel="00133FD0">
                <w:delText xml:space="preserve">Officer </w:delText>
              </w:r>
            </w:del>
            <w:ins w:id="242" w:author="Dick Brooks" w:date="2011-11-04T08:03:00Z">
              <w:r w:rsidR="00133FD0">
                <w:t xml:space="preserve"> Administrator</w:t>
              </w:r>
              <w:r w:rsidR="00133FD0" w:rsidRPr="001817AA">
                <w:t xml:space="preserve"> </w:t>
              </w:r>
            </w:ins>
            <w:r w:rsidRPr="001817AA">
              <w:t xml:space="preserve">role, assume both the Administrator and Auditor roles, and assume both the Auditor and </w:t>
            </w:r>
            <w:ins w:id="243" w:author="Dick Brooks" w:date="2011-11-03T16:56:00Z">
              <w:r w:rsidR="00C8777A">
                <w:t xml:space="preserve">Registration </w:t>
              </w:r>
            </w:ins>
            <w:del w:id="244" w:author="Dick Brooks" w:date="2011-11-04T08:03:00Z">
              <w:r w:rsidRPr="001817AA" w:rsidDel="00133FD0">
                <w:delText xml:space="preserve">Officer </w:delText>
              </w:r>
            </w:del>
            <w:ins w:id="245" w:author="Dick Brooks" w:date="2011-11-04T08:03:00Z">
              <w:r w:rsidR="00133FD0">
                <w:t>Administrator</w:t>
              </w:r>
              <w:r w:rsidR="00133FD0" w:rsidRPr="001817AA">
                <w:t xml:space="preserve"> </w:t>
              </w:r>
            </w:ins>
            <w:r w:rsidRPr="001817AA">
              <w:t>roles. No individual shall have more than one identity.</w:t>
            </w:r>
          </w:p>
        </w:tc>
      </w:tr>
      <w:tr w:rsidR="001817AA" w:rsidTr="001817AA">
        <w:tc>
          <w:tcPr>
            <w:tcW w:w="1674" w:type="dxa"/>
            <w:vAlign w:val="center"/>
          </w:tcPr>
          <w:p w:rsidR="001817AA" w:rsidRDefault="001817AA" w:rsidP="001817AA">
            <w:pPr>
              <w:jc w:val="center"/>
            </w:pPr>
            <w:r>
              <w:t>High</w:t>
            </w:r>
          </w:p>
        </w:tc>
        <w:tc>
          <w:tcPr>
            <w:tcW w:w="7830" w:type="dxa"/>
            <w:vAlign w:val="center"/>
          </w:tcPr>
          <w:p w:rsidR="001817AA" w:rsidRDefault="001817AA" w:rsidP="00133FD0">
            <w:r w:rsidRPr="001817AA">
              <w:t xml:space="preserve">Individual personnel shall be specifically designated to the four roles defined in Section </w:t>
            </w:r>
            <w:r>
              <w:t>4</w:t>
            </w:r>
            <w:r w:rsidRPr="001817AA">
              <w:t xml:space="preserve">.2.1 above. Individuals may assume only one of the </w:t>
            </w:r>
            <w:ins w:id="246" w:author="Dick Brooks" w:date="2011-11-03T16:56:00Z">
              <w:r w:rsidR="00C8777A">
                <w:t xml:space="preserve">Registration </w:t>
              </w:r>
            </w:ins>
            <w:del w:id="247" w:author="Dick Brooks" w:date="2011-11-04T08:03:00Z">
              <w:r w:rsidRPr="001817AA" w:rsidDel="00133FD0">
                <w:delText>Officer</w:delText>
              </w:r>
            </w:del>
            <w:ins w:id="248" w:author="Dick Brooks" w:date="2011-11-04T08:03:00Z">
              <w:r w:rsidR="00133FD0">
                <w:t>Administrator</w:t>
              </w:r>
            </w:ins>
            <w:r w:rsidRPr="001817AA">
              <w:t xml:space="preserve">, Administrator and Auditor roles. Individuals designated as </w:t>
            </w:r>
            <w:ins w:id="249" w:author="Dick Brooks" w:date="2011-11-03T16:56:00Z">
              <w:r w:rsidR="00C8777A">
                <w:t xml:space="preserve">Registration </w:t>
              </w:r>
            </w:ins>
            <w:del w:id="250" w:author="Dick Brooks" w:date="2011-11-04T08:04:00Z">
              <w:r w:rsidRPr="001817AA" w:rsidDel="00133FD0">
                <w:delText xml:space="preserve">Officer </w:delText>
              </w:r>
            </w:del>
            <w:ins w:id="251" w:author="Dick Brooks" w:date="2011-11-04T08:04:00Z">
              <w:r w:rsidR="00133FD0">
                <w:t>Administrator</w:t>
              </w:r>
              <w:r w:rsidR="00133FD0" w:rsidRPr="001817AA">
                <w:t xml:space="preserve"> </w:t>
              </w:r>
            </w:ins>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1817AA" w:rsidRPr="001817AA" w:rsidRDefault="001817AA" w:rsidP="001817AA">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 xml:space="preserve">Background, Qualifications, </w:t>
      </w:r>
      <w:r w:rsidR="0043020C">
        <w:rPr>
          <w:rFonts w:ascii="Times New Roman" w:hAnsi="Times New Roman" w:cs="Times New Roman"/>
        </w:rPr>
        <w:t xml:space="preserve">and </w:t>
      </w:r>
      <w:r>
        <w:rPr>
          <w:rFonts w:ascii="Times New Roman" w:hAnsi="Times New Roman" w:cs="Times New Roman"/>
        </w:rPr>
        <w:t>Experience Requirements</w:t>
      </w:r>
    </w:p>
    <w:p w:rsidR="001817AA" w:rsidRDefault="001817AA" w:rsidP="001817AA">
      <w:pPr>
        <w:ind w:left="1224"/>
      </w:pPr>
      <w:r w:rsidRPr="001817AA">
        <w:t>All persons filling trusted roles shall be selected on the basis of loyalty, trustworthiness, and integrity. For the ACA, regardless of the assurance level, all trusted roles are required to be held by U.S. citizens. For PKIs operated at Medium Assurance, each person filling a trusted role must satisfy at least one of the following:</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lastRenderedPageBreak/>
        <w:t xml:space="preserve">For PKIs located within the European Union, the person shall be a citizen of one of the member States of the European Union; or </w:t>
      </w:r>
    </w:p>
    <w:p w:rsidR="001817AA"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1817AA" w:rsidRPr="001817AA" w:rsidRDefault="0043020C"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Background Check Procedures</w:t>
      </w:r>
    </w:p>
    <w:p w:rsidR="0043020C" w:rsidRDefault="0070226D" w:rsidP="0043020C">
      <w:pPr>
        <w:ind w:left="1224"/>
      </w:pPr>
      <w:r>
        <w:t>ACA</w:t>
      </w:r>
      <w:r w:rsidR="0043020C" w:rsidRPr="0043020C">
        <w:t xml:space="preserve"> personnel shall, at a minimum, pass a background investigation covering the following areas:</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43020C" w:rsidRDefault="0043020C"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43020C" w:rsidRDefault="0043020C" w:rsidP="0043020C">
      <w:pPr>
        <w:ind w:left="1224"/>
      </w:pPr>
      <w:r>
        <w:t>In addition, personnel performing duties with respect to the operation of the ACA shall receive comprehensive training, or demonstrate competence, in the following areas: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43020C" w:rsidRPr="0043020C" w:rsidRDefault="0043020C"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43020C" w:rsidRDefault="0043020C" w:rsidP="0043020C">
      <w:pPr>
        <w:ind w:left="1224"/>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43020C" w:rsidRPr="0043020C" w:rsidRDefault="0043020C" w:rsidP="0043020C">
      <w:pPr>
        <w:ind w:left="1224"/>
      </w:pPr>
      <w:r w:rsidRPr="0043020C">
        <w:t>Documentation shall be maintained identifying all personnel who received training and the level of training completed.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43020C" w:rsidRPr="0043020C" w:rsidRDefault="0043020C"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43020C" w:rsidRPr="0043020C" w:rsidRDefault="0043020C" w:rsidP="0043020C">
      <w:pPr>
        <w:ind w:left="1224"/>
      </w:pPr>
      <w:r w:rsidRPr="0043020C">
        <w:t xml:space="preserve">Contractor personnel employed to perform functions pertaining to the </w:t>
      </w:r>
      <w:r w:rsidR="001F27F8">
        <w:t>ACA</w:t>
      </w:r>
      <w:r w:rsidRPr="0043020C">
        <w:t xml:space="preserve"> shall meet the personnel requirements set forth in the </w:t>
      </w:r>
      <w:r w:rsidR="001F27F8">
        <w:t>ACA’s</w:t>
      </w:r>
      <w:r w:rsidRPr="0043020C">
        <w:t xml:space="preserve"> CP </w:t>
      </w:r>
      <w:ins w:id="252" w:author="Dick Brooks" w:date="2011-11-03T17:07:00Z">
        <w:r w:rsidR="002B0202">
          <w:t xml:space="preserve">and this NAESB standard </w:t>
        </w:r>
      </w:ins>
      <w:r w:rsidRPr="0043020C">
        <w:t>as applicable.</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1F27F8" w:rsidRPr="001F27F8" w:rsidRDefault="001F27F8"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1F27F8" w:rsidRDefault="00875EA1"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1F27F8" w:rsidRPr="001F27F8" w:rsidRDefault="001F27F8"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Types of Events Recorded</w:t>
      </w:r>
    </w:p>
    <w:p w:rsidR="001F27F8" w:rsidRDefault="001F27F8"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sidR="00B1577A">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1F27F8" w:rsidRDefault="001F27F8" w:rsidP="001F27F8">
      <w:pPr>
        <w:ind w:left="1224"/>
      </w:pPr>
      <w:r>
        <w:lastRenderedPageBreak/>
        <w:t>Detailed audit requirements are listed in the table below according to the level of assurance. The ACA shall record the events identified in the table for High Assurance</w:t>
      </w:r>
      <w:ins w:id="253" w:author="Dick Brooks" w:date="2011-11-03T17:17:00Z">
        <w:r w:rsidR="00DF646C">
          <w:t>, as appropriate.</w:t>
        </w:r>
      </w:ins>
      <w:del w:id="254" w:author="Dick Brooks" w:date="2011-11-03T17:17:00Z">
        <w:r w:rsidDel="00DF646C">
          <w:delText>.</w:delText>
        </w:r>
      </w:del>
    </w:p>
    <w:p w:rsidR="001F27F8" w:rsidRDefault="001F27F8" w:rsidP="001F27F8">
      <w:pPr>
        <w:ind w:left="1224"/>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tbl>
      <w:tblPr>
        <w:tblStyle w:val="TableGrid"/>
        <w:tblW w:w="0" w:type="auto"/>
        <w:tblInd w:w="1224" w:type="dxa"/>
        <w:tblLook w:val="04A0" w:firstRow="1" w:lastRow="0" w:firstColumn="1" w:lastColumn="0" w:noHBand="0" w:noVBand="1"/>
      </w:tblPr>
      <w:tblGrid>
        <w:gridCol w:w="5015"/>
        <w:gridCol w:w="1361"/>
        <w:gridCol w:w="1158"/>
        <w:gridCol w:w="989"/>
        <w:gridCol w:w="981"/>
      </w:tblGrid>
      <w:tr w:rsidR="001F27F8" w:rsidTr="001F27F8">
        <w:tc>
          <w:tcPr>
            <w:tcW w:w="5015" w:type="dxa"/>
            <w:shd w:val="pct12" w:color="auto" w:fill="auto"/>
            <w:vAlign w:val="center"/>
          </w:tcPr>
          <w:p w:rsidR="001F27F8" w:rsidRPr="001F27F8" w:rsidRDefault="001F27F8" w:rsidP="001F27F8">
            <w:pPr>
              <w:rPr>
                <w:b/>
              </w:rPr>
            </w:pPr>
            <w:r w:rsidRPr="001F27F8">
              <w:rPr>
                <w:b/>
              </w:rPr>
              <w:t>Auditable Event</w:t>
            </w:r>
          </w:p>
        </w:tc>
        <w:tc>
          <w:tcPr>
            <w:tcW w:w="1361" w:type="dxa"/>
            <w:shd w:val="pct12" w:color="auto" w:fill="auto"/>
            <w:vAlign w:val="center"/>
          </w:tcPr>
          <w:p w:rsidR="001F27F8" w:rsidRPr="001F27F8" w:rsidRDefault="001F27F8" w:rsidP="001F27F8">
            <w:pPr>
              <w:jc w:val="center"/>
              <w:rPr>
                <w:b/>
              </w:rPr>
            </w:pPr>
            <w:r w:rsidRPr="001F27F8">
              <w:rPr>
                <w:b/>
              </w:rPr>
              <w:t>Rudimentary</w:t>
            </w:r>
          </w:p>
        </w:tc>
        <w:tc>
          <w:tcPr>
            <w:tcW w:w="1158" w:type="dxa"/>
            <w:shd w:val="pct12" w:color="auto" w:fill="auto"/>
            <w:vAlign w:val="center"/>
          </w:tcPr>
          <w:p w:rsidR="001F27F8" w:rsidRPr="001F27F8" w:rsidRDefault="001F27F8" w:rsidP="001F27F8">
            <w:pPr>
              <w:jc w:val="center"/>
              <w:rPr>
                <w:b/>
              </w:rPr>
            </w:pPr>
            <w:r w:rsidRPr="001F27F8">
              <w:rPr>
                <w:b/>
              </w:rPr>
              <w:t>Basic</w:t>
            </w:r>
          </w:p>
        </w:tc>
        <w:tc>
          <w:tcPr>
            <w:tcW w:w="989" w:type="dxa"/>
            <w:shd w:val="pct12" w:color="auto" w:fill="auto"/>
            <w:vAlign w:val="center"/>
          </w:tcPr>
          <w:p w:rsidR="001F27F8" w:rsidRPr="001F27F8" w:rsidRDefault="001F27F8" w:rsidP="001F27F8">
            <w:pPr>
              <w:jc w:val="center"/>
              <w:rPr>
                <w:b/>
              </w:rPr>
            </w:pPr>
            <w:r w:rsidRPr="001F27F8">
              <w:rPr>
                <w:b/>
              </w:rPr>
              <w:t>Medium</w:t>
            </w:r>
          </w:p>
        </w:tc>
        <w:tc>
          <w:tcPr>
            <w:tcW w:w="981" w:type="dxa"/>
            <w:shd w:val="pct12" w:color="auto" w:fill="auto"/>
            <w:vAlign w:val="center"/>
          </w:tcPr>
          <w:p w:rsidR="001F27F8" w:rsidRPr="001F27F8" w:rsidRDefault="001F27F8" w:rsidP="001F27F8">
            <w:pPr>
              <w:jc w:val="center"/>
              <w:rPr>
                <w:b/>
              </w:rPr>
            </w:pPr>
            <w:r w:rsidRPr="001F27F8">
              <w:rPr>
                <w:b/>
              </w:rPr>
              <w:t>High</w:t>
            </w:r>
          </w:p>
        </w:tc>
      </w:tr>
      <w:tr w:rsidR="001F27F8" w:rsidTr="001F27F8">
        <w:tc>
          <w:tcPr>
            <w:tcW w:w="9504" w:type="dxa"/>
            <w:gridSpan w:val="5"/>
            <w:vAlign w:val="center"/>
          </w:tcPr>
          <w:p w:rsidR="001F27F8" w:rsidRPr="001F27F8" w:rsidRDefault="001F27F8" w:rsidP="001F27F8">
            <w:pPr>
              <w:rPr>
                <w:b/>
              </w:rPr>
            </w:pPr>
            <w:r w:rsidRPr="001F27F8">
              <w:rPr>
                <w:b/>
              </w:rPr>
              <w:t>Security Audit</w:t>
            </w:r>
          </w:p>
        </w:tc>
      </w:tr>
      <w:tr w:rsidR="001F27F8" w:rsidTr="001F27F8">
        <w:tc>
          <w:tcPr>
            <w:tcW w:w="5015" w:type="dxa"/>
            <w:vAlign w:val="center"/>
          </w:tcPr>
          <w:p w:rsidR="001F27F8" w:rsidRDefault="001F27F8" w:rsidP="001F27F8">
            <w:pPr>
              <w:ind w:left="720"/>
            </w:pPr>
            <w:r>
              <w:t>Any changes to the Audit parameters, e.g., audit frequency, type of event audited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Default="001F27F8" w:rsidP="001F27F8">
            <w:pPr>
              <w:ind w:left="720"/>
            </w:pPr>
            <w:r w:rsidRPr="001F27F8">
              <w:t>Any attempt to delete or modify the Audit logs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Obtaining a third-party time-stamp</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Identification and Authentication</w:t>
            </w:r>
          </w:p>
        </w:tc>
      </w:tr>
      <w:tr w:rsidR="001F27F8" w:rsidTr="001F27F8">
        <w:tc>
          <w:tcPr>
            <w:tcW w:w="5015" w:type="dxa"/>
            <w:vAlign w:val="center"/>
          </w:tcPr>
          <w:p w:rsidR="001F27F8" w:rsidRPr="001F27F8" w:rsidRDefault="001F27F8" w:rsidP="001F27F8">
            <w:pPr>
              <w:ind w:left="720"/>
            </w:pPr>
            <w:r w:rsidRPr="001F27F8">
              <w:t>Successful and unsuccessful attempts to assume a role</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value of maximum authentication attempts is changed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number of unsuccessful authentication attempts exceeds the maximum authentication attempts during user login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unlocks an account that has been locked as a result of unsuccessful authentication attempts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changes the type of authenticator, e.g., from password to biometrics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Local Data Entry</w:t>
            </w:r>
          </w:p>
        </w:tc>
      </w:tr>
      <w:tr w:rsidR="001F27F8" w:rsidTr="001F27F8">
        <w:tc>
          <w:tcPr>
            <w:tcW w:w="5015" w:type="dxa"/>
            <w:vAlign w:val="center"/>
          </w:tcPr>
          <w:p w:rsidR="001F27F8" w:rsidRPr="001F27F8" w:rsidRDefault="001F27F8" w:rsidP="001F27F8">
            <w:pPr>
              <w:ind w:left="720"/>
            </w:pPr>
            <w:r w:rsidRPr="001F27F8">
              <w:t>All security-relevant data that is entered in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Remote Data Entry</w:t>
            </w:r>
          </w:p>
        </w:tc>
      </w:tr>
      <w:tr w:rsidR="001F27F8" w:rsidTr="001F27F8">
        <w:tc>
          <w:tcPr>
            <w:tcW w:w="5015" w:type="dxa"/>
            <w:vAlign w:val="center"/>
          </w:tcPr>
          <w:p w:rsidR="001F27F8" w:rsidRPr="001F27F8" w:rsidRDefault="001F27F8" w:rsidP="001F27F8">
            <w:pPr>
              <w:ind w:left="720"/>
            </w:pPr>
            <w:r w:rsidRPr="001F27F8">
              <w:t>All security-relevant messages that are received by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RPr="001F27F8" w:rsidTr="001F27F8">
        <w:tc>
          <w:tcPr>
            <w:tcW w:w="9504" w:type="dxa"/>
            <w:gridSpan w:val="5"/>
            <w:vAlign w:val="center"/>
          </w:tcPr>
          <w:p w:rsidR="001F27F8" w:rsidRPr="001F27F8" w:rsidRDefault="001F27F8" w:rsidP="001F27F8">
            <w:pPr>
              <w:rPr>
                <w:b/>
              </w:rPr>
            </w:pPr>
            <w:r w:rsidRPr="001F27F8">
              <w:rPr>
                <w:b/>
              </w:rPr>
              <w:t>Data Export and Output</w:t>
            </w:r>
          </w:p>
        </w:tc>
      </w:tr>
      <w:tr w:rsidR="001F27F8" w:rsidTr="001F27F8">
        <w:tc>
          <w:tcPr>
            <w:tcW w:w="5015" w:type="dxa"/>
            <w:vAlign w:val="center"/>
          </w:tcPr>
          <w:p w:rsidR="001F27F8" w:rsidRPr="001F27F8" w:rsidRDefault="001F27F8" w:rsidP="001F27F8">
            <w:pPr>
              <w:ind w:left="720"/>
            </w:pPr>
            <w:r w:rsidRPr="001F27F8">
              <w:t>All successful and unsuccessful requests for confidential and security-relevant information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0568E5" w:rsidRDefault="000568E5" w:rsidP="001F27F8">
            <w:pPr>
              <w:rPr>
                <w:b/>
              </w:rPr>
            </w:pPr>
            <w:r w:rsidRPr="000568E5">
              <w:rPr>
                <w:b/>
              </w:rPr>
              <w:t>Key Generation</w:t>
            </w:r>
          </w:p>
        </w:tc>
      </w:tr>
      <w:tr w:rsidR="001F27F8" w:rsidTr="001F27F8">
        <w:tc>
          <w:tcPr>
            <w:tcW w:w="5015" w:type="dxa"/>
            <w:vAlign w:val="center"/>
          </w:tcPr>
          <w:p w:rsidR="001F27F8" w:rsidRPr="001F27F8" w:rsidRDefault="000568E5" w:rsidP="001F27F8">
            <w:pPr>
              <w:ind w:left="720"/>
            </w:pPr>
            <w:r w:rsidRPr="000568E5">
              <w:t>Whenever the CA generates a key. (Not mandatory for single session or one-time use symmetric keys)</w:t>
            </w:r>
          </w:p>
        </w:tc>
        <w:tc>
          <w:tcPr>
            <w:tcW w:w="1361" w:type="dxa"/>
            <w:vAlign w:val="center"/>
          </w:tcPr>
          <w:p w:rsidR="001F27F8" w:rsidRDefault="000568E5" w:rsidP="001F27F8">
            <w:pPr>
              <w:jc w:val="center"/>
            </w:pPr>
            <w:r>
              <w:t>X</w:t>
            </w:r>
          </w:p>
        </w:tc>
        <w:tc>
          <w:tcPr>
            <w:tcW w:w="1158" w:type="dxa"/>
            <w:vAlign w:val="center"/>
          </w:tcPr>
          <w:p w:rsidR="001F27F8" w:rsidRDefault="000568E5" w:rsidP="001F27F8">
            <w:pPr>
              <w:jc w:val="center"/>
            </w:pPr>
            <w:r>
              <w:t>X</w:t>
            </w:r>
          </w:p>
        </w:tc>
        <w:tc>
          <w:tcPr>
            <w:tcW w:w="989" w:type="dxa"/>
            <w:vAlign w:val="center"/>
          </w:tcPr>
          <w:p w:rsidR="001F27F8" w:rsidRDefault="000568E5" w:rsidP="001F27F8">
            <w:pPr>
              <w:jc w:val="center"/>
            </w:pPr>
            <w:r>
              <w:t>X</w:t>
            </w:r>
          </w:p>
        </w:tc>
        <w:tc>
          <w:tcPr>
            <w:tcW w:w="981" w:type="dxa"/>
            <w:vAlign w:val="center"/>
          </w:tcPr>
          <w:p w:rsidR="001F27F8" w:rsidRDefault="000568E5" w:rsidP="001F27F8">
            <w:pPr>
              <w:jc w:val="center"/>
            </w:pPr>
            <w:r>
              <w:t>X</w:t>
            </w:r>
          </w:p>
        </w:tc>
      </w:tr>
    </w:tbl>
    <w:p w:rsidR="000568E5" w:rsidRDefault="000568E5" w:rsidP="001F27F8">
      <w:pPr>
        <w:ind w:left="1224"/>
      </w:pPr>
    </w:p>
    <w:tbl>
      <w:tblPr>
        <w:tblStyle w:val="TableGrid"/>
        <w:tblW w:w="0" w:type="auto"/>
        <w:tblInd w:w="1224" w:type="dxa"/>
        <w:tblLook w:val="04A0" w:firstRow="1" w:lastRow="0" w:firstColumn="1" w:lastColumn="0" w:noHBand="0" w:noVBand="1"/>
      </w:tblPr>
      <w:tblGrid>
        <w:gridCol w:w="5015"/>
        <w:gridCol w:w="1361"/>
        <w:gridCol w:w="1158"/>
        <w:gridCol w:w="989"/>
        <w:gridCol w:w="981"/>
      </w:tblGrid>
      <w:tr w:rsidR="000568E5" w:rsidTr="000568E5">
        <w:tc>
          <w:tcPr>
            <w:tcW w:w="5015" w:type="dxa"/>
            <w:shd w:val="pct12" w:color="auto" w:fill="auto"/>
            <w:vAlign w:val="center"/>
          </w:tcPr>
          <w:p w:rsidR="000568E5" w:rsidRPr="001F27F8" w:rsidRDefault="000568E5" w:rsidP="000568E5">
            <w:pPr>
              <w:rPr>
                <w:b/>
              </w:rPr>
            </w:pPr>
            <w:r>
              <w:br w:type="page"/>
            </w:r>
            <w:r w:rsidRPr="001F27F8">
              <w:rPr>
                <w:b/>
              </w:rPr>
              <w:t>Auditable Event</w:t>
            </w:r>
          </w:p>
        </w:tc>
        <w:tc>
          <w:tcPr>
            <w:tcW w:w="1361" w:type="dxa"/>
            <w:shd w:val="pct12" w:color="auto" w:fill="auto"/>
            <w:vAlign w:val="center"/>
          </w:tcPr>
          <w:p w:rsidR="000568E5" w:rsidRPr="001F27F8" w:rsidRDefault="000568E5" w:rsidP="000568E5">
            <w:pPr>
              <w:jc w:val="center"/>
              <w:rPr>
                <w:b/>
              </w:rPr>
            </w:pPr>
            <w:r w:rsidRPr="001F27F8">
              <w:rPr>
                <w:b/>
              </w:rPr>
              <w:t>Rudimentary</w:t>
            </w:r>
          </w:p>
        </w:tc>
        <w:tc>
          <w:tcPr>
            <w:tcW w:w="1158" w:type="dxa"/>
            <w:shd w:val="pct12" w:color="auto" w:fill="auto"/>
            <w:vAlign w:val="center"/>
          </w:tcPr>
          <w:p w:rsidR="000568E5" w:rsidRPr="001F27F8" w:rsidRDefault="000568E5" w:rsidP="000568E5">
            <w:pPr>
              <w:jc w:val="center"/>
              <w:rPr>
                <w:b/>
              </w:rPr>
            </w:pPr>
            <w:r w:rsidRPr="001F27F8">
              <w:rPr>
                <w:b/>
              </w:rPr>
              <w:t>Basic</w:t>
            </w:r>
          </w:p>
        </w:tc>
        <w:tc>
          <w:tcPr>
            <w:tcW w:w="989" w:type="dxa"/>
            <w:shd w:val="pct12" w:color="auto" w:fill="auto"/>
            <w:vAlign w:val="center"/>
          </w:tcPr>
          <w:p w:rsidR="000568E5" w:rsidRPr="001F27F8" w:rsidRDefault="000568E5" w:rsidP="000568E5">
            <w:pPr>
              <w:jc w:val="center"/>
              <w:rPr>
                <w:b/>
              </w:rPr>
            </w:pPr>
            <w:r w:rsidRPr="001F27F8">
              <w:rPr>
                <w:b/>
              </w:rPr>
              <w:t>Medium</w:t>
            </w:r>
          </w:p>
        </w:tc>
        <w:tc>
          <w:tcPr>
            <w:tcW w:w="981" w:type="dxa"/>
            <w:shd w:val="pct12" w:color="auto" w:fill="auto"/>
            <w:vAlign w:val="center"/>
          </w:tcPr>
          <w:p w:rsidR="000568E5" w:rsidRPr="001F27F8" w:rsidRDefault="000568E5" w:rsidP="000568E5">
            <w:pPr>
              <w:jc w:val="center"/>
              <w:rPr>
                <w:b/>
              </w:rPr>
            </w:pPr>
            <w:r w:rsidRPr="001F27F8">
              <w:rPr>
                <w:b/>
              </w:rPr>
              <w:t>High</w:t>
            </w:r>
          </w:p>
        </w:tc>
      </w:tr>
      <w:tr w:rsidR="000568E5" w:rsidTr="000568E5">
        <w:tc>
          <w:tcPr>
            <w:tcW w:w="9504" w:type="dxa"/>
            <w:gridSpan w:val="5"/>
            <w:vAlign w:val="center"/>
          </w:tcPr>
          <w:p w:rsidR="000568E5" w:rsidRPr="001F27F8" w:rsidRDefault="000568E5" w:rsidP="000568E5">
            <w:pPr>
              <w:rPr>
                <w:b/>
              </w:rPr>
            </w:pPr>
            <w:r>
              <w:rPr>
                <w:b/>
              </w:rPr>
              <w:t>Private Key Load and Storage</w:t>
            </w:r>
          </w:p>
        </w:tc>
      </w:tr>
      <w:tr w:rsidR="000568E5" w:rsidTr="000568E5">
        <w:tc>
          <w:tcPr>
            <w:tcW w:w="5015" w:type="dxa"/>
            <w:vAlign w:val="center"/>
          </w:tcPr>
          <w:p w:rsidR="000568E5" w:rsidRDefault="000568E5" w:rsidP="000568E5">
            <w:pPr>
              <w:ind w:left="720"/>
            </w:pPr>
            <w:r w:rsidRPr="000568E5">
              <w:t>The loading of Component private keys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Default="000568E5" w:rsidP="000568E5">
            <w:pPr>
              <w:ind w:left="720"/>
            </w:pPr>
            <w:r w:rsidRPr="000568E5">
              <w:t>All access to certificate subject private keys retained within the CA for key recovery purposes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Trusted Public Key Entry, Deletion, and Storage</w:t>
            </w:r>
          </w:p>
        </w:tc>
      </w:tr>
      <w:tr w:rsidR="000568E5" w:rsidTr="000568E5">
        <w:tc>
          <w:tcPr>
            <w:tcW w:w="5015" w:type="dxa"/>
            <w:vAlign w:val="center"/>
          </w:tcPr>
          <w:p w:rsidR="000568E5" w:rsidRPr="001F27F8" w:rsidRDefault="000568E5" w:rsidP="000568E5">
            <w:pPr>
              <w:ind w:left="720"/>
            </w:pPr>
            <w:r w:rsidRPr="000568E5">
              <w:t>All changes to the trusted public keys, including additions and deletions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Secret Key Storage</w:t>
            </w:r>
          </w:p>
        </w:tc>
      </w:tr>
      <w:tr w:rsidR="000568E5" w:rsidTr="000568E5">
        <w:tc>
          <w:tcPr>
            <w:tcW w:w="5015" w:type="dxa"/>
            <w:vAlign w:val="center"/>
          </w:tcPr>
          <w:p w:rsidR="000568E5" w:rsidRPr="001F27F8" w:rsidRDefault="000568E5" w:rsidP="000568E5">
            <w:pPr>
              <w:ind w:left="720"/>
            </w:pPr>
            <w:r w:rsidRPr="000568E5">
              <w:t>The manual entry of secret keys used for authentication</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Private and Secret Key Export</w:t>
            </w:r>
          </w:p>
        </w:tc>
      </w:tr>
      <w:tr w:rsidR="000568E5" w:rsidTr="000568E5">
        <w:tc>
          <w:tcPr>
            <w:tcW w:w="5015" w:type="dxa"/>
            <w:vAlign w:val="center"/>
          </w:tcPr>
          <w:p w:rsidR="000568E5" w:rsidRPr="001F27F8" w:rsidRDefault="000568E5" w:rsidP="000568E5">
            <w:pPr>
              <w:ind w:left="720"/>
            </w:pPr>
            <w:r w:rsidRPr="000568E5">
              <w:t xml:space="preserve">The export of private and secret keys (keys used </w:t>
            </w:r>
            <w:r w:rsidRPr="000568E5">
              <w:lastRenderedPageBreak/>
              <w:t>for a single session or message are excluded)</w:t>
            </w:r>
          </w:p>
        </w:tc>
        <w:tc>
          <w:tcPr>
            <w:tcW w:w="1361" w:type="dxa"/>
            <w:vAlign w:val="center"/>
          </w:tcPr>
          <w:p w:rsidR="000568E5" w:rsidRDefault="000568E5" w:rsidP="000568E5">
            <w:pPr>
              <w:jc w:val="center"/>
            </w:pPr>
            <w:r>
              <w:lastRenderedPageBreak/>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lastRenderedPageBreak/>
              <w:t>Certificate Registration</w:t>
            </w:r>
          </w:p>
        </w:tc>
      </w:tr>
      <w:tr w:rsidR="000568E5" w:rsidTr="000568E5">
        <w:tc>
          <w:tcPr>
            <w:tcW w:w="5015" w:type="dxa"/>
            <w:vAlign w:val="center"/>
          </w:tcPr>
          <w:p w:rsidR="000568E5" w:rsidRPr="001F27F8" w:rsidRDefault="000568E5" w:rsidP="000568E5">
            <w:pPr>
              <w:ind w:left="720"/>
            </w:pPr>
            <w:r>
              <w:t>All certificate requests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RPr="001F27F8" w:rsidTr="000568E5">
        <w:tc>
          <w:tcPr>
            <w:tcW w:w="9504" w:type="dxa"/>
            <w:gridSpan w:val="5"/>
            <w:vAlign w:val="center"/>
          </w:tcPr>
          <w:p w:rsidR="000568E5" w:rsidRPr="001F27F8" w:rsidRDefault="000568E5" w:rsidP="000568E5">
            <w:pPr>
              <w:rPr>
                <w:b/>
              </w:rPr>
            </w:pPr>
            <w:r>
              <w:rPr>
                <w:b/>
              </w:rPr>
              <w:t>Certificate Revocation</w:t>
            </w:r>
          </w:p>
        </w:tc>
      </w:tr>
      <w:tr w:rsidR="000568E5" w:rsidTr="000568E5">
        <w:tc>
          <w:tcPr>
            <w:tcW w:w="5015" w:type="dxa"/>
            <w:vAlign w:val="center"/>
          </w:tcPr>
          <w:p w:rsidR="000568E5" w:rsidRPr="001F27F8" w:rsidRDefault="000568E5" w:rsidP="000568E5">
            <w:pPr>
              <w:ind w:left="720"/>
            </w:pPr>
            <w:r>
              <w:t>All certificate revocation requests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Status Change Approval</w:t>
            </w:r>
          </w:p>
        </w:tc>
      </w:tr>
      <w:tr w:rsidR="000568E5" w:rsidTr="000568E5">
        <w:tc>
          <w:tcPr>
            <w:tcW w:w="5015" w:type="dxa"/>
            <w:vAlign w:val="center"/>
          </w:tcPr>
          <w:p w:rsidR="000568E5" w:rsidRPr="001F27F8" w:rsidRDefault="000568E5" w:rsidP="000568E5">
            <w:pPr>
              <w:ind w:left="720"/>
            </w:pPr>
            <w:r w:rsidRPr="000568E5">
              <w:t>The approval or rejection of a certificate status change request</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CA Configuration</w:t>
            </w:r>
          </w:p>
        </w:tc>
      </w:tr>
      <w:tr w:rsidR="000568E5" w:rsidTr="000568E5">
        <w:tc>
          <w:tcPr>
            <w:tcW w:w="5015" w:type="dxa"/>
            <w:vAlign w:val="center"/>
          </w:tcPr>
          <w:p w:rsidR="000568E5" w:rsidRPr="000568E5" w:rsidRDefault="000568E5" w:rsidP="000568E5">
            <w:pPr>
              <w:ind w:left="720"/>
            </w:pPr>
            <w:r w:rsidRPr="000568E5">
              <w:t>Any security-relevant changes to the configuration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Account Administration</w:t>
            </w:r>
          </w:p>
        </w:tc>
      </w:tr>
      <w:tr w:rsidR="000568E5" w:rsidTr="000568E5">
        <w:tc>
          <w:tcPr>
            <w:tcW w:w="5015" w:type="dxa"/>
            <w:vAlign w:val="center"/>
          </w:tcPr>
          <w:p w:rsidR="000568E5" w:rsidRPr="000568E5" w:rsidRDefault="000568E5" w:rsidP="000568E5">
            <w:pPr>
              <w:ind w:left="720"/>
            </w:pPr>
            <w:r w:rsidRPr="000568E5">
              <w:t>Roles and users are added or deleted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The access control privileges of a user account or a role are modified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Profile Management</w:t>
            </w:r>
          </w:p>
        </w:tc>
      </w:tr>
      <w:tr w:rsidR="000568E5" w:rsidTr="000568E5">
        <w:tc>
          <w:tcPr>
            <w:tcW w:w="5015" w:type="dxa"/>
            <w:vAlign w:val="center"/>
          </w:tcPr>
          <w:p w:rsidR="000568E5" w:rsidRPr="000568E5" w:rsidRDefault="000568E5" w:rsidP="000568E5">
            <w:pPr>
              <w:ind w:left="720"/>
            </w:pPr>
            <w:r w:rsidRPr="000568E5">
              <w:t>All changes to the certificate profile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Revocation Profile Management</w:t>
            </w:r>
          </w:p>
        </w:tc>
      </w:tr>
      <w:tr w:rsidR="000568E5" w:rsidTr="000568E5">
        <w:tc>
          <w:tcPr>
            <w:tcW w:w="5015" w:type="dxa"/>
            <w:vAlign w:val="center"/>
          </w:tcPr>
          <w:p w:rsidR="000568E5" w:rsidRPr="000568E5" w:rsidRDefault="000568E5" w:rsidP="000568E5">
            <w:pPr>
              <w:ind w:left="720"/>
            </w:pPr>
            <w:r w:rsidRPr="000568E5">
              <w:t>All changes to the revocation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Revocation List Profile Management</w:t>
            </w:r>
          </w:p>
        </w:tc>
      </w:tr>
      <w:tr w:rsidR="000568E5" w:rsidTr="000568E5">
        <w:tc>
          <w:tcPr>
            <w:tcW w:w="5015" w:type="dxa"/>
            <w:vAlign w:val="center"/>
          </w:tcPr>
          <w:p w:rsidR="000568E5" w:rsidRPr="000568E5" w:rsidRDefault="000568E5" w:rsidP="000568E5">
            <w:pPr>
              <w:ind w:left="720"/>
            </w:pPr>
            <w:r w:rsidRPr="000568E5">
              <w:t>All changes to the certificate revocation list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Miscellaneous</w:t>
            </w:r>
          </w:p>
        </w:tc>
      </w:tr>
      <w:tr w:rsidR="000568E5" w:rsidTr="000568E5">
        <w:tc>
          <w:tcPr>
            <w:tcW w:w="5015" w:type="dxa"/>
            <w:vAlign w:val="center"/>
          </w:tcPr>
          <w:p w:rsidR="000568E5" w:rsidRPr="000568E5" w:rsidRDefault="000568E5" w:rsidP="000568E5">
            <w:pPr>
              <w:ind w:left="720"/>
            </w:pPr>
            <w:r w:rsidRPr="000568E5">
              <w:t>Appointment of an individual to a Trusted Role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Designation of personnel for multiparty control</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Operation System</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Installing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Removing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Destruction of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t>System Startup</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Logon Attempts to CA Applications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Xx</w:t>
            </w:r>
          </w:p>
        </w:tc>
      </w:tr>
      <w:tr w:rsidR="000568E5" w:rsidTr="000568E5">
        <w:tc>
          <w:tcPr>
            <w:tcW w:w="5015" w:type="dxa"/>
            <w:vAlign w:val="center"/>
          </w:tcPr>
          <w:p w:rsidR="000568E5" w:rsidRPr="000568E5" w:rsidRDefault="000568E5" w:rsidP="000568E5">
            <w:pPr>
              <w:ind w:left="720"/>
            </w:pPr>
            <w:r w:rsidRPr="000568E5">
              <w:t>Receipt of Hardware/Software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set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modify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Backing up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Restoring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bl>
    <w:p w:rsidR="00BC49F0" w:rsidRDefault="00BC49F0" w:rsidP="00B1577A"/>
    <w:tbl>
      <w:tblPr>
        <w:tblStyle w:val="TableGrid"/>
        <w:tblW w:w="0" w:type="auto"/>
        <w:tblInd w:w="1224" w:type="dxa"/>
        <w:tblLook w:val="04A0" w:firstRow="1" w:lastRow="0" w:firstColumn="1" w:lastColumn="0" w:noHBand="0" w:noVBand="1"/>
      </w:tblPr>
      <w:tblGrid>
        <w:gridCol w:w="5015"/>
        <w:gridCol w:w="1361"/>
        <w:gridCol w:w="1158"/>
        <w:gridCol w:w="989"/>
        <w:gridCol w:w="981"/>
      </w:tblGrid>
      <w:tr w:rsidR="00BC49F0" w:rsidTr="00B223A4">
        <w:tc>
          <w:tcPr>
            <w:tcW w:w="5015" w:type="dxa"/>
            <w:shd w:val="pct12" w:color="auto" w:fill="auto"/>
            <w:vAlign w:val="center"/>
          </w:tcPr>
          <w:p w:rsidR="00BC49F0" w:rsidRPr="001F27F8" w:rsidRDefault="00BC49F0" w:rsidP="00B223A4">
            <w:pPr>
              <w:rPr>
                <w:b/>
              </w:rPr>
            </w:pPr>
            <w:r>
              <w:br w:type="page"/>
            </w:r>
            <w:r w:rsidRPr="001F27F8">
              <w:rPr>
                <w:b/>
              </w:rPr>
              <w:t>Auditable Event</w:t>
            </w:r>
          </w:p>
        </w:tc>
        <w:tc>
          <w:tcPr>
            <w:tcW w:w="1361" w:type="dxa"/>
            <w:shd w:val="pct12" w:color="auto" w:fill="auto"/>
            <w:vAlign w:val="center"/>
          </w:tcPr>
          <w:p w:rsidR="00BC49F0" w:rsidRPr="001F27F8" w:rsidRDefault="00BC49F0" w:rsidP="00B223A4">
            <w:pPr>
              <w:jc w:val="center"/>
              <w:rPr>
                <w:b/>
              </w:rPr>
            </w:pPr>
            <w:r w:rsidRPr="001F27F8">
              <w:rPr>
                <w:b/>
              </w:rPr>
              <w:t>Rudimentary</w:t>
            </w:r>
          </w:p>
        </w:tc>
        <w:tc>
          <w:tcPr>
            <w:tcW w:w="1158" w:type="dxa"/>
            <w:shd w:val="pct12" w:color="auto" w:fill="auto"/>
            <w:vAlign w:val="center"/>
          </w:tcPr>
          <w:p w:rsidR="00BC49F0" w:rsidRPr="001F27F8" w:rsidRDefault="00BC49F0" w:rsidP="00B223A4">
            <w:pPr>
              <w:jc w:val="center"/>
              <w:rPr>
                <w:b/>
              </w:rPr>
            </w:pPr>
            <w:r w:rsidRPr="001F27F8">
              <w:rPr>
                <w:b/>
              </w:rPr>
              <w:t>Basic</w:t>
            </w:r>
          </w:p>
        </w:tc>
        <w:tc>
          <w:tcPr>
            <w:tcW w:w="989" w:type="dxa"/>
            <w:shd w:val="pct12" w:color="auto" w:fill="auto"/>
            <w:vAlign w:val="center"/>
          </w:tcPr>
          <w:p w:rsidR="00BC49F0" w:rsidRPr="001F27F8" w:rsidRDefault="00BC49F0" w:rsidP="00B223A4">
            <w:pPr>
              <w:jc w:val="center"/>
              <w:rPr>
                <w:b/>
              </w:rPr>
            </w:pPr>
            <w:r w:rsidRPr="001F27F8">
              <w:rPr>
                <w:b/>
              </w:rPr>
              <w:t>Medium</w:t>
            </w:r>
          </w:p>
        </w:tc>
        <w:tc>
          <w:tcPr>
            <w:tcW w:w="981" w:type="dxa"/>
            <w:shd w:val="pct12" w:color="auto" w:fill="auto"/>
            <w:vAlign w:val="center"/>
          </w:tcPr>
          <w:p w:rsidR="00BC49F0" w:rsidRPr="001F27F8" w:rsidRDefault="00BC49F0" w:rsidP="00B223A4">
            <w:pPr>
              <w:jc w:val="center"/>
              <w:rPr>
                <w:b/>
              </w:rPr>
            </w:pPr>
            <w:r w:rsidRPr="001F27F8">
              <w:rPr>
                <w:b/>
              </w:rPr>
              <w:t>High</w:t>
            </w:r>
          </w:p>
        </w:tc>
      </w:tr>
      <w:tr w:rsidR="00BC49F0" w:rsidTr="00B223A4">
        <w:tc>
          <w:tcPr>
            <w:tcW w:w="9504" w:type="dxa"/>
            <w:gridSpan w:val="5"/>
            <w:vAlign w:val="center"/>
          </w:tcPr>
          <w:p w:rsidR="00BC49F0" w:rsidRPr="001F27F8" w:rsidRDefault="00BC49F0" w:rsidP="00B223A4">
            <w:pPr>
              <w:rPr>
                <w:b/>
              </w:rPr>
            </w:pPr>
            <w:r>
              <w:rPr>
                <w:b/>
              </w:rPr>
              <w:t>(Miscellaneous)</w:t>
            </w:r>
          </w:p>
        </w:tc>
      </w:tr>
      <w:tr w:rsidR="00BC49F0" w:rsidTr="00B223A4">
        <w:tc>
          <w:tcPr>
            <w:tcW w:w="5015" w:type="dxa"/>
            <w:vAlign w:val="center"/>
          </w:tcPr>
          <w:p w:rsidR="00BC49F0" w:rsidRDefault="00BC49F0" w:rsidP="00B223A4">
            <w:pPr>
              <w:ind w:left="720"/>
            </w:pPr>
            <w:r w:rsidRPr="00BC49F0">
              <w:t>File manipulation (e.g., creation, renaming, moving)</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Default="00BC49F0" w:rsidP="00B223A4">
            <w:pPr>
              <w:ind w:left="720"/>
            </w:pPr>
            <w:r w:rsidRPr="00BC49F0">
              <w:t>Posting of any material to a repository</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Access to CA internal database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All certificate compromise notification requests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Loading tokens with certificates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Shipment of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proofErr w:type="spellStart"/>
            <w:r>
              <w:t>Zeroizing</w:t>
            </w:r>
            <w:proofErr w:type="spellEnd"/>
            <w:r>
              <w:t xml:space="preserve">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t>Re-key of the CA</w:t>
            </w:r>
          </w:p>
        </w:tc>
        <w:tc>
          <w:tcPr>
            <w:tcW w:w="1361" w:type="dxa"/>
            <w:vAlign w:val="center"/>
          </w:tcPr>
          <w:p w:rsidR="00BC49F0" w:rsidRDefault="00BC49F0" w:rsidP="00B223A4">
            <w:pPr>
              <w:jc w:val="center"/>
            </w:pPr>
            <w:r>
              <w:t>X</w:t>
            </w: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9504" w:type="dxa"/>
            <w:gridSpan w:val="5"/>
            <w:vAlign w:val="center"/>
          </w:tcPr>
          <w:p w:rsidR="00BC49F0" w:rsidRPr="001F27F8" w:rsidRDefault="00BC49F0" w:rsidP="00BC49F0">
            <w:pPr>
              <w:rPr>
                <w:b/>
              </w:rPr>
            </w:pPr>
            <w:r>
              <w:rPr>
                <w:b/>
              </w:rPr>
              <w:t>Configuration Changes to CA Involving:</w:t>
            </w:r>
          </w:p>
        </w:tc>
      </w:tr>
      <w:tr w:rsidR="00BC49F0" w:rsidTr="00B223A4">
        <w:tc>
          <w:tcPr>
            <w:tcW w:w="5015" w:type="dxa"/>
            <w:vAlign w:val="center"/>
          </w:tcPr>
          <w:p w:rsidR="00BC49F0" w:rsidRPr="001F27F8" w:rsidRDefault="00BC49F0" w:rsidP="00B223A4">
            <w:pPr>
              <w:ind w:left="720"/>
            </w:pPr>
            <w:r>
              <w:t>Hardware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223A4" w:rsidP="00B223A4">
            <w:pPr>
              <w:ind w:left="720"/>
            </w:pPr>
            <w:r>
              <w:lastRenderedPageBreak/>
              <w:t>Software</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Operating System</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Patches</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223A4" w:rsidTr="00B223A4">
        <w:tc>
          <w:tcPr>
            <w:tcW w:w="5015" w:type="dxa"/>
            <w:vAlign w:val="center"/>
          </w:tcPr>
          <w:p w:rsidR="00B223A4" w:rsidRDefault="00B223A4" w:rsidP="00B223A4">
            <w:pPr>
              <w:ind w:left="720"/>
            </w:pPr>
            <w:r>
              <w:t>Security Profiles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Physical Access / Site Security</w:t>
            </w:r>
          </w:p>
        </w:tc>
      </w:tr>
      <w:tr w:rsidR="00B223A4" w:rsidTr="00B223A4">
        <w:tc>
          <w:tcPr>
            <w:tcW w:w="5015" w:type="dxa"/>
            <w:vAlign w:val="center"/>
          </w:tcPr>
          <w:p w:rsidR="00B223A4" w:rsidRDefault="00B223A4" w:rsidP="00B223A4">
            <w:pPr>
              <w:ind w:left="720"/>
            </w:pPr>
            <w:r>
              <w:t>Personnel access to room housing CA</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Access to the CA server</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Known/suspected violations of physical security</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Anomalies</w:t>
            </w:r>
          </w:p>
        </w:tc>
      </w:tr>
      <w:tr w:rsidR="00B223A4" w:rsidTr="00B223A4">
        <w:tc>
          <w:tcPr>
            <w:tcW w:w="5015" w:type="dxa"/>
            <w:vAlign w:val="center"/>
          </w:tcPr>
          <w:p w:rsidR="00B223A4" w:rsidRDefault="00B223A4" w:rsidP="00B223A4">
            <w:pPr>
              <w:ind w:left="720"/>
            </w:pPr>
            <w:r>
              <w:t>Software error conditions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Software check integrity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Receipt of improper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Misrouted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Network attacks (suspected or confirmed)</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Equipment failure</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Electrical power outage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Uninterruptible power supply failure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Obvious and significant network service or access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Certificate Policy</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Certification Practice Statement</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Resetting operating system clock</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bl>
    <w:p w:rsidR="001F27F8" w:rsidRPr="001F27F8" w:rsidRDefault="001F27F8" w:rsidP="001F27F8">
      <w:pPr>
        <w:ind w:left="1224"/>
      </w:pPr>
    </w:p>
    <w:p w:rsidR="00B223A4" w:rsidRDefault="00B223A4"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B223A4" w:rsidRDefault="00B223A4"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Style w:val="TableGrid"/>
        <w:tblW w:w="0" w:type="auto"/>
        <w:tblInd w:w="1224" w:type="dxa"/>
        <w:tblLook w:val="04A0" w:firstRow="1" w:lastRow="0" w:firstColumn="1" w:lastColumn="0" w:noHBand="0" w:noVBand="1"/>
      </w:tblPr>
      <w:tblGrid>
        <w:gridCol w:w="1674"/>
        <w:gridCol w:w="7830"/>
      </w:tblGrid>
      <w:tr w:rsidR="00717267" w:rsidRPr="00D005E4" w:rsidTr="00717267">
        <w:tc>
          <w:tcPr>
            <w:tcW w:w="1674" w:type="dxa"/>
            <w:shd w:val="pct12" w:color="auto" w:fill="auto"/>
            <w:vAlign w:val="center"/>
          </w:tcPr>
          <w:p w:rsidR="00717267" w:rsidRPr="00D005E4" w:rsidRDefault="00717267" w:rsidP="00717267">
            <w:pPr>
              <w:rPr>
                <w:b/>
              </w:rPr>
            </w:pPr>
            <w:r w:rsidRPr="00D005E4">
              <w:rPr>
                <w:b/>
              </w:rPr>
              <w:t>Assurance Level</w:t>
            </w:r>
          </w:p>
        </w:tc>
        <w:tc>
          <w:tcPr>
            <w:tcW w:w="7830" w:type="dxa"/>
            <w:shd w:val="pct12" w:color="auto" w:fill="auto"/>
            <w:vAlign w:val="center"/>
          </w:tcPr>
          <w:p w:rsidR="00717267" w:rsidRPr="00D005E4" w:rsidRDefault="00717267" w:rsidP="00717267">
            <w:pPr>
              <w:rPr>
                <w:b/>
              </w:rPr>
            </w:pPr>
            <w:r>
              <w:rPr>
                <w:b/>
              </w:rPr>
              <w:t>Review Audit Log</w:t>
            </w:r>
          </w:p>
        </w:tc>
      </w:tr>
      <w:tr w:rsidR="00717267" w:rsidTr="00717267">
        <w:tc>
          <w:tcPr>
            <w:tcW w:w="1674" w:type="dxa"/>
            <w:vAlign w:val="center"/>
          </w:tcPr>
          <w:p w:rsidR="00717267" w:rsidRDefault="00717267" w:rsidP="00717267">
            <w:pPr>
              <w:jc w:val="center"/>
            </w:pPr>
            <w:r>
              <w:t>Rudimentary</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Basic</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Medium</w:t>
            </w:r>
          </w:p>
        </w:tc>
        <w:tc>
          <w:tcPr>
            <w:tcW w:w="7830" w:type="dxa"/>
            <w:vAlign w:val="center"/>
          </w:tcPr>
          <w:p w:rsidR="00717267" w:rsidRDefault="00717267" w:rsidP="00717267">
            <w:r>
              <w:t>At least once every two months</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717267" w:rsidTr="00717267">
        <w:tc>
          <w:tcPr>
            <w:tcW w:w="1674" w:type="dxa"/>
            <w:vAlign w:val="center"/>
          </w:tcPr>
          <w:p w:rsidR="00717267" w:rsidRDefault="00717267" w:rsidP="00717267">
            <w:pPr>
              <w:jc w:val="center"/>
            </w:pPr>
            <w:r>
              <w:t>High</w:t>
            </w:r>
          </w:p>
        </w:tc>
        <w:tc>
          <w:tcPr>
            <w:tcW w:w="7830" w:type="dxa"/>
            <w:vAlign w:val="center"/>
          </w:tcPr>
          <w:p w:rsidR="00717267" w:rsidRDefault="00717267" w:rsidP="00717267">
            <w:r>
              <w:t>At least once per month</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717267" w:rsidRPr="00B223A4" w:rsidRDefault="00717267" w:rsidP="00B223A4">
      <w:pPr>
        <w:ind w:left="1224"/>
      </w:pP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717267" w:rsidRPr="00717267" w:rsidRDefault="00717267" w:rsidP="00717267">
      <w:pPr>
        <w:ind w:left="1224"/>
      </w:pPr>
      <w:r w:rsidRPr="00717267">
        <w:t>For Medium</w:t>
      </w:r>
      <w:del w:id="255" w:author="Dick Brooks" w:date="2011-11-04T08:09:00Z">
        <w:r w:rsidRPr="00717267" w:rsidDel="00A46F58">
          <w:delText>, Medium Hardware,</w:delText>
        </w:r>
      </w:del>
      <w:r w:rsidRPr="00717267">
        <w:t xml:space="preserv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w:t>
      </w:r>
      <w:ins w:id="256" w:author="Dick Brooks" w:date="2011-11-04T08:09:00Z">
        <w:r w:rsidR="00A46F58">
          <w:t>s</w:t>
        </w:r>
      </w:ins>
      <w:r w:rsidRPr="00717267">
        <w:t xml:space="preserve"> shall be an official different from the individuals who, in combination, command the ACA signature key.</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717267" w:rsidRDefault="00717267" w:rsidP="00717267">
      <w:pPr>
        <w:ind w:left="1224"/>
      </w:pPr>
      <w:r>
        <w:t>The ACA system configuration</w:t>
      </w:r>
      <w:ins w:id="257" w:author="Dick Brooks" w:date="2011-11-04T08:10:00Z">
        <w:r w:rsidR="00A46F58">
          <w:t>s</w:t>
        </w:r>
      </w:ins>
      <w:r>
        <w:t xml:space="preserve"> and procedures must be implemented together to ensure that:</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lastRenderedPageBreak/>
        <w:t>Only authorized people may archive audit logs; and,</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717267" w:rsidRDefault="00717267" w:rsidP="00717267">
      <w:pPr>
        <w:ind w:left="1224"/>
      </w:pPr>
      <w:r>
        <w:t xml:space="preserve">The entity performing audit log archive need not have </w:t>
      </w:r>
      <w:proofErr w:type="gramStart"/>
      <w:r>
        <w:t>modify</w:t>
      </w:r>
      <w:proofErr w:type="gramEnd"/>
      <w:r>
        <w:t xml:space="preserve"> access, but procedures must be implemented to protect archived data from destruction prior to the end of the audit log retention period (note that deletion requires modification access).</w:t>
      </w:r>
    </w:p>
    <w:p w:rsidR="00717267" w:rsidRPr="00717267" w:rsidRDefault="00717267" w:rsidP="00717267">
      <w:pPr>
        <w:ind w:left="1224"/>
      </w:pPr>
      <w:r>
        <w:t>The off-site storage location for audit logs shall be a safe, secure location separate from the location where the data was generated.</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717267" w:rsidRPr="00717267" w:rsidRDefault="00717267" w:rsidP="00717267">
      <w:pPr>
        <w:ind w:left="1224"/>
      </w:pPr>
      <w:r w:rsidRPr="00717267">
        <w:t>Audit logs and audit summaries shall be backed up at least monthly. A copy of the audit log shall be sent off-site on a monthly basis.</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717267" w:rsidRPr="00717267" w:rsidRDefault="00717267" w:rsidP="00717267">
      <w:pPr>
        <w:ind w:left="1224"/>
      </w:pPr>
      <w:r w:rsidRPr="00717267">
        <w:t>The audit log collection system may or may not be external to the ACA system</w:t>
      </w:r>
      <w:ins w:id="258" w:author="Dick Brooks" w:date="2011-11-04T08:10:00Z">
        <w:r w:rsidR="00A46F58">
          <w:t>s</w:t>
        </w:r>
      </w:ins>
      <w:r w:rsidRPr="00717267">
        <w:t>. Automated audit processes shall be invoked at system (or application) startup, and cease only at system (or application) shutdown.</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Vulnerability Assessments</w:t>
      </w:r>
    </w:p>
    <w:p w:rsidR="00717267" w:rsidRPr="00717267" w:rsidRDefault="00717267" w:rsidP="00717267">
      <w:pPr>
        <w:ind w:left="1224"/>
      </w:pPr>
      <w:r w:rsidRPr="00717267">
        <w:t>ACA personnel shall routinely assess whether the CA system</w:t>
      </w:r>
      <w:ins w:id="259" w:author="Dick Brooks" w:date="2011-11-04T08:11:00Z">
        <w:r w:rsidR="00A46F58">
          <w:t>s</w:t>
        </w:r>
      </w:ins>
      <w:r w:rsidRPr="00717267">
        <w:t xml:space="preserve"> or its components have been attacked or breached. ACA personnel shall perform routine assessments for evidence of malicious activity.</w:t>
      </w:r>
    </w:p>
    <w:p w:rsidR="00875EA1" w:rsidRDefault="00875EA1"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717267" w:rsidRPr="00717267" w:rsidRDefault="00717267"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717267" w:rsidRDefault="00717267" w:rsidP="00717267">
      <w:pPr>
        <w:ind w:left="1224"/>
      </w:pPr>
      <w:r w:rsidRPr="00717267">
        <w:t>At a minimum, the following data shall be recorded for archive in accordance with each assurance level:</w:t>
      </w:r>
    </w:p>
    <w:tbl>
      <w:tblPr>
        <w:tblStyle w:val="TableGrid"/>
        <w:tblW w:w="0" w:type="auto"/>
        <w:tblInd w:w="1224" w:type="dxa"/>
        <w:tblLook w:val="04A0" w:firstRow="1" w:lastRow="0" w:firstColumn="1" w:lastColumn="0" w:noHBand="0" w:noVBand="1"/>
      </w:tblPr>
      <w:tblGrid>
        <w:gridCol w:w="4824"/>
        <w:gridCol w:w="1530"/>
        <w:gridCol w:w="1131"/>
        <w:gridCol w:w="939"/>
        <w:gridCol w:w="1080"/>
      </w:tblGrid>
      <w:tr w:rsidR="00717267" w:rsidTr="00904F63">
        <w:tc>
          <w:tcPr>
            <w:tcW w:w="4824" w:type="dxa"/>
            <w:shd w:val="pct12" w:color="auto" w:fill="auto"/>
            <w:vAlign w:val="center"/>
          </w:tcPr>
          <w:p w:rsidR="00717267" w:rsidRPr="00717267" w:rsidRDefault="00717267" w:rsidP="00904F63">
            <w:pPr>
              <w:rPr>
                <w:b/>
              </w:rPr>
            </w:pPr>
            <w:r w:rsidRPr="00717267">
              <w:rPr>
                <w:b/>
              </w:rPr>
              <w:t>Data to be Archived</w:t>
            </w:r>
          </w:p>
        </w:tc>
        <w:tc>
          <w:tcPr>
            <w:tcW w:w="1530" w:type="dxa"/>
            <w:shd w:val="pct12" w:color="auto" w:fill="auto"/>
            <w:vAlign w:val="center"/>
          </w:tcPr>
          <w:p w:rsidR="00717267" w:rsidRPr="00717267" w:rsidRDefault="00717267" w:rsidP="00717267">
            <w:pPr>
              <w:jc w:val="center"/>
              <w:rPr>
                <w:b/>
              </w:rPr>
            </w:pPr>
            <w:r w:rsidRPr="00717267">
              <w:rPr>
                <w:b/>
              </w:rPr>
              <w:t>Rudimentary</w:t>
            </w:r>
          </w:p>
        </w:tc>
        <w:tc>
          <w:tcPr>
            <w:tcW w:w="1131" w:type="dxa"/>
            <w:shd w:val="pct12" w:color="auto" w:fill="auto"/>
            <w:vAlign w:val="center"/>
          </w:tcPr>
          <w:p w:rsidR="00717267" w:rsidRPr="00717267" w:rsidRDefault="00717267" w:rsidP="00717267">
            <w:pPr>
              <w:jc w:val="center"/>
              <w:rPr>
                <w:b/>
              </w:rPr>
            </w:pPr>
            <w:r w:rsidRPr="00717267">
              <w:rPr>
                <w:b/>
              </w:rPr>
              <w:t>Basic</w:t>
            </w:r>
          </w:p>
        </w:tc>
        <w:tc>
          <w:tcPr>
            <w:tcW w:w="939" w:type="dxa"/>
            <w:shd w:val="pct12" w:color="auto" w:fill="auto"/>
            <w:vAlign w:val="center"/>
          </w:tcPr>
          <w:p w:rsidR="00717267" w:rsidRPr="00717267" w:rsidRDefault="00717267" w:rsidP="00717267">
            <w:pPr>
              <w:jc w:val="center"/>
              <w:rPr>
                <w:b/>
              </w:rPr>
            </w:pPr>
            <w:r w:rsidRPr="00717267">
              <w:rPr>
                <w:b/>
              </w:rPr>
              <w:t>Medium</w:t>
            </w:r>
          </w:p>
        </w:tc>
        <w:tc>
          <w:tcPr>
            <w:tcW w:w="1080" w:type="dxa"/>
            <w:shd w:val="pct12" w:color="auto" w:fill="auto"/>
            <w:vAlign w:val="center"/>
          </w:tcPr>
          <w:p w:rsidR="00717267" w:rsidRPr="00717267" w:rsidRDefault="00717267" w:rsidP="00717267">
            <w:pPr>
              <w:jc w:val="center"/>
              <w:rPr>
                <w:b/>
              </w:rPr>
            </w:pPr>
            <w:r w:rsidRPr="00717267">
              <w:rPr>
                <w:b/>
              </w:rPr>
              <w:t>High</w:t>
            </w:r>
          </w:p>
        </w:tc>
      </w:tr>
      <w:tr w:rsidR="00717267" w:rsidTr="00904F63">
        <w:tc>
          <w:tcPr>
            <w:tcW w:w="4824" w:type="dxa"/>
            <w:vAlign w:val="center"/>
          </w:tcPr>
          <w:p w:rsidR="00717267" w:rsidRDefault="00904F63" w:rsidP="00904F63">
            <w:r>
              <w:t>CA accreditation</w:t>
            </w:r>
          </w:p>
        </w:tc>
        <w:tc>
          <w:tcPr>
            <w:tcW w:w="1530" w:type="dxa"/>
            <w:vAlign w:val="center"/>
          </w:tcPr>
          <w:p w:rsidR="00717267" w:rsidRDefault="00904F63" w:rsidP="00904F63">
            <w:pPr>
              <w:jc w:val="center"/>
            </w:pPr>
            <w:r>
              <w:t>X</w:t>
            </w:r>
          </w:p>
        </w:tc>
        <w:tc>
          <w:tcPr>
            <w:tcW w:w="1131" w:type="dxa"/>
            <w:vAlign w:val="center"/>
          </w:tcPr>
          <w:p w:rsidR="00717267" w:rsidRDefault="00904F63" w:rsidP="00904F63">
            <w:pPr>
              <w:jc w:val="center"/>
            </w:pPr>
            <w:r>
              <w:t>X</w:t>
            </w:r>
          </w:p>
        </w:tc>
        <w:tc>
          <w:tcPr>
            <w:tcW w:w="939" w:type="dxa"/>
            <w:vAlign w:val="center"/>
          </w:tcPr>
          <w:p w:rsidR="00717267" w:rsidRDefault="00904F63" w:rsidP="00904F63">
            <w:pPr>
              <w:jc w:val="center"/>
            </w:pPr>
            <w:r>
              <w:t>X</w:t>
            </w:r>
          </w:p>
        </w:tc>
        <w:tc>
          <w:tcPr>
            <w:tcW w:w="1080" w:type="dxa"/>
            <w:vAlign w:val="center"/>
          </w:tcPr>
          <w:p w:rsidR="00717267" w:rsidRDefault="00904F63" w:rsidP="00904F63">
            <w:pPr>
              <w:jc w:val="center"/>
            </w:pPr>
            <w:r>
              <w:t>X</w:t>
            </w:r>
          </w:p>
        </w:tc>
      </w:tr>
      <w:tr w:rsidR="00904F63" w:rsidTr="00904F63">
        <w:tc>
          <w:tcPr>
            <w:tcW w:w="4824" w:type="dxa"/>
            <w:vAlign w:val="center"/>
          </w:tcPr>
          <w:p w:rsidR="00904F63" w:rsidRDefault="00904F63" w:rsidP="00904F63">
            <w:r>
              <w:t>Certificate Policy</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Certification Practice Statement</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Contractual obligations</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Other agreements concerning operations of the CA</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4617DA" w:rsidP="00904F63">
            <w:r>
              <w:t>System and equipment configuration</w:t>
            </w:r>
          </w:p>
        </w:tc>
        <w:tc>
          <w:tcPr>
            <w:tcW w:w="1530" w:type="dxa"/>
            <w:vAlign w:val="center"/>
          </w:tcPr>
          <w:p w:rsidR="00904F63" w:rsidRDefault="004617DA" w:rsidP="00904F63">
            <w:pPr>
              <w:jc w:val="center"/>
            </w:pPr>
            <w:r>
              <w:t>X</w:t>
            </w:r>
          </w:p>
        </w:tc>
        <w:tc>
          <w:tcPr>
            <w:tcW w:w="1131" w:type="dxa"/>
            <w:vAlign w:val="center"/>
          </w:tcPr>
          <w:p w:rsidR="00904F63" w:rsidRDefault="004617DA" w:rsidP="00904F63">
            <w:pPr>
              <w:jc w:val="center"/>
            </w:pPr>
            <w:r>
              <w:t>X</w:t>
            </w:r>
          </w:p>
        </w:tc>
        <w:tc>
          <w:tcPr>
            <w:tcW w:w="939" w:type="dxa"/>
            <w:vAlign w:val="center"/>
          </w:tcPr>
          <w:p w:rsidR="00904F63" w:rsidRDefault="004617DA" w:rsidP="00904F63">
            <w:pPr>
              <w:jc w:val="center"/>
            </w:pPr>
            <w:r>
              <w:t>X</w:t>
            </w:r>
          </w:p>
        </w:tc>
        <w:tc>
          <w:tcPr>
            <w:tcW w:w="1080" w:type="dxa"/>
            <w:vAlign w:val="center"/>
          </w:tcPr>
          <w:p w:rsidR="00904F63" w:rsidRDefault="004617DA" w:rsidP="00904F63">
            <w:pPr>
              <w:jc w:val="center"/>
            </w:pPr>
            <w:r>
              <w:t>X</w:t>
            </w:r>
          </w:p>
        </w:tc>
      </w:tr>
      <w:tr w:rsidR="004617DA" w:rsidTr="00904F63">
        <w:tc>
          <w:tcPr>
            <w:tcW w:w="4824" w:type="dxa"/>
            <w:vAlign w:val="center"/>
          </w:tcPr>
          <w:p w:rsidR="004617DA" w:rsidRDefault="004617DA" w:rsidP="00904F63">
            <w:r>
              <w:t>Modifications and updates to system or configuration</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Certificate requests</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Revocation requests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identity authentication data</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and acceptance of certificates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agreements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of tokens (if applicable)</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All certificates issued or published</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bl>
    <w:p w:rsidR="004617DA" w:rsidRDefault="004617DA" w:rsidP="00717267">
      <w:pPr>
        <w:ind w:left="1224"/>
      </w:pPr>
    </w:p>
    <w:tbl>
      <w:tblPr>
        <w:tblStyle w:val="TableGrid"/>
        <w:tblW w:w="0" w:type="auto"/>
        <w:tblInd w:w="1224" w:type="dxa"/>
        <w:tblLook w:val="04A0" w:firstRow="1" w:lastRow="0" w:firstColumn="1" w:lastColumn="0" w:noHBand="0" w:noVBand="1"/>
      </w:tblPr>
      <w:tblGrid>
        <w:gridCol w:w="4824"/>
        <w:gridCol w:w="1530"/>
        <w:gridCol w:w="1131"/>
        <w:gridCol w:w="939"/>
        <w:gridCol w:w="1080"/>
      </w:tblGrid>
      <w:tr w:rsidR="004617DA" w:rsidRPr="00717267" w:rsidTr="004617DA">
        <w:tc>
          <w:tcPr>
            <w:tcW w:w="4824" w:type="dxa"/>
            <w:shd w:val="pct12" w:color="auto" w:fill="auto"/>
            <w:vAlign w:val="center"/>
          </w:tcPr>
          <w:p w:rsidR="004617DA" w:rsidRPr="00717267" w:rsidRDefault="004617DA" w:rsidP="004617DA">
            <w:pPr>
              <w:rPr>
                <w:b/>
              </w:rPr>
            </w:pPr>
            <w:r>
              <w:br w:type="page"/>
            </w:r>
            <w:r w:rsidRPr="00717267">
              <w:rPr>
                <w:b/>
              </w:rPr>
              <w:t>Data to be Archived</w:t>
            </w:r>
          </w:p>
        </w:tc>
        <w:tc>
          <w:tcPr>
            <w:tcW w:w="1530" w:type="dxa"/>
            <w:shd w:val="pct12" w:color="auto" w:fill="auto"/>
            <w:vAlign w:val="center"/>
          </w:tcPr>
          <w:p w:rsidR="004617DA" w:rsidRPr="00717267" w:rsidRDefault="004617DA" w:rsidP="004617DA">
            <w:pPr>
              <w:jc w:val="center"/>
              <w:rPr>
                <w:b/>
              </w:rPr>
            </w:pPr>
            <w:r w:rsidRPr="00717267">
              <w:rPr>
                <w:b/>
              </w:rPr>
              <w:t>Rudimentary</w:t>
            </w:r>
          </w:p>
        </w:tc>
        <w:tc>
          <w:tcPr>
            <w:tcW w:w="1131" w:type="dxa"/>
            <w:shd w:val="pct12" w:color="auto" w:fill="auto"/>
            <w:vAlign w:val="center"/>
          </w:tcPr>
          <w:p w:rsidR="004617DA" w:rsidRPr="00717267" w:rsidRDefault="004617DA" w:rsidP="004617DA">
            <w:pPr>
              <w:jc w:val="center"/>
              <w:rPr>
                <w:b/>
              </w:rPr>
            </w:pPr>
            <w:r w:rsidRPr="00717267">
              <w:rPr>
                <w:b/>
              </w:rPr>
              <w:t>Basic</w:t>
            </w:r>
          </w:p>
        </w:tc>
        <w:tc>
          <w:tcPr>
            <w:tcW w:w="939" w:type="dxa"/>
            <w:shd w:val="pct12" w:color="auto" w:fill="auto"/>
            <w:vAlign w:val="center"/>
          </w:tcPr>
          <w:p w:rsidR="004617DA" w:rsidRPr="00717267" w:rsidRDefault="004617DA" w:rsidP="004617DA">
            <w:pPr>
              <w:jc w:val="center"/>
              <w:rPr>
                <w:b/>
              </w:rPr>
            </w:pPr>
            <w:r w:rsidRPr="00717267">
              <w:rPr>
                <w:b/>
              </w:rPr>
              <w:t>Medium</w:t>
            </w:r>
          </w:p>
        </w:tc>
        <w:tc>
          <w:tcPr>
            <w:tcW w:w="1080" w:type="dxa"/>
            <w:shd w:val="pct12" w:color="auto" w:fill="auto"/>
            <w:vAlign w:val="center"/>
          </w:tcPr>
          <w:p w:rsidR="004617DA" w:rsidRPr="00717267" w:rsidRDefault="004617DA" w:rsidP="004617DA">
            <w:pPr>
              <w:jc w:val="center"/>
              <w:rPr>
                <w:b/>
              </w:rPr>
            </w:pPr>
            <w:r w:rsidRPr="00717267">
              <w:rPr>
                <w:b/>
              </w:rPr>
              <w:t>High</w:t>
            </w:r>
          </w:p>
        </w:tc>
      </w:tr>
      <w:tr w:rsidR="004617DA" w:rsidTr="004617DA">
        <w:tc>
          <w:tcPr>
            <w:tcW w:w="4824" w:type="dxa"/>
            <w:vAlign w:val="center"/>
          </w:tcPr>
          <w:p w:rsidR="004617DA" w:rsidRDefault="004617DA" w:rsidP="004617DA">
            <w:r>
              <w:t>Record of CA re-key</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CRLs issued and/or published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Other data or applications to verify archive contents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Compliance Auditor reports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changes to audit parameters,  e.g., audit frequency, type of events audited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attempt to delete or modify the audit log</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Whenever the CA generates a key</w:t>
            </w:r>
            <w:r w:rsidR="004803F2">
              <w:t xml:space="preserve"> (not mandatory for single-session or one-time-use symmetric keys)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access to the certificate subject private keys retained within the CA for key recovery purposes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changes to the trusted public keys, including additions and deletions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lastRenderedPageBreak/>
              <w:t>The export of private and secret keys</w:t>
            </w:r>
            <w:r w:rsidR="004803F2">
              <w:t xml:space="preserve"> (keys used for a single session or message are excluded)</w:t>
            </w:r>
          </w:p>
        </w:tc>
        <w:tc>
          <w:tcPr>
            <w:tcW w:w="1530" w:type="dxa"/>
            <w:vAlign w:val="center"/>
          </w:tcPr>
          <w:p w:rsidR="004617DA" w:rsidRDefault="004803F2" w:rsidP="004617DA">
            <w:pPr>
              <w:jc w:val="center"/>
            </w:pPr>
            <w:r>
              <w:t>X</w:t>
            </w:r>
          </w:p>
        </w:tc>
        <w:tc>
          <w:tcPr>
            <w:tcW w:w="1131" w:type="dxa"/>
            <w:vAlign w:val="center"/>
          </w:tcPr>
          <w:p w:rsidR="004617DA" w:rsidRDefault="004803F2" w:rsidP="004617DA">
            <w:pPr>
              <w:jc w:val="center"/>
            </w:pPr>
            <w:r>
              <w:t>X</w:t>
            </w:r>
          </w:p>
        </w:tc>
        <w:tc>
          <w:tcPr>
            <w:tcW w:w="939" w:type="dxa"/>
            <w:vAlign w:val="center"/>
          </w:tcPr>
          <w:p w:rsidR="004617DA" w:rsidRDefault="004803F2" w:rsidP="004617DA">
            <w:pPr>
              <w:jc w:val="center"/>
            </w:pPr>
            <w:r>
              <w:t>X</w:t>
            </w:r>
          </w:p>
        </w:tc>
        <w:tc>
          <w:tcPr>
            <w:tcW w:w="1080" w:type="dxa"/>
            <w:vAlign w:val="center"/>
          </w:tcPr>
          <w:p w:rsidR="004617DA" w:rsidRDefault="004803F2" w:rsidP="004617DA">
            <w:pPr>
              <w:jc w:val="center"/>
            </w:pPr>
            <w:r>
              <w:t>X</w:t>
            </w:r>
          </w:p>
        </w:tc>
      </w:tr>
      <w:tr w:rsidR="004803F2" w:rsidTr="004617DA">
        <w:tc>
          <w:tcPr>
            <w:tcW w:w="4824" w:type="dxa"/>
            <w:vAlign w:val="center"/>
          </w:tcPr>
          <w:p w:rsidR="004803F2" w:rsidRDefault="004803F2" w:rsidP="004617DA">
            <w:r>
              <w:t>The approval or rejection of a certificate status change request</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Appointment of an individual to a Trusted Role</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Destruction of cryptographic modules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All certificate compromise notifications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Remedial action taken as a result of violations of physical security</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Certificate Policy</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Certification Practice Statement</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bl>
    <w:p w:rsidR="004617DA" w:rsidRDefault="004617DA"/>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4803F2" w:rsidRDefault="004803F2" w:rsidP="004803F2">
      <w:pPr>
        <w:ind w:left="1224"/>
      </w:pPr>
      <w:r>
        <w:t>The minimum retention periods for archive data are identified below. All entities shall comply with their respective records retention policies in accordance with whatever laws apply to those entities.</w:t>
      </w:r>
    </w:p>
    <w:p w:rsidR="004803F2" w:rsidRDefault="004803F2" w:rsidP="004803F2">
      <w:pPr>
        <w:ind w:left="1224"/>
      </w:pPr>
      <w:r>
        <w:t>This minimum retention period for these records is intended only to facilitate the operation of the ACA.</w:t>
      </w:r>
    </w:p>
    <w:tbl>
      <w:tblPr>
        <w:tblStyle w:val="TableGrid"/>
        <w:tblW w:w="0" w:type="auto"/>
        <w:tblInd w:w="1224" w:type="dxa"/>
        <w:tblLook w:val="04A0" w:firstRow="1" w:lastRow="0" w:firstColumn="1" w:lastColumn="0" w:noHBand="0" w:noVBand="1"/>
      </w:tblPr>
      <w:tblGrid>
        <w:gridCol w:w="1764"/>
        <w:gridCol w:w="3049"/>
      </w:tblGrid>
      <w:tr w:rsidR="004803F2" w:rsidTr="00B1577A">
        <w:trPr>
          <w:trHeight w:val="256"/>
        </w:trPr>
        <w:tc>
          <w:tcPr>
            <w:tcW w:w="1764" w:type="dxa"/>
            <w:shd w:val="pct12" w:color="auto" w:fill="auto"/>
            <w:vAlign w:val="center"/>
          </w:tcPr>
          <w:p w:rsidR="004803F2" w:rsidRPr="004803F2" w:rsidRDefault="004803F2" w:rsidP="004803F2">
            <w:pPr>
              <w:jc w:val="center"/>
              <w:rPr>
                <w:b/>
              </w:rPr>
            </w:pPr>
            <w:r w:rsidRPr="004803F2">
              <w:rPr>
                <w:b/>
              </w:rPr>
              <w:t>Assurance Level</w:t>
            </w:r>
          </w:p>
        </w:tc>
        <w:tc>
          <w:tcPr>
            <w:tcW w:w="3049" w:type="dxa"/>
            <w:shd w:val="pct12" w:color="auto" w:fill="auto"/>
            <w:vAlign w:val="center"/>
          </w:tcPr>
          <w:p w:rsidR="004803F2" w:rsidRPr="004803F2" w:rsidRDefault="004803F2" w:rsidP="004803F2">
            <w:pPr>
              <w:jc w:val="center"/>
              <w:rPr>
                <w:b/>
              </w:rPr>
            </w:pPr>
            <w:r w:rsidRPr="004803F2">
              <w:rPr>
                <w:b/>
              </w:rPr>
              <w:t>Minimum Retention Period</w:t>
            </w:r>
          </w:p>
        </w:tc>
      </w:tr>
      <w:tr w:rsidR="004803F2" w:rsidTr="00B1577A">
        <w:trPr>
          <w:trHeight w:val="256"/>
        </w:trPr>
        <w:tc>
          <w:tcPr>
            <w:tcW w:w="1764" w:type="dxa"/>
            <w:vAlign w:val="center"/>
          </w:tcPr>
          <w:p w:rsidR="004803F2" w:rsidRDefault="004803F2" w:rsidP="004803F2">
            <w:pPr>
              <w:jc w:val="center"/>
            </w:pPr>
            <w:r>
              <w:t>Rudimentary</w:t>
            </w:r>
          </w:p>
        </w:tc>
        <w:tc>
          <w:tcPr>
            <w:tcW w:w="3049" w:type="dxa"/>
            <w:vAlign w:val="center"/>
          </w:tcPr>
          <w:p w:rsidR="004803F2" w:rsidRDefault="004803F2" w:rsidP="00FC40B0">
            <w:pPr>
              <w:jc w:val="center"/>
            </w:pPr>
            <w:r>
              <w:t xml:space="preserve">7 years </w:t>
            </w:r>
            <w:del w:id="260" w:author="Lila" w:date="2011-10-19T14:33:00Z">
              <w:r w:rsidDel="00FC40B0">
                <w:delText>and 6 months</w:delText>
              </w:r>
            </w:del>
          </w:p>
        </w:tc>
      </w:tr>
      <w:tr w:rsidR="004803F2" w:rsidTr="00B1577A">
        <w:trPr>
          <w:trHeight w:val="256"/>
        </w:trPr>
        <w:tc>
          <w:tcPr>
            <w:tcW w:w="1764" w:type="dxa"/>
            <w:vAlign w:val="center"/>
          </w:tcPr>
          <w:p w:rsidR="004803F2" w:rsidRDefault="004803F2" w:rsidP="004803F2">
            <w:pPr>
              <w:jc w:val="center"/>
            </w:pPr>
            <w:r>
              <w:t>Basic</w:t>
            </w:r>
          </w:p>
        </w:tc>
        <w:tc>
          <w:tcPr>
            <w:tcW w:w="3049" w:type="dxa"/>
            <w:vAlign w:val="center"/>
          </w:tcPr>
          <w:p w:rsidR="004803F2" w:rsidRDefault="004803F2" w:rsidP="00FC40B0">
            <w:pPr>
              <w:jc w:val="center"/>
            </w:pPr>
            <w:r>
              <w:t xml:space="preserve">7 years </w:t>
            </w:r>
            <w:del w:id="261" w:author="Lila" w:date="2011-10-19T14:33:00Z">
              <w:r w:rsidDel="00FC40B0">
                <w:delText>and 6 months</w:delText>
              </w:r>
            </w:del>
          </w:p>
        </w:tc>
      </w:tr>
      <w:tr w:rsidR="004803F2" w:rsidTr="00B1577A">
        <w:trPr>
          <w:trHeight w:val="239"/>
        </w:trPr>
        <w:tc>
          <w:tcPr>
            <w:tcW w:w="1764" w:type="dxa"/>
            <w:vAlign w:val="center"/>
          </w:tcPr>
          <w:p w:rsidR="004803F2" w:rsidRDefault="004803F2" w:rsidP="004803F2">
            <w:pPr>
              <w:jc w:val="center"/>
            </w:pPr>
            <w:r>
              <w:t>Medium</w:t>
            </w:r>
          </w:p>
        </w:tc>
        <w:tc>
          <w:tcPr>
            <w:tcW w:w="3049" w:type="dxa"/>
            <w:vAlign w:val="center"/>
          </w:tcPr>
          <w:p w:rsidR="004803F2" w:rsidRDefault="004803F2" w:rsidP="00FC40B0">
            <w:pPr>
              <w:jc w:val="center"/>
            </w:pPr>
            <w:del w:id="262" w:author="Lila" w:date="2011-10-19T14:33:00Z">
              <w:r w:rsidDel="00FC40B0">
                <w:delText xml:space="preserve">10 </w:delText>
              </w:r>
            </w:del>
            <w:ins w:id="263" w:author="Lila" w:date="2011-10-19T14:33:00Z">
              <w:r w:rsidR="00FC40B0">
                <w:t>7</w:t>
              </w:r>
            </w:ins>
            <w:r>
              <w:t xml:space="preserve">years </w:t>
            </w:r>
            <w:del w:id="264" w:author="Lila" w:date="2011-10-19T14:33:00Z">
              <w:r w:rsidDel="00FC40B0">
                <w:delText>and 6 months</w:delText>
              </w:r>
            </w:del>
          </w:p>
        </w:tc>
      </w:tr>
      <w:tr w:rsidR="004803F2" w:rsidTr="00B1577A">
        <w:trPr>
          <w:trHeight w:val="256"/>
        </w:trPr>
        <w:tc>
          <w:tcPr>
            <w:tcW w:w="1764" w:type="dxa"/>
            <w:vAlign w:val="center"/>
          </w:tcPr>
          <w:p w:rsidR="004803F2" w:rsidRDefault="004803F2" w:rsidP="004803F2">
            <w:pPr>
              <w:jc w:val="center"/>
            </w:pPr>
            <w:r>
              <w:t>High</w:t>
            </w:r>
          </w:p>
        </w:tc>
        <w:tc>
          <w:tcPr>
            <w:tcW w:w="3049" w:type="dxa"/>
            <w:vAlign w:val="center"/>
          </w:tcPr>
          <w:p w:rsidR="004803F2" w:rsidRDefault="004803F2" w:rsidP="004803F2">
            <w:pPr>
              <w:jc w:val="center"/>
            </w:pPr>
            <w:r>
              <w:t>20 years and 6 months</w:t>
            </w:r>
          </w:p>
        </w:tc>
      </w:tr>
    </w:tbl>
    <w:p w:rsidR="004803F2" w:rsidRPr="004803F2" w:rsidRDefault="004803F2" w:rsidP="004803F2">
      <w:pPr>
        <w:ind w:left="1224"/>
      </w:pP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4803F2" w:rsidRDefault="004803F2" w:rsidP="004803F2">
      <w:pPr>
        <w:ind w:left="1224"/>
      </w:pPr>
      <w:r w:rsidRPr="004803F2">
        <w:t xml:space="preserve">No unauthorized user shall be permitted to write to or delete the archive. The contents of the archive shall not be released except in accordance with </w:t>
      </w:r>
      <w:commentRangeStart w:id="265"/>
      <w:r w:rsidRPr="004803F2">
        <w:t xml:space="preserve">Sections 8.3 &amp; 8.4. </w:t>
      </w:r>
      <w:commentRangeEnd w:id="265"/>
      <w:r w:rsidR="00A46F58">
        <w:rPr>
          <w:rStyle w:val="CommentReference"/>
        </w:rPr>
        <w:commentReference w:id="265"/>
      </w:r>
      <w:r w:rsidRPr="004803F2">
        <w:t>Records of individual transactions may be released upon request of any subscribers involved in the transaction or their legally recognized agents. Archive media shall be stored in a safe, secure storage facility separate from the ACA itself.</w:t>
      </w:r>
    </w:p>
    <w:p w:rsidR="004803F2" w:rsidRPr="004803F2" w:rsidRDefault="004803F2" w:rsidP="004803F2">
      <w:pPr>
        <w:ind w:left="1224"/>
      </w:pPr>
      <w:r w:rsidRPr="004803F2">
        <w:t>If the original media cannot retain the data for the required period, a mechanism to periodically transfer the archived data to new media shall be defined by the archive site.</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4803F2" w:rsidRPr="004803F2" w:rsidRDefault="004803F2"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4803F2" w:rsidRDefault="004803F2" w:rsidP="004803F2">
      <w:pPr>
        <w:ind w:left="1224"/>
      </w:pPr>
      <w:r>
        <w:t>Procedures detailing how to create, verify, package, transmit, and store archive information shall be published in the applicable CP or CPS.</w:t>
      </w:r>
    </w:p>
    <w:p w:rsidR="004803F2" w:rsidRPr="004803F2" w:rsidRDefault="004803F2"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4D5CD7" w:rsidRDefault="004D5CD7"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4D5CD7" w:rsidRPr="004D5CD7" w:rsidRDefault="004D5CD7"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4D5CD7" w:rsidRDefault="004D5CD7" w:rsidP="004D5CD7">
      <w:pPr>
        <w:ind w:left="1224"/>
      </w:pPr>
      <w:r>
        <w:t>The certificate subscribers shall be notified if any of the following cases occur:</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denial of service attacks on A</w:t>
      </w:r>
      <w:r w:rsidRPr="004D5CD7">
        <w:rPr>
          <w:rFonts w:ascii="Times New Roman" w:hAnsi="Times New Roman" w:cs="Times New Roman"/>
          <w:sz w:val="20"/>
          <w:szCs w:val="20"/>
        </w:rPr>
        <w:t>CA components;</w:t>
      </w:r>
    </w:p>
    <w:p w:rsidR="004D5CD7" w:rsidRPr="004D5CD7" w:rsidRDefault="004D5CD7" w:rsidP="004D5CD7">
      <w:pPr>
        <w:pStyle w:val="ListParagraph"/>
        <w:numPr>
          <w:ilvl w:val="0"/>
          <w:numId w:val="16"/>
        </w:numPr>
        <w:rPr>
          <w:rFonts w:ascii="Times New Roman" w:hAnsi="Times New Roman" w:cs="Times New Roman"/>
          <w:sz w:val="20"/>
          <w:szCs w:val="20"/>
        </w:rPr>
      </w:pPr>
      <w:proofErr w:type="gramStart"/>
      <w:r>
        <w:rPr>
          <w:rFonts w:ascii="Times New Roman" w:hAnsi="Times New Roman" w:cs="Times New Roman"/>
          <w:sz w:val="20"/>
          <w:szCs w:val="20"/>
        </w:rPr>
        <w:t>any</w:t>
      </w:r>
      <w:proofErr w:type="gramEnd"/>
      <w:r>
        <w:rPr>
          <w:rFonts w:ascii="Times New Roman" w:hAnsi="Times New Roman" w:cs="Times New Roman"/>
          <w:sz w:val="20"/>
          <w:szCs w:val="20"/>
        </w:rPr>
        <w:t xml:space="preserve">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4D5CD7" w:rsidRDefault="004D5CD7" w:rsidP="004D5CD7">
      <w:pPr>
        <w:ind w:left="1224"/>
      </w:pPr>
      <w:r>
        <w:t>When computing resources, software, and/or data are corrupted, the ACA shall respond as follows:</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4D5CD7" w:rsidRDefault="004D5CD7" w:rsidP="004D5CD7">
      <w:pPr>
        <w:ind w:left="1224"/>
      </w:pPr>
      <w:r>
        <w:t>The ACA system shall be deployed so as to provide 24 hour, 365 day per year availability.</w:t>
      </w:r>
    </w:p>
    <w:p w:rsidR="004D5CD7" w:rsidRDefault="004D5CD7"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4D5CD7" w:rsidRPr="004D5CD7" w:rsidRDefault="004D5CD7"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4D5CD7" w:rsidRDefault="004D5CD7" w:rsidP="004D5CD7">
      <w:pPr>
        <w:ind w:left="792"/>
      </w:pPr>
      <w:r>
        <w:t>In the event of termination of the ACA operation, certificates signed by the ACA shall be revoked.</w:t>
      </w:r>
    </w:p>
    <w:p w:rsidR="004D5CD7" w:rsidRPr="004D5CD7" w:rsidRDefault="004D5CD7" w:rsidP="004D5CD7">
      <w:pPr>
        <w:ind w:left="792"/>
      </w:pPr>
      <w:r>
        <w:t>Certificate subscribers will be given as much advance notice as circumstances permit, and attempts to provide alternative sources of interoperation will be sought in the event the ACA is terminated.</w:t>
      </w:r>
      <w:ins w:id="266" w:author="Dick Brooks" w:date="2011-11-04T08:20:00Z">
        <w:r w:rsidR="00081767">
          <w:t xml:space="preserve"> An ACA that voluntarily </w:t>
        </w:r>
      </w:ins>
      <w:ins w:id="267" w:author="Dick Brooks" w:date="2011-11-04T08:22:00Z">
        <w:r w:rsidR="00017D63">
          <w:t xml:space="preserve">plans to </w:t>
        </w:r>
      </w:ins>
      <w:ins w:id="268" w:author="Dick Brooks" w:date="2011-11-04T08:20:00Z">
        <w:r w:rsidR="00017D63">
          <w:t>withdraw</w:t>
        </w:r>
        <w:r w:rsidR="00081767">
          <w:t xml:space="preserve"> from the NAESB certification program must provide </w:t>
        </w:r>
      </w:ins>
      <w:ins w:id="269" w:author="Dick Brooks" w:date="2011-11-04T08:21:00Z">
        <w:r w:rsidR="00017D63">
          <w:t xml:space="preserve">subscribers and parties performing RA functions </w:t>
        </w:r>
      </w:ins>
      <w:ins w:id="270" w:author="Dick Brooks" w:date="2011-11-04T08:20:00Z">
        <w:r w:rsidR="00081767">
          <w:t>90 days advance notice of such withdrawal.</w:t>
        </w:r>
      </w:ins>
      <w:ins w:id="271" w:author="Dick Brooks" w:date="2011-11-04T08:22:00Z">
        <w:r w:rsidR="00E22C0D">
          <w:t xml:space="preserve"> NAESB may terminate an ACA at any time with 30 </w:t>
        </w:r>
        <w:proofErr w:type="spellStart"/>
        <w:r w:rsidR="00E22C0D">
          <w:t>days notice</w:t>
        </w:r>
        <w:proofErr w:type="spellEnd"/>
        <w:r w:rsidR="00E22C0D">
          <w:t>.</w:t>
        </w:r>
      </w:ins>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B26B18" w:rsidRDefault="00B26B18"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B26B18" w:rsidRDefault="00B26B18" w:rsidP="00B26B18">
      <w:pPr>
        <w:ind w:left="1224"/>
      </w:pPr>
      <w:r>
        <w:t xml:space="preserve">Cryptographic keying material used to sign certificates, CRLs or status information by the ACA shall be generated in FIPS 140 validated cryptographic modules. </w:t>
      </w:r>
    </w:p>
    <w:p w:rsidR="00B26B18" w:rsidRDefault="00B26B18" w:rsidP="00B26B18">
      <w:pPr>
        <w:ind w:left="1224"/>
      </w:pPr>
      <w:r>
        <w:t xml:space="preserve">For the ACA, the modules shall meet or exceed Security Level 3. Multiparty control is required for CA key pair generation for ACAs operating at the Medium, </w:t>
      </w:r>
      <w:del w:id="272" w:author="Dick Brooks" w:date="2011-11-04T08:23:00Z">
        <w:r w:rsidDel="00E22C0D">
          <w:delText>Medium Hardware,</w:delText>
        </w:r>
      </w:del>
      <w:r>
        <w:t xml:space="preserve"> or High levels of assurance.</w:t>
      </w:r>
    </w:p>
    <w:p w:rsidR="00B26B18" w:rsidRDefault="00B26B18"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B26B18" w:rsidRPr="00B26B18" w:rsidRDefault="00B26B18" w:rsidP="00B26B18">
      <w:pPr>
        <w:ind w:left="1224"/>
      </w:pPr>
      <w:r w:rsidRPr="00B26B18">
        <w:t xml:space="preserve">For High, </w:t>
      </w:r>
      <w:del w:id="273" w:author="Dick Brooks" w:date="2011-11-04T08:24:00Z">
        <w:r w:rsidRPr="00B26B18" w:rsidDel="00E22C0D">
          <w:delText xml:space="preserve">Medium Hardware, </w:delText>
        </w:r>
      </w:del>
      <w:r w:rsidRPr="00B26B18">
        <w:t>and Medium Assurance, an independent third party shall validate the execution of the key generation procedures either by witnessing the key generation or by examining the signed and documented record of the key generation.</w:t>
      </w:r>
    </w:p>
    <w:p w:rsidR="00B26B18" w:rsidRDefault="00546397"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546397" w:rsidRDefault="00546397" w:rsidP="00546397">
      <w:pPr>
        <w:ind w:left="1224"/>
      </w:pPr>
      <w:r>
        <w:t xml:space="preserve">Subscriber key pair generation may be performed by the subscriber, CA, or RA. If the CA or RA generates subscriber key pairs, the requirements for key pair delivery specified in Section </w:t>
      </w:r>
      <w:ins w:id="274" w:author="Dick Brooks" w:date="2011-11-04T08:26:00Z">
        <w:r w:rsidR="00E22C0D">
          <w:t>5</w:t>
        </w:r>
      </w:ins>
      <w:del w:id="275" w:author="Dick Brooks" w:date="2011-11-04T08:26:00Z">
        <w:r w:rsidDel="00E22C0D">
          <w:delText>6</w:delText>
        </w:r>
      </w:del>
      <w:r>
        <w:t>.1.3 must also be met.</w:t>
      </w:r>
    </w:p>
    <w:p w:rsidR="00546397" w:rsidRDefault="00546397" w:rsidP="00546397">
      <w:pPr>
        <w:ind w:left="1224"/>
      </w:pPr>
      <w:r>
        <w:t>Key generation shall be performed using a FIPS approved method or equivalent international standard.</w:t>
      </w:r>
    </w:p>
    <w:p w:rsidR="00546397" w:rsidRPr="00546397" w:rsidRDefault="00546397" w:rsidP="00546397">
      <w:pPr>
        <w:ind w:left="1224"/>
      </w:pPr>
      <w:r>
        <w:t xml:space="preserve">For all certificates at the High </w:t>
      </w:r>
      <w:del w:id="276" w:author="Dick Brooks" w:date="2011-11-04T08:25:00Z">
        <w:r w:rsidDel="00E22C0D">
          <w:delText xml:space="preserve">and Medium Hardware </w:delText>
        </w:r>
      </w:del>
      <w:r>
        <w:t>assurance levels, subscriber key generation shall be performed using a validated hardware cryptographic module. For Medium and Basic assurance, either validated software or validated hardware cryptographic modules shall be used for key generation.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546397" w:rsidRDefault="00546397" w:rsidP="00546397">
      <w:pPr>
        <w:ind w:left="1224"/>
      </w:pPr>
      <w:r>
        <w:t>If subscribers generate their own key pairs, then there is no need to deliver private keys, and this section does not apply.</w:t>
      </w:r>
    </w:p>
    <w:p w:rsidR="00546397" w:rsidRDefault="00546397"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lastRenderedPageBreak/>
        <w:t>The private key must be protected from activation, compromise, or modification during the delivery process.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546397" w:rsidRPr="00546397" w:rsidRDefault="00546397" w:rsidP="00546397">
      <w:pPr>
        <w:ind w:left="1224"/>
      </w:pPr>
      <w:r>
        <w:t>The ACA must maintain a record of the subscriber acknowledgement of receipt of the token.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546397" w:rsidRDefault="00546397" w:rsidP="00546397">
      <w:pPr>
        <w:ind w:left="1224"/>
      </w:pPr>
      <w:r>
        <w:t xml:space="preserve">For CAs operating at the Basic, Medium, </w:t>
      </w:r>
      <w:del w:id="277" w:author="Dick Brooks" w:date="2011-11-04T08:27:00Z">
        <w:r w:rsidDel="00E22C0D">
          <w:delText xml:space="preserve">Medium Hardware, </w:delText>
        </w:r>
      </w:del>
      <w:r>
        <w:t>or High level of assurance, the following requirements apply:</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546397" w:rsidRPr="00546397" w:rsidRDefault="00546397" w:rsidP="00546397">
      <w:pPr>
        <w:ind w:left="1224"/>
      </w:pPr>
      <w:r>
        <w:t>For Rudimentary Assurance, no stipulation is made.</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546397" w:rsidRDefault="00546397"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546397" w:rsidRDefault="00546397" w:rsidP="00546397">
      <w:pPr>
        <w:ind w:left="1224"/>
      </w:pPr>
      <w:r>
        <w:t>Self-signed certificates shall be conveyed to relying parties in a secure fashion to preclude substitution attacks.</w:t>
      </w:r>
    </w:p>
    <w:p w:rsidR="00546397" w:rsidRDefault="00546397" w:rsidP="00546397">
      <w:pPr>
        <w:ind w:left="1224"/>
      </w:pPr>
      <w:r w:rsidRPr="00546397">
        <w:t>Key rollover certificates are signed with the CA’s current private key, so secure distribution is not required.</w:t>
      </w:r>
    </w:p>
    <w:p w:rsidR="00546397" w:rsidRPr="00546397" w:rsidRDefault="00546397" w:rsidP="00546397">
      <w:pPr>
        <w:ind w:left="1224"/>
      </w:pPr>
      <w:r w:rsidRPr="00546397">
        <w:t>CA Certificates are signed with the issuing CA’s current private key, so secure distribution is not required.</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546397" w:rsidRDefault="00546397" w:rsidP="00546397">
      <w:pPr>
        <w:ind w:left="1224"/>
      </w:pPr>
      <w:r>
        <w:t>All FIPS-approved signature algorithms shall be considered acceptable; additional restrictions on key sizes are detailed below.</w:t>
      </w:r>
    </w:p>
    <w:p w:rsidR="00546397" w:rsidRDefault="00546397" w:rsidP="00546397">
      <w:pPr>
        <w:ind w:left="1224"/>
      </w:pPr>
      <w:r>
        <w:t xml:space="preserve">For CAs that </w:t>
      </w:r>
      <w:proofErr w:type="gramStart"/>
      <w:r>
        <w:t>distribute</w:t>
      </w:r>
      <w:proofErr w:type="gramEnd"/>
      <w:r>
        <w:t xml:space="preserve"> self-signed certificates to relying parties, the CA’s subject public keys in such certificates shall be at least 2048 bits for RSA, or at least 224 bits for ECDSA.</w:t>
      </w:r>
    </w:p>
    <w:p w:rsidR="00546397" w:rsidRDefault="00546397" w:rsidP="00546397">
      <w:pPr>
        <w:ind w:left="1224"/>
      </w:pPr>
      <w:r>
        <w:t xml:space="preserve">CAs that generate certificates and CRLs under this policy shall use signature keys of at least </w:t>
      </w:r>
      <w:del w:id="278" w:author="Lila" w:date="2011-10-19T14:34:00Z">
        <w:r w:rsidDel="00FC40B0">
          <w:delText xml:space="preserve">1024 </w:delText>
        </w:r>
      </w:del>
      <w:ins w:id="279" w:author="Lila" w:date="2011-10-19T14:34:00Z">
        <w:r w:rsidR="00FC40B0">
          <w:t xml:space="preserve">2048 </w:t>
        </w:r>
      </w:ins>
      <w:r>
        <w:t xml:space="preserve">bits for RSA or DSA, and at least 160 bits for ECDSA. </w:t>
      </w:r>
      <w:del w:id="280" w:author="Dick Brooks" w:date="2011-11-04T08:31:00Z">
        <w:r w:rsidDel="00E22C0D">
          <w:delText xml:space="preserve">Beginning 01/01/2011, all valid certificates shall be signed with keys of at least 2048 bits for RSA or at least 224 bits for ECDSA. </w:delText>
        </w:r>
      </w:del>
      <w:r>
        <w:t xml:space="preserve">All certificates, except self-signed certificates, </w:t>
      </w:r>
      <w:proofErr w:type="gramStart"/>
      <w:r>
        <w:t>that expire</w:t>
      </w:r>
      <w:proofErr w:type="gramEnd"/>
      <w:r>
        <w:t xml:space="preserve"> after 12/31/2030 shall be signed with keys of at least 3072 bits for RSA or at least 256 bits for ECDSA.</w:t>
      </w:r>
    </w:p>
    <w:p w:rsidR="00546397" w:rsidRDefault="00546397"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546397" w:rsidRDefault="00546397" w:rsidP="00546397">
      <w:pPr>
        <w:ind w:left="1224"/>
      </w:pPr>
      <w:r>
        <w:t>Certificates issued to OCSP responders that include SHA-1 certificates may be signed using SHA-1 until December 31, 2013.</w:t>
      </w:r>
    </w:p>
    <w:p w:rsidR="00546397" w:rsidRDefault="00546397" w:rsidP="00546397">
      <w:pPr>
        <w:ind w:left="1224"/>
      </w:pPr>
      <w:r>
        <w:t xml:space="preserve">Where implemented, </w:t>
      </w:r>
      <w:proofErr w:type="spellStart"/>
      <w:r>
        <w:t>CSSes</w:t>
      </w:r>
      <w:proofErr w:type="spellEnd"/>
      <w:r>
        <w:t xml:space="preserve"> shall sign responses using the same signature algorithm, key size, and hash algorithm used by the CA to sign CRLs. After December 31, 2010, for Medium and High Assurance, OCSP responders that </w:t>
      </w:r>
      <w:r>
        <w:lastRenderedPageBreak/>
        <w:t>generate signatures on OCSP responses using SHA-1 shall only provide signed responses that are pre-produced (i.e., any signed response that is provided to an OCSP client shall have been signed before the OCSP responder received the request from the client).</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End-entity certificates shall contain public keys that are at least 1024 bit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160 bits for elliptic curve algorithms. The following special conditions also apply:</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Subscriber certificates that expire after 12/31/2030 shall contain public keys that are at least 3072 bits for RSA or DSA, or 256 bits for elliptic curve algorithms.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only asserts the </w:t>
      </w:r>
      <w:proofErr w:type="spellStart"/>
      <w:r w:rsidRPr="00546397">
        <w:rPr>
          <w:rFonts w:ascii="Times New Roman" w:hAnsi="Times New Roman" w:cs="Times New Roman"/>
          <w:sz w:val="20"/>
          <w:szCs w:val="20"/>
        </w:rPr>
        <w:t>digitalSignature</w:t>
      </w:r>
      <w:proofErr w:type="spellEnd"/>
      <w:r w:rsidRPr="00546397">
        <w:rPr>
          <w:rFonts w:ascii="Times New Roman" w:hAnsi="Times New Roman" w:cs="Times New Roman"/>
          <w:sz w:val="20"/>
          <w:szCs w:val="20"/>
        </w:rPr>
        <w:t xml:space="preserve"> bit that expire on or after 12/31/2013 shall contain public keys that are at least 2048 bits for RSA or DSA,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asserts the </w:t>
      </w:r>
      <w:proofErr w:type="spellStart"/>
      <w:r w:rsidRPr="00546397">
        <w:rPr>
          <w:rFonts w:ascii="Times New Roman" w:hAnsi="Times New Roman" w:cs="Times New Roman"/>
          <w:sz w:val="20"/>
          <w:szCs w:val="20"/>
        </w:rPr>
        <w:t>nonRepudiation</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keyEncipherment</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dataEncipherment</w:t>
      </w:r>
      <w:proofErr w:type="spellEnd"/>
      <w:r w:rsidRPr="00546397">
        <w:rPr>
          <w:rFonts w:ascii="Times New Roman" w:hAnsi="Times New Roman" w:cs="Times New Roman"/>
          <w:sz w:val="20"/>
          <w:szCs w:val="20"/>
        </w:rPr>
        <w:t xml:space="preserve">, or </w:t>
      </w:r>
      <w:proofErr w:type="spellStart"/>
      <w:r w:rsidRPr="00546397">
        <w:rPr>
          <w:rFonts w:ascii="Times New Roman" w:hAnsi="Times New Roman" w:cs="Times New Roman"/>
          <w:sz w:val="20"/>
          <w:szCs w:val="20"/>
        </w:rPr>
        <w:t>keyAgreement</w:t>
      </w:r>
      <w:proofErr w:type="spellEnd"/>
      <w:r w:rsidRPr="00546397">
        <w:rPr>
          <w:rFonts w:ascii="Times New Roman" w:hAnsi="Times New Roman" w:cs="Times New Roman"/>
          <w:sz w:val="20"/>
          <w:szCs w:val="20"/>
        </w:rPr>
        <w:t xml:space="preserve"> bit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end-entity certificates that do not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546397" w:rsidRPr="00546397" w:rsidRDefault="00546397" w:rsidP="00546397">
      <w:pPr>
        <w:ind w:left="1440"/>
      </w:pPr>
      <w:del w:id="281" w:author="Dick Brooks" w:date="2011-11-04T08:35:00Z">
        <w:r w:rsidRPr="00546397" w:rsidDel="00FD0D27">
          <w:delText>Use of TLS or another protocol providing similar security to accomplish any of the requirements of this CP shall require at a minimum triple-DES or equivalent for the symmetric key, and at least 1024 bit RSA or equivalent for the asymmetric keys through 12/31/2010.</w:delText>
        </w:r>
      </w:del>
      <w:ins w:id="282" w:author="Dick Brooks" w:date="2011-11-04T08:35:00Z">
        <w:r w:rsidR="00FD0D27">
          <w:t>ACA</w:t>
        </w:r>
      </w:ins>
      <w:ins w:id="283" w:author="Dick Brooks" w:date="2011-11-04T08:36:00Z">
        <w:r w:rsidR="00FD0D27">
          <w:t xml:space="preserve">’s employ Transport Layer Security </w:t>
        </w:r>
      </w:ins>
      <w:ins w:id="284" w:author="Dick Brooks" w:date="2011-11-04T08:37:00Z">
        <w:r w:rsidR="00FD0D27">
          <w:t xml:space="preserve">(TLS) </w:t>
        </w:r>
      </w:ins>
      <w:ins w:id="285" w:author="Dick Brooks" w:date="2011-11-04T08:36:00Z">
        <w:r w:rsidR="00FD0D27">
          <w:t>protocol shall utilize version TLS 1.1 or higher.</w:t>
        </w:r>
      </w:ins>
      <w:r w:rsidRPr="00546397">
        <w:t xml:space="preserve"> Use of TLS or another protocol providing similar security to accomplish any of the requirements of this CP shall require at a minimum AES (128 bits) or equivalent for the symmetric key, and at least 2048 bit RSA or equivalent for the asymmetric keys</w:t>
      </w:r>
      <w:del w:id="286" w:author="Dick Brooks" w:date="2011-11-04T08:37:00Z">
        <w:r w:rsidRPr="00546397" w:rsidDel="00FD0D27">
          <w:delText xml:space="preserve"> after 12/31/2010</w:delText>
        </w:r>
      </w:del>
      <w:r w:rsidRPr="00546397">
        <w:t>. 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AA6BE4" w:rsidRDefault="00AA6BE4" w:rsidP="00AA6BE4">
      <w:pPr>
        <w:ind w:left="1224"/>
      </w:pPr>
      <w:r>
        <w:t>Public key parameters for signature algorithms defined in the Digital Signature Standard (DSS) shall be generated in accordance with FIPS 186.</w:t>
      </w:r>
    </w:p>
    <w:p w:rsidR="00546397" w:rsidRPr="00546397" w:rsidRDefault="00AA6BE4" w:rsidP="00AA6BE4">
      <w:pPr>
        <w:ind w:left="1224"/>
      </w:pPr>
      <w:r>
        <w:t xml:space="preserve">Parameter quality checking (including </w:t>
      </w:r>
      <w:proofErr w:type="spellStart"/>
      <w:r>
        <w:t>primality</w:t>
      </w:r>
      <w:proofErr w:type="spellEnd"/>
      <w:r>
        <w:t xml:space="preserve"> testing for prime numbers) shall be performed in accordance with FIPS 186.</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AA6BE4" w:rsidRDefault="00AA6BE4"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AA6BE4" w:rsidRDefault="00AA6BE4" w:rsidP="00AA6BE4">
      <w:pPr>
        <w:ind w:left="1224"/>
      </w:pPr>
      <w:r>
        <w:t xml:space="preserve">ACA-issued certificates shall set two key usage bits: </w:t>
      </w:r>
      <w:proofErr w:type="spellStart"/>
      <w:r>
        <w:t>cRLSign</w:t>
      </w:r>
      <w:proofErr w:type="spellEnd"/>
      <w:r>
        <w:t xml:space="preserve"> and/or </w:t>
      </w:r>
      <w:proofErr w:type="spellStart"/>
      <w:r>
        <w:t>keyCertSign</w:t>
      </w:r>
      <w:proofErr w:type="spellEnd"/>
      <w:r>
        <w:t xml:space="preserve">. Where the subject signs OCSP responses, the certificate may also set the </w:t>
      </w:r>
      <w:proofErr w:type="spellStart"/>
      <w:r>
        <w:t>digitalSignature</w:t>
      </w:r>
      <w:proofErr w:type="spellEnd"/>
      <w:r>
        <w:t xml:space="preserve"> and/or </w:t>
      </w:r>
      <w:proofErr w:type="spellStart"/>
      <w:r>
        <w:t>nonRepudiation</w:t>
      </w:r>
      <w:proofErr w:type="spellEnd"/>
      <w:r>
        <w:t xml:space="preserve"> bits.</w:t>
      </w:r>
    </w:p>
    <w:p w:rsidR="00AA6BE4" w:rsidRDefault="00AA6BE4" w:rsidP="00AA6BE4">
      <w:pPr>
        <w:ind w:left="1224"/>
      </w:pPr>
      <w:r>
        <w:t xml:space="preserve">Subscriber certificates shall assert key usages based on the intended application of the key pair. In particular, certificates to be used for digital signatures (including authentication) shall set the </w:t>
      </w:r>
      <w:proofErr w:type="spellStart"/>
      <w:r>
        <w:t>digitalSignature</w:t>
      </w:r>
      <w:proofErr w:type="spellEnd"/>
      <w:r>
        <w:t xml:space="preserve"> and/or </w:t>
      </w:r>
      <w:proofErr w:type="spellStart"/>
      <w:r>
        <w:t>nonRepudiation</w:t>
      </w:r>
      <w:proofErr w:type="spellEnd"/>
      <w:r>
        <w:t xml:space="preserve"> bits. Certificates to be used for key or data encryption shall set the </w:t>
      </w:r>
      <w:proofErr w:type="spellStart"/>
      <w:r>
        <w:t>keyEncipherment</w:t>
      </w:r>
      <w:proofErr w:type="spellEnd"/>
      <w:r>
        <w:t xml:space="preserve"> and/or </w:t>
      </w:r>
      <w:proofErr w:type="spellStart"/>
      <w:r>
        <w:t>dataEncipherment</w:t>
      </w:r>
      <w:proofErr w:type="spellEnd"/>
      <w:r>
        <w:t xml:space="preserve"> bits. Certificates to be used for key agreement shall set the </w:t>
      </w:r>
      <w:proofErr w:type="spellStart"/>
      <w:r>
        <w:t>keyAgreement</w:t>
      </w:r>
      <w:proofErr w:type="spellEnd"/>
      <w:r>
        <w:t xml:space="preserve"> bit.</w:t>
      </w:r>
    </w:p>
    <w:p w:rsidR="00AA6BE4" w:rsidRPr="00AA6BE4" w:rsidRDefault="00AA6BE4" w:rsidP="00AA6BE4">
      <w:pPr>
        <w:ind w:left="1224"/>
      </w:pPr>
      <w:r>
        <w:t>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Entities are encouraged at all levels of assurance to issue Subscribers two key pairs, one for key management and one for digital signature and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AA6BE4" w:rsidRDefault="00AA6BE4" w:rsidP="00AA6BE4">
      <w:pPr>
        <w:ind w:left="1224"/>
      </w:pPr>
      <w:r>
        <w:t>The relevant standard for cryptographic modules is FIPS PUB 140, Security Requirements for Cryptographic Modules.</w:t>
      </w:r>
    </w:p>
    <w:p w:rsidR="00AA6BE4" w:rsidRDefault="00AA6BE4"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AA6BE4" w:rsidRDefault="00AA6BE4" w:rsidP="00AA6BE4">
      <w:pPr>
        <w:ind w:left="1224"/>
      </w:pPr>
      <w:r w:rsidRPr="00AA6BE4">
        <w:lastRenderedPageBreak/>
        <w:t>The table below summarizes the minimum requirements for cryptographic modules; higher levels may be used.</w:t>
      </w:r>
    </w:p>
    <w:tbl>
      <w:tblPr>
        <w:tblStyle w:val="TableGrid"/>
        <w:tblW w:w="0" w:type="auto"/>
        <w:tblInd w:w="1224" w:type="dxa"/>
        <w:tblLook w:val="04A0" w:firstRow="1" w:lastRow="0" w:firstColumn="1" w:lastColumn="0" w:noHBand="0" w:noVBand="1"/>
      </w:tblPr>
      <w:tblGrid>
        <w:gridCol w:w="1854"/>
        <w:gridCol w:w="3060"/>
        <w:gridCol w:w="1800"/>
        <w:gridCol w:w="2790"/>
      </w:tblGrid>
      <w:tr w:rsidR="00AA6BE4" w:rsidTr="00AA6BE4">
        <w:tc>
          <w:tcPr>
            <w:tcW w:w="1854" w:type="dxa"/>
            <w:shd w:val="pct12" w:color="auto" w:fill="auto"/>
            <w:vAlign w:val="center"/>
          </w:tcPr>
          <w:p w:rsidR="00AA6BE4" w:rsidRPr="00AA6BE4" w:rsidRDefault="00AA6BE4" w:rsidP="00AA6BE4">
            <w:pPr>
              <w:jc w:val="center"/>
              <w:rPr>
                <w:b/>
              </w:rPr>
            </w:pPr>
            <w:r w:rsidRPr="00AA6BE4">
              <w:rPr>
                <w:b/>
              </w:rPr>
              <w:t>Assurance Level</w:t>
            </w:r>
          </w:p>
        </w:tc>
        <w:tc>
          <w:tcPr>
            <w:tcW w:w="3060" w:type="dxa"/>
            <w:shd w:val="pct12" w:color="auto" w:fill="auto"/>
            <w:vAlign w:val="center"/>
          </w:tcPr>
          <w:p w:rsidR="00AA6BE4" w:rsidRPr="00AA6BE4" w:rsidRDefault="00AA6BE4" w:rsidP="00AA6BE4">
            <w:pPr>
              <w:jc w:val="center"/>
              <w:rPr>
                <w:b/>
              </w:rPr>
            </w:pPr>
            <w:r w:rsidRPr="00AA6BE4">
              <w:rPr>
                <w:b/>
              </w:rPr>
              <w:t>CA, CMS, &amp; CSS</w:t>
            </w:r>
          </w:p>
        </w:tc>
        <w:tc>
          <w:tcPr>
            <w:tcW w:w="1800" w:type="dxa"/>
            <w:shd w:val="pct12" w:color="auto" w:fill="auto"/>
            <w:vAlign w:val="center"/>
          </w:tcPr>
          <w:p w:rsidR="00AA6BE4" w:rsidRPr="00AA6BE4" w:rsidRDefault="00AA6BE4" w:rsidP="00AA6BE4">
            <w:pPr>
              <w:jc w:val="center"/>
              <w:rPr>
                <w:b/>
              </w:rPr>
            </w:pPr>
            <w:r w:rsidRPr="00AA6BE4">
              <w:rPr>
                <w:b/>
              </w:rPr>
              <w:t>Subscriber</w:t>
            </w:r>
          </w:p>
        </w:tc>
        <w:tc>
          <w:tcPr>
            <w:tcW w:w="2790" w:type="dxa"/>
            <w:shd w:val="pct12" w:color="auto" w:fill="auto"/>
            <w:vAlign w:val="center"/>
          </w:tcPr>
          <w:p w:rsidR="00AA6BE4" w:rsidRPr="00AA6BE4" w:rsidRDefault="00AA6BE4" w:rsidP="00AA6BE4">
            <w:pPr>
              <w:jc w:val="center"/>
              <w:rPr>
                <w:b/>
              </w:rPr>
            </w:pPr>
            <w:r w:rsidRPr="00AA6BE4">
              <w:rPr>
                <w:b/>
              </w:rPr>
              <w:t>RA</w:t>
            </w:r>
          </w:p>
        </w:tc>
      </w:tr>
      <w:tr w:rsidR="00AA6BE4" w:rsidTr="00AA6BE4">
        <w:tc>
          <w:tcPr>
            <w:tcW w:w="1854" w:type="dxa"/>
            <w:vAlign w:val="center"/>
          </w:tcPr>
          <w:p w:rsidR="00AA6BE4" w:rsidRDefault="00AA6BE4" w:rsidP="00AA6BE4">
            <w:pPr>
              <w:jc w:val="center"/>
            </w:pPr>
            <w:r>
              <w:t>Rudimentary</w:t>
            </w:r>
          </w:p>
        </w:tc>
        <w:tc>
          <w:tcPr>
            <w:tcW w:w="3060" w:type="dxa"/>
            <w:vAlign w:val="center"/>
          </w:tcPr>
          <w:p w:rsidR="00AA6BE4" w:rsidRDefault="00AA6BE4" w:rsidP="00AA6BE4">
            <w:pPr>
              <w:jc w:val="center"/>
            </w:pPr>
            <w:r>
              <w:t>Level 1 (hard ware or software)</w:t>
            </w:r>
          </w:p>
        </w:tc>
        <w:tc>
          <w:tcPr>
            <w:tcW w:w="1800" w:type="dxa"/>
            <w:vAlign w:val="center"/>
          </w:tcPr>
          <w:p w:rsidR="00AA6BE4" w:rsidRDefault="00AA6BE4" w:rsidP="00AA6BE4">
            <w:pPr>
              <w:jc w:val="center"/>
            </w:pPr>
            <w:r>
              <w:t>N/A</w:t>
            </w:r>
          </w:p>
        </w:tc>
        <w:tc>
          <w:tcPr>
            <w:tcW w:w="2790" w:type="dxa"/>
            <w:vAlign w:val="center"/>
          </w:tcPr>
          <w:p w:rsidR="00AA6BE4" w:rsidRDefault="00AA6BE4" w:rsidP="00AA6BE4">
            <w:pPr>
              <w:jc w:val="center"/>
            </w:pPr>
            <w:r>
              <w:t>Level 1 (hardware or software)</w:t>
            </w:r>
          </w:p>
        </w:tc>
      </w:tr>
      <w:tr w:rsidR="00AA6BE4" w:rsidTr="00AA6BE4">
        <w:tc>
          <w:tcPr>
            <w:tcW w:w="1854" w:type="dxa"/>
            <w:vAlign w:val="center"/>
          </w:tcPr>
          <w:p w:rsidR="00AA6BE4" w:rsidRDefault="00AA6BE4" w:rsidP="00AA6BE4">
            <w:pPr>
              <w:jc w:val="center"/>
            </w:pPr>
            <w:r>
              <w:t>Basic</w:t>
            </w:r>
          </w:p>
        </w:tc>
        <w:tc>
          <w:tcPr>
            <w:tcW w:w="3060" w:type="dxa"/>
            <w:vAlign w:val="center"/>
          </w:tcPr>
          <w:p w:rsidR="00AA6BE4" w:rsidRDefault="00AA6BE4" w:rsidP="00AA6BE4">
            <w:pPr>
              <w:jc w:val="center"/>
            </w:pPr>
            <w:r>
              <w:t>Level 2 (hard ware or software)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 or software)</w:t>
            </w:r>
          </w:p>
        </w:tc>
      </w:tr>
      <w:tr w:rsidR="00AA6BE4" w:rsidTr="00AA6BE4">
        <w:tc>
          <w:tcPr>
            <w:tcW w:w="1854" w:type="dxa"/>
            <w:vAlign w:val="center"/>
          </w:tcPr>
          <w:p w:rsidR="00AA6BE4" w:rsidRDefault="00AA6BE4" w:rsidP="00AA6BE4">
            <w:pPr>
              <w:jc w:val="center"/>
            </w:pPr>
            <w:r>
              <w:t>Medium</w:t>
            </w:r>
          </w:p>
        </w:tc>
        <w:tc>
          <w:tcPr>
            <w:tcW w:w="3060" w:type="dxa"/>
            <w:vAlign w:val="center"/>
          </w:tcPr>
          <w:p w:rsidR="00AA6BE4" w:rsidRDefault="00AA6BE4" w:rsidP="00AA6BE4">
            <w:pPr>
              <w:jc w:val="center"/>
            </w:pPr>
            <w:r>
              <w:t>Level 2 (hard 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w:t>
            </w:r>
          </w:p>
        </w:tc>
      </w:tr>
      <w:tr w:rsidR="00AA6BE4" w:rsidTr="00AA6BE4">
        <w:tc>
          <w:tcPr>
            <w:tcW w:w="1854" w:type="dxa"/>
            <w:vAlign w:val="center"/>
          </w:tcPr>
          <w:p w:rsidR="00AA6BE4" w:rsidRDefault="00AA6BE4" w:rsidP="00AA6BE4">
            <w:pPr>
              <w:jc w:val="center"/>
            </w:pPr>
            <w:r>
              <w:t>High</w:t>
            </w:r>
          </w:p>
        </w:tc>
        <w:tc>
          <w:tcPr>
            <w:tcW w:w="3060" w:type="dxa"/>
            <w:vAlign w:val="center"/>
          </w:tcPr>
          <w:p w:rsidR="00AA6BE4" w:rsidRDefault="00AA6BE4" w:rsidP="00AA6BE4">
            <w:pPr>
              <w:jc w:val="center"/>
            </w:pPr>
            <w:r>
              <w:t>Level 3 (hard ware)</w:t>
            </w:r>
          </w:p>
        </w:tc>
        <w:tc>
          <w:tcPr>
            <w:tcW w:w="1800" w:type="dxa"/>
            <w:vAlign w:val="center"/>
          </w:tcPr>
          <w:p w:rsidR="00AA6BE4" w:rsidRDefault="00AA6BE4" w:rsidP="00AA6BE4">
            <w:pPr>
              <w:jc w:val="center"/>
            </w:pPr>
            <w:r>
              <w:t>Level 2 (hardware)</w:t>
            </w:r>
          </w:p>
        </w:tc>
        <w:tc>
          <w:tcPr>
            <w:tcW w:w="2790" w:type="dxa"/>
            <w:vAlign w:val="center"/>
          </w:tcPr>
          <w:p w:rsidR="00AA6BE4" w:rsidRDefault="00AA6BE4" w:rsidP="00AA6BE4">
            <w:pPr>
              <w:jc w:val="center"/>
            </w:pPr>
            <w:r>
              <w:t>Level 2 (hard ware)</w:t>
            </w:r>
          </w:p>
        </w:tc>
      </w:tr>
    </w:tbl>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AA6BE4" w:rsidRPr="00AA6BE4" w:rsidRDefault="00AA6BE4" w:rsidP="00AA6BE4">
      <w:pPr>
        <w:ind w:left="1224"/>
      </w:pPr>
      <w:r w:rsidRPr="00AA6BE4">
        <w:t>Use of the ACA private signing key shall require action by multiple persons as set forth in Section 4.2.2 of this document.</w:t>
      </w:r>
    </w:p>
    <w:p w:rsidR="00AA6BE4" w:rsidRDefault="00AA6BE4"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AA6BE4" w:rsidRDefault="00AA6BE4"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AA6BE4" w:rsidRPr="00AA6BE4" w:rsidRDefault="00AA6BE4" w:rsidP="002909F4">
      <w:pPr>
        <w:ind w:left="1512" w:firstLine="648"/>
      </w:pPr>
      <w:r w:rsidRPr="00AA6BE4">
        <w:t>Under no circumstances shall an ACA signature key used to sign certificates or CRLs be escrowed.</w:t>
      </w:r>
    </w:p>
    <w:p w:rsidR="00AA6BE4" w:rsidRDefault="00AA6BE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AA6BE4" w:rsidRPr="00AA6BE4" w:rsidRDefault="00AA6BE4" w:rsidP="002909F4">
      <w:pPr>
        <w:ind w:left="1512" w:firstLine="648"/>
      </w:pPr>
      <w:r w:rsidRPr="00AA6BE4">
        <w:t>Subscriber private signature keys shall not be escrowed.</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2909F4" w:rsidRDefault="002909F4" w:rsidP="002909F4">
      <w:pPr>
        <w:ind w:left="2160"/>
      </w:pPr>
      <w:r>
        <w:t>Subscriber private dual use keys shall not be escrowed. If a device has a separate key management key certificate, the key management private key may be escrowed.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2909F4" w:rsidRDefault="002909F4" w:rsidP="002909F4">
      <w:pPr>
        <w:ind w:left="2160"/>
      </w:pPr>
      <w:r>
        <w:t>ACA private signature keys shall be backed up under multi-person control, as specified in Section 4.2.2.</w:t>
      </w:r>
    </w:p>
    <w:p w:rsidR="002909F4" w:rsidRPr="002909F4" w:rsidRDefault="002909F4" w:rsidP="002909F4">
      <w:pPr>
        <w:ind w:left="2160"/>
      </w:pPr>
      <w:r>
        <w:t>At least one copy of the ACA private signature key shall be stored off site. All copies of the CA private signature key shall be accounted for and protected in the same manner as the original.</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2909F4" w:rsidRDefault="002909F4" w:rsidP="002909F4">
      <w:pPr>
        <w:ind w:left="2160"/>
      </w:pPr>
      <w:r>
        <w:t xml:space="preserve">At the </w:t>
      </w:r>
      <w:del w:id="287" w:author="Dick Brooks" w:date="2011-11-04T08:44:00Z">
        <w:r w:rsidDel="0078605F">
          <w:delText xml:space="preserve">Medium Hardware and </w:delText>
        </w:r>
      </w:del>
      <w:r>
        <w:t>High assurance levels, Subscriber private signature keys may not be backed up or copied.</w:t>
      </w:r>
    </w:p>
    <w:p w:rsidR="002909F4" w:rsidRDefault="002909F4" w:rsidP="002909F4">
      <w:pPr>
        <w:ind w:left="2160"/>
      </w:pPr>
      <w:r>
        <w:t>At the Rudimentary, Basic, or Medium levels of assurance, Subscriber private signature keys may be backed up or copied, but must be held in the Subscriber’s control.</w:t>
      </w:r>
    </w:p>
    <w:p w:rsidR="002909F4" w:rsidRPr="002909F4" w:rsidRDefault="002909F4"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2909F4" w:rsidRDefault="002909F4" w:rsidP="002909F4">
      <w:pPr>
        <w:ind w:left="1224"/>
      </w:pPr>
      <w:r>
        <w:t>Private signature keys shall not be archived.</w:t>
      </w:r>
    </w:p>
    <w:p w:rsidR="002909F4" w:rsidRPr="002909F4" w:rsidRDefault="002909F4" w:rsidP="002909F4">
      <w:pPr>
        <w:ind w:left="1224"/>
      </w:pPr>
      <w:r>
        <w:t>For private encryption keys (key management or key transport), no stipulation is made.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2909F4" w:rsidRDefault="002909F4"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2909F4" w:rsidRDefault="002909F4"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2909F4" w:rsidRPr="002909F4" w:rsidRDefault="002909F4" w:rsidP="002909F4">
      <w:pPr>
        <w:ind w:left="1224"/>
      </w:pPr>
      <w:r>
        <w:t>Private or symmetric keys used to encrypt other private keys for transport must be protected from disclosure.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2909F4" w:rsidRPr="002909F4" w:rsidRDefault="002909F4" w:rsidP="002909F4">
      <w:pPr>
        <w:ind w:left="1224"/>
      </w:pPr>
      <w:r w:rsidRPr="002909F4">
        <w:t>No stipulation beyond that specified in FIPS-140.</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2909F4" w:rsidRDefault="002909F4" w:rsidP="002909F4">
      <w:pPr>
        <w:ind w:left="1224"/>
      </w:pPr>
      <w:r>
        <w:t>For the ACAs that operate at the Medium</w:t>
      </w:r>
      <w:del w:id="288" w:author="Dick Brooks" w:date="2011-11-04T08:46:00Z">
        <w:r w:rsidDel="0078605F">
          <w:delText>,</w:delText>
        </w:r>
      </w:del>
      <w:r>
        <w:t xml:space="preserve"> </w:t>
      </w:r>
      <w:del w:id="289" w:author="Dick Brooks" w:date="2011-11-04T08:46:00Z">
        <w:r w:rsidDel="0078605F">
          <w:delText xml:space="preserve">Medium Hardware, </w:delText>
        </w:r>
      </w:del>
      <w:r>
        <w:t>or High level of assurance, CA signing key activation requires multiparty control as specified in Section 4.2.2.</w:t>
      </w:r>
    </w:p>
    <w:p w:rsidR="002909F4" w:rsidRPr="002909F4" w:rsidRDefault="002909F4"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2909F4" w:rsidRPr="002909F4" w:rsidRDefault="002909F4" w:rsidP="002909F4">
      <w:pPr>
        <w:ind w:left="1224"/>
      </w:pPr>
      <w:r w:rsidRPr="002909F4">
        <w:lastRenderedPageBreak/>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2909F4" w:rsidRPr="002909F4" w:rsidRDefault="002909F4"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w:t>
      </w:r>
      <w:proofErr w:type="spellStart"/>
      <w:r w:rsidRPr="002909F4">
        <w:t>zeroize</w:t>
      </w:r>
      <w:proofErr w:type="spellEnd"/>
      <w:r w:rsidRPr="002909F4">
        <w:t>” command. Physical destruction of hardware is not required.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2909F4" w:rsidRPr="002909F4" w:rsidRDefault="002909F4" w:rsidP="002909F4">
      <w:pPr>
        <w:ind w:left="1224"/>
      </w:pPr>
      <w:r w:rsidRPr="002909F4">
        <w:t>The public key is archived as part of the certificate archival.</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2909F4" w:rsidRDefault="002909F4" w:rsidP="002909F4">
      <w:pPr>
        <w:ind w:left="1224"/>
      </w:pPr>
      <w:r w:rsidRPr="002909F4">
        <w:t xml:space="preserve">The ACA shall limit the use of its private keys to a maximum of three years for certificate signing and six years for CRL signing. </w:t>
      </w:r>
      <w:ins w:id="290" w:author="Dick Brooks" w:date="2011-11-04T08:49:00Z">
        <w:r w:rsidR="0078605F">
          <w:t>A</w:t>
        </w:r>
      </w:ins>
      <w:r w:rsidRPr="002909F4">
        <w:t xml:space="preserve">CAs that distribute their self-signed certificates for use as trust anchors shall limit the use of the associated private key to a maximum of 20 years; the self-signed certificates shall have a lifetime not to exceed 37 years. </w:t>
      </w:r>
      <w:del w:id="291" w:author="Dick Brooks" w:date="2011-11-04T08:50:00Z">
        <w:r w:rsidRPr="002909F4" w:rsidDel="0078605F">
          <w:delText xml:space="preserve">For all other CAs, the CA shall limit the use of its private keys to a maximum of six years for subscriber certificates and ten years for CRL signing and OCSP responder certificates. </w:delText>
        </w:r>
      </w:del>
      <w:r w:rsidRPr="002909F4">
        <w:t>Code and content signers may use their private keys for three years; the lifetime of the associated public keys shall not exceed eight years. Subscribers’ signature private keys and certificates have a maximum lifetim</w:t>
      </w:r>
      <w:r>
        <w:t>e of three years.</w:t>
      </w:r>
    </w:p>
    <w:p w:rsidR="002909F4" w:rsidRDefault="002909F4" w:rsidP="002909F4">
      <w:pPr>
        <w:ind w:left="1224"/>
      </w:pPr>
      <w:r>
        <w:t>CAs must not issue subscriber certificates that extend beyond the expiration date of their own certificates and public keys.</w:t>
      </w:r>
    </w:p>
    <w:p w:rsidR="002909F4" w:rsidRPr="002909F4" w:rsidRDefault="002909F4" w:rsidP="002909F4">
      <w:pPr>
        <w:ind w:left="1224"/>
      </w:pPr>
      <w:r>
        <w:t>The validity period of the subscriber certificate must not exceed the routine re-key Identity Requirements a</w:t>
      </w:r>
      <w:r w:rsidR="007B7740">
        <w:t>s specified in section 2</w:t>
      </w:r>
      <w:r>
        <w:t>.3.1.</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7B7740" w:rsidRPr="007B7740" w:rsidRDefault="007B7740"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7B7740" w:rsidRDefault="007B7740" w:rsidP="007B7740">
      <w:pPr>
        <w:ind w:left="1224"/>
      </w:pPr>
      <w:r w:rsidRPr="007B7740">
        <w:t>Data used to unlock private keys shall be protected from disclosure by a combination of cryptographic and physical access control mechanisms. Activation data shall be:</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7B7740" w:rsidRPr="007B7740" w:rsidRDefault="007B7740" w:rsidP="007B7740">
      <w:pPr>
        <w:pStyle w:val="ListParagraph"/>
        <w:numPr>
          <w:ilvl w:val="0"/>
          <w:numId w:val="21"/>
        </w:numPr>
        <w:rPr>
          <w:rFonts w:ascii="Times New Roman" w:hAnsi="Times New Roman" w:cs="Times New Roman"/>
          <w:sz w:val="20"/>
          <w:szCs w:val="20"/>
        </w:rPr>
      </w:pPr>
      <w:proofErr w:type="gramStart"/>
      <w:r w:rsidRPr="007B7740">
        <w:rPr>
          <w:rFonts w:ascii="Times New Roman" w:hAnsi="Times New Roman" w:cs="Times New Roman"/>
          <w:sz w:val="20"/>
          <w:szCs w:val="20"/>
        </w:rPr>
        <w:t>recorded</w:t>
      </w:r>
      <w:proofErr w:type="gramEnd"/>
      <w:r w:rsidRPr="007B7740">
        <w:rPr>
          <w:rFonts w:ascii="Times New Roman" w:hAnsi="Times New Roman" w:cs="Times New Roman"/>
          <w:sz w:val="20"/>
          <w:szCs w:val="20"/>
        </w:rPr>
        <w:t xml:space="preserve"> and secured at the level of assurance associated with the activation of the cryptographic module, and shall not be stored with the cryptographic module.</w:t>
      </w:r>
    </w:p>
    <w:p w:rsidR="007B7740" w:rsidRPr="007B7740" w:rsidRDefault="007B7740"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7B7740" w:rsidRDefault="007B7740"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ins w:id="292" w:author="Dick Brooks" w:date="2011-11-04T08:54:00Z">
        <w:r w:rsidR="006676BB">
          <w:t xml:space="preserve"> </w:t>
        </w:r>
      </w:ins>
      <w:del w:id="293" w:author="Dick Brooks" w:date="2011-11-04T08:54:00Z">
        <w:r w:rsidRPr="007B7740" w:rsidDel="006676BB">
          <w:delText xml:space="preserve"> </w:delText>
        </w:r>
      </w:del>
      <w:r w:rsidRPr="007B7740">
        <w:t>and its ancillary parts shall include the following functionality: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lastRenderedPageBreak/>
        <w:t>Require identification and authentication of PKI roles and associated identities Prohibit object re-use or require separation for ACA random access memory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7B7740" w:rsidRDefault="007B7740" w:rsidP="007B7740">
      <w:pPr>
        <w:ind w:left="1224"/>
      </w:pPr>
      <w:r w:rsidRPr="007B7740">
        <w:t>For Certificate Status Servers, the computer security functions listed below are required:</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w:t>
      </w:r>
      <w:proofErr w:type="spellStart"/>
      <w:r w:rsidRPr="007B7740">
        <w:rPr>
          <w:rFonts w:ascii="Times New Roman" w:hAnsi="Times New Roman" w:cs="Times New Roman"/>
          <w:sz w:val="20"/>
          <w:szCs w:val="20"/>
        </w:rPr>
        <w:t>processes;and</w:t>
      </w:r>
      <w:proofErr w:type="spellEnd"/>
      <w:r w:rsidRPr="007B7740">
        <w:rPr>
          <w:rFonts w:ascii="Times New Roman" w:hAnsi="Times New Roman" w:cs="Times New Roman"/>
          <w:sz w:val="20"/>
          <w:szCs w:val="20"/>
        </w:rPr>
        <w:t xml:space="preserve"> </w:t>
      </w:r>
    </w:p>
    <w:p w:rsidR="007B7740" w:rsidRPr="007B7740" w:rsidRDefault="007B7740" w:rsidP="007B7740">
      <w:pPr>
        <w:pStyle w:val="ListParagraph"/>
        <w:numPr>
          <w:ilvl w:val="0"/>
          <w:numId w:val="23"/>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Default="007B7740" w:rsidP="007B7740">
      <w:pPr>
        <w:ind w:left="1224"/>
      </w:pPr>
      <w:r w:rsidRPr="007B7740">
        <w:t xml:space="preserve">For remote workstations used to administer the </w:t>
      </w:r>
      <w:del w:id="294" w:author="Dick Brooks" w:date="2011-11-09T14:54:00Z">
        <w:r w:rsidRPr="007B7740" w:rsidDel="009E2175">
          <w:delText>C</w:delText>
        </w:r>
        <w:r w:rsidR="006676BB" w:rsidRPr="007B7740" w:rsidDel="009E2175">
          <w:delText>a</w:delText>
        </w:r>
        <w:r w:rsidRPr="007B7740" w:rsidDel="009E2175">
          <w:delText>s</w:delText>
        </w:r>
      </w:del>
      <w:ins w:id="295" w:author="Dick Brooks" w:date="2011-11-04T08:55:00Z">
        <w:r w:rsidR="006676BB">
          <w:t>CA’s</w:t>
        </w:r>
      </w:ins>
      <w:r w:rsidRPr="007B7740">
        <w:t>, the computer security functions listed below are required:</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7B7740" w:rsidRPr="007B7740" w:rsidRDefault="007B7740" w:rsidP="007B7740">
      <w:pPr>
        <w:pStyle w:val="ListParagraph"/>
        <w:numPr>
          <w:ilvl w:val="0"/>
          <w:numId w:val="24"/>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Pr="007B7740" w:rsidRDefault="007B7740" w:rsidP="007B7740">
      <w:pPr>
        <w:ind w:left="1224"/>
      </w:pPr>
      <w:r w:rsidRPr="007B7740">
        <w:t>All communications between any PKI trusted role and the CA shall be authenticated and protected from modification.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System Development Controls</w:t>
      </w:r>
    </w:p>
    <w:p w:rsidR="007B7740" w:rsidRDefault="007B7740" w:rsidP="007B7740">
      <w:pPr>
        <w:ind w:left="1224"/>
      </w:pPr>
      <w:r w:rsidRPr="007B7740">
        <w:t>The Syst</w:t>
      </w:r>
      <w:r>
        <w:t>em Development Controls for ACAs</w:t>
      </w:r>
      <w:r w:rsidRPr="007B7740">
        <w:t xml:space="preserve"> at the Basic Assurance level and above are as follows:</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 xml:space="preserve">The CA hardware and software shall be dedicated to performing one task: the CA. There shall be no other applications; hardware devices, network connections, or component software installed which </w:t>
      </w:r>
      <w:proofErr w:type="gramStart"/>
      <w:r w:rsidRPr="007B7740">
        <w:rPr>
          <w:rFonts w:ascii="Times New Roman" w:hAnsi="Times New Roman" w:cs="Times New Roman"/>
          <w:sz w:val="20"/>
          <w:szCs w:val="20"/>
        </w:rPr>
        <w:t>are not part</w:t>
      </w:r>
      <w:proofErr w:type="gramEnd"/>
      <w:r w:rsidRPr="007B7740">
        <w:rPr>
          <w:rFonts w:ascii="Times New Roman" w:hAnsi="Times New Roman" w:cs="Times New Roman"/>
          <w:sz w:val="20"/>
          <w:szCs w:val="20"/>
        </w:rPr>
        <w:t xml:space="preserve"> of the CA operation.</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8C6B18" w:rsidRPr="008C6B18" w:rsidRDefault="008C6B18"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ins w:id="296" w:author="Dick Brooks" w:date="2011-11-04T08:58:00Z">
        <w:r w:rsidR="00412D2D">
          <w:t>s</w:t>
        </w:r>
      </w:ins>
      <w:r w:rsidRPr="008C6B18">
        <w:t>. The ACA software, when first loaded, shall be verified as being that supplied from the vendor, with no modifications, and be the version intended for use.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8C6B18" w:rsidRDefault="008C6B18" w:rsidP="008C6B18">
      <w:pPr>
        <w:ind w:left="792"/>
      </w:pPr>
      <w:r w:rsidRPr="008C6B18">
        <w:lastRenderedPageBreak/>
        <w:t>Network security controls shall be employed to protect the ACA. Networking equipment shall turn off unused network ports and services. Any network software installed on the ACA equipment shall be necessary to the functioning of the ACA.</w:t>
      </w:r>
    </w:p>
    <w:p w:rsidR="008C6B18" w:rsidRDefault="008C6B18" w:rsidP="008C6B18">
      <w:pPr>
        <w:ind w:left="792"/>
      </w:pPr>
      <w:r>
        <w:t>Any boundary control devices used to protect the ACA local area network shall deny all but the necessary services to the PKI equipment even if those services are enabled for other devices on the network.</w:t>
      </w:r>
    </w:p>
    <w:p w:rsidR="008C6B18" w:rsidRPr="008C6B18" w:rsidRDefault="008C6B18"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875EA1" w:rsidRDefault="008C6B18" w:rsidP="00EB3DF9">
      <w:pPr>
        <w:pStyle w:val="ListParagraph"/>
        <w:numPr>
          <w:ilvl w:val="1"/>
          <w:numId w:val="3"/>
        </w:numPr>
        <w:rPr>
          <w:rFonts w:ascii="Times New Roman" w:hAnsi="Times New Roman" w:cs="Times New Roman"/>
        </w:rPr>
      </w:pPr>
      <w:r>
        <w:rPr>
          <w:rFonts w:ascii="Times New Roman" w:hAnsi="Times New Roman" w:cs="Times New Roman"/>
        </w:rPr>
        <w:t>Time S</w:t>
      </w:r>
      <w:r w:rsidR="00875EA1">
        <w:rPr>
          <w:rFonts w:ascii="Times New Roman" w:hAnsi="Times New Roman" w:cs="Times New Roman"/>
        </w:rPr>
        <w:t>tamping</w:t>
      </w:r>
    </w:p>
    <w:p w:rsidR="008C6B18" w:rsidRPr="008C6B18" w:rsidRDefault="008C6B18"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8C6B18" w:rsidRPr="008C6B18" w:rsidRDefault="008C6B18" w:rsidP="008C6B18">
      <w:pPr>
        <w:ind w:left="1224"/>
      </w:pPr>
      <w:r w:rsidRPr="008C6B18">
        <w:t>The ACA shall issue X.509 v3 certificates (populate version field with integer "2").</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8C6B18" w:rsidRPr="008C6B18" w:rsidRDefault="008C6B18" w:rsidP="008C6B18">
      <w:pPr>
        <w:ind w:left="1224"/>
      </w:pPr>
      <w:r w:rsidRPr="008C6B18">
        <w:t xml:space="preserve">For all CAs, use of standard certificate extensions shall comply with [RFC </w:t>
      </w:r>
      <w:del w:id="297" w:author="Dick Brooks" w:date="2011-11-04T09:00:00Z">
        <w:r w:rsidRPr="008C6B18" w:rsidDel="00F851EC">
          <w:delText>3280</w:delText>
        </w:r>
      </w:del>
      <w:ins w:id="298" w:author="Dick Brooks" w:date="2011-11-04T09:00:00Z">
        <w:r w:rsidR="00F851EC">
          <w:t>5</w:t>
        </w:r>
        <w:r w:rsidR="00F851EC" w:rsidRPr="008C6B18">
          <w:t>280</w:t>
        </w:r>
      </w:ins>
      <w:r w:rsidRPr="008C6B18">
        <w:t>].</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8C6B18" w:rsidRDefault="008C6B18" w:rsidP="008C6B18">
      <w:pPr>
        <w:ind w:left="1224"/>
      </w:pPr>
      <w:r w:rsidRPr="008C6B18">
        <w:t>Certificates issued by the ACA shall identify the signature algorithm using one of the following OIDs:</w:t>
      </w:r>
    </w:p>
    <w:tbl>
      <w:tblPr>
        <w:tblStyle w:val="TableGrid"/>
        <w:tblW w:w="0" w:type="auto"/>
        <w:tblInd w:w="1224" w:type="dxa"/>
        <w:tblLayout w:type="fixed"/>
        <w:tblLook w:val="04A0" w:firstRow="1" w:lastRow="0" w:firstColumn="1" w:lastColumn="0" w:noHBand="0" w:noVBand="1"/>
      </w:tblPr>
      <w:tblGrid>
        <w:gridCol w:w="2574"/>
        <w:gridCol w:w="6930"/>
      </w:tblGrid>
      <w:tr w:rsidR="008C6B18" w:rsidTr="008C6B18">
        <w:tc>
          <w:tcPr>
            <w:tcW w:w="2574" w:type="dxa"/>
          </w:tcPr>
          <w:p w:rsidR="008C6B18" w:rsidRDefault="008C6B18" w:rsidP="008C6B18">
            <w:r>
              <w:t>id-dsa-with-sha1</w:t>
            </w:r>
          </w:p>
        </w:tc>
        <w:tc>
          <w:tcPr>
            <w:tcW w:w="6930" w:type="dxa"/>
          </w:tcPr>
          <w:p w:rsidR="008C6B18" w:rsidRDefault="008C6B18" w:rsidP="008C6B18">
            <w:r w:rsidRPr="008C6B18">
              <w:t xml:space="preserve">{ </w:t>
            </w:r>
            <w:proofErr w:type="spellStart"/>
            <w:r w:rsidRPr="008C6B18">
              <w:t>iso</w:t>
            </w:r>
            <w:proofErr w:type="spellEnd"/>
            <w:r w:rsidRPr="008C6B18">
              <w:t>(1) member-body(2) us(840) x9-57(10040) x9cm(4) 3 }</w:t>
            </w:r>
          </w:p>
        </w:tc>
      </w:tr>
      <w:tr w:rsidR="008C6B18" w:rsidTr="008C6B18">
        <w:tc>
          <w:tcPr>
            <w:tcW w:w="2574" w:type="dxa"/>
          </w:tcPr>
          <w:p w:rsidR="008C6B18" w:rsidRDefault="008C6B18" w:rsidP="008C6B18">
            <w:r>
              <w:t>sha-1WithRSAEncryption</w:t>
            </w:r>
          </w:p>
        </w:tc>
        <w:tc>
          <w:tcPr>
            <w:tcW w:w="6930" w:type="dxa"/>
          </w:tcPr>
          <w:p w:rsid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5 }</w:t>
            </w:r>
          </w:p>
        </w:tc>
      </w:tr>
      <w:tr w:rsidR="008C6B18" w:rsidTr="008C6B18">
        <w:tc>
          <w:tcPr>
            <w:tcW w:w="2574" w:type="dxa"/>
          </w:tcPr>
          <w:p w:rsidR="008C6B18" w:rsidRDefault="008C6B18" w:rsidP="008C6B18">
            <w:r>
              <w:t>Sha256WithRSAEncryption</w:t>
            </w:r>
          </w:p>
        </w:tc>
        <w:tc>
          <w:tcPr>
            <w:tcW w:w="6930" w:type="dxa"/>
          </w:tcPr>
          <w:p w:rsidR="008C6B18" w:rsidRP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11 }</w:t>
            </w:r>
          </w:p>
        </w:tc>
      </w:tr>
      <w:tr w:rsidR="008C6B18" w:rsidTr="008C6B18">
        <w:tc>
          <w:tcPr>
            <w:tcW w:w="2574" w:type="dxa"/>
          </w:tcPr>
          <w:p w:rsidR="008C6B18" w:rsidRDefault="008C6B18" w:rsidP="008C6B18">
            <w:r>
              <w:t>id-RSASSA-PSS</w:t>
            </w:r>
          </w:p>
        </w:tc>
        <w:tc>
          <w:tcPr>
            <w:tcW w:w="6930" w:type="dxa"/>
          </w:tcPr>
          <w:p w:rsidR="008C6B18" w:rsidRP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10 }</w:t>
            </w:r>
          </w:p>
        </w:tc>
      </w:tr>
      <w:tr w:rsidR="008C6B18" w:rsidTr="008C6B18">
        <w:tc>
          <w:tcPr>
            <w:tcW w:w="2574" w:type="dxa"/>
          </w:tcPr>
          <w:p w:rsidR="008C6B18" w:rsidRDefault="008C6B18" w:rsidP="008C6B18">
            <w:r>
              <w:t>ecdsa-with-SHA1</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1 }</w:t>
            </w:r>
          </w:p>
        </w:tc>
      </w:tr>
      <w:tr w:rsidR="008C6B18" w:rsidTr="008C6B18">
        <w:tc>
          <w:tcPr>
            <w:tcW w:w="2574" w:type="dxa"/>
          </w:tcPr>
          <w:p w:rsidR="008C6B18" w:rsidRDefault="008C6B18" w:rsidP="008C6B18">
            <w:r>
              <w:t>ecdsa-with-SHA224</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1 }</w:t>
            </w:r>
          </w:p>
        </w:tc>
      </w:tr>
      <w:tr w:rsidR="008C6B18" w:rsidTr="008C6B18">
        <w:tc>
          <w:tcPr>
            <w:tcW w:w="2574" w:type="dxa"/>
          </w:tcPr>
          <w:p w:rsidR="008C6B18" w:rsidRDefault="008C6B18" w:rsidP="008C6B18">
            <w:r>
              <w:t>ecdsa-with-SHA256</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 (3) 2 }</w:t>
            </w:r>
          </w:p>
        </w:tc>
      </w:tr>
      <w:tr w:rsidR="008C6B18" w:rsidTr="008C6B18">
        <w:tc>
          <w:tcPr>
            <w:tcW w:w="2574" w:type="dxa"/>
          </w:tcPr>
          <w:p w:rsidR="008C6B18" w:rsidRDefault="008C6B18" w:rsidP="008C6B18">
            <w:r>
              <w:t>ecdsa-with-SHA384</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3 }</w:t>
            </w:r>
          </w:p>
        </w:tc>
      </w:tr>
      <w:tr w:rsidR="008C6B18" w:rsidTr="008C6B18">
        <w:tc>
          <w:tcPr>
            <w:tcW w:w="2574" w:type="dxa"/>
          </w:tcPr>
          <w:p w:rsidR="008C6B18" w:rsidRDefault="008C6B18" w:rsidP="008C6B18">
            <w:r>
              <w:t>ecdsa-with-SHA512</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4 }</w:t>
            </w:r>
          </w:p>
        </w:tc>
      </w:tr>
    </w:tbl>
    <w:p w:rsidR="008C6B18" w:rsidRDefault="008C6B18"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Style w:val="TableGrid"/>
        <w:tblW w:w="0" w:type="auto"/>
        <w:tblInd w:w="1224" w:type="dxa"/>
        <w:tblLook w:val="04A0" w:firstRow="1" w:lastRow="0" w:firstColumn="1" w:lastColumn="0" w:noHBand="0" w:noVBand="1"/>
      </w:tblPr>
      <w:tblGrid>
        <w:gridCol w:w="2574"/>
        <w:gridCol w:w="6930"/>
      </w:tblGrid>
      <w:tr w:rsidR="008C6B18" w:rsidTr="008C6B18">
        <w:tc>
          <w:tcPr>
            <w:tcW w:w="2574" w:type="dxa"/>
          </w:tcPr>
          <w:p w:rsidR="008C6B18" w:rsidRDefault="008C6B18" w:rsidP="008C6B18">
            <w:r>
              <w:t>id-sha256</w:t>
            </w:r>
          </w:p>
        </w:tc>
        <w:tc>
          <w:tcPr>
            <w:tcW w:w="6930" w:type="dxa"/>
          </w:tcPr>
          <w:p w:rsidR="008C6B18" w:rsidRDefault="008C6B18"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1 }</w:t>
            </w:r>
          </w:p>
        </w:tc>
      </w:tr>
      <w:tr w:rsidR="008C6B18" w:rsidTr="008C6B18">
        <w:tc>
          <w:tcPr>
            <w:tcW w:w="2574" w:type="dxa"/>
          </w:tcPr>
          <w:p w:rsidR="008C6B18" w:rsidRDefault="008C6B18" w:rsidP="008C6B18">
            <w:r>
              <w:t>id-sha512</w:t>
            </w:r>
          </w:p>
        </w:tc>
        <w:tc>
          <w:tcPr>
            <w:tcW w:w="6930" w:type="dxa"/>
          </w:tcPr>
          <w:p w:rsidR="008C6B18" w:rsidRDefault="008C6B18"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3 }</w:t>
            </w:r>
          </w:p>
        </w:tc>
      </w:tr>
    </w:tbl>
    <w:p w:rsidR="008C6B18" w:rsidRDefault="008C6B18"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Style w:val="TableGrid"/>
        <w:tblW w:w="0" w:type="auto"/>
        <w:tblInd w:w="1224" w:type="dxa"/>
        <w:tblLook w:val="04A0" w:firstRow="1" w:lastRow="0" w:firstColumn="1" w:lastColumn="0" w:noHBand="0" w:noVBand="1"/>
      </w:tblPr>
      <w:tblGrid>
        <w:gridCol w:w="2574"/>
        <w:gridCol w:w="6930"/>
      </w:tblGrid>
      <w:tr w:rsidR="008C6B18" w:rsidTr="008C6B18">
        <w:tc>
          <w:tcPr>
            <w:tcW w:w="2574" w:type="dxa"/>
          </w:tcPr>
          <w:p w:rsidR="008C6B18" w:rsidRDefault="005D6E8F" w:rsidP="008C6B18">
            <w:r>
              <w:t>id-</w:t>
            </w:r>
            <w:proofErr w:type="spellStart"/>
            <w:r>
              <w:t>dsa</w:t>
            </w:r>
            <w:proofErr w:type="spellEnd"/>
          </w:p>
        </w:tc>
        <w:tc>
          <w:tcPr>
            <w:tcW w:w="6930" w:type="dxa"/>
          </w:tcPr>
          <w:p w:rsidR="008C6B18" w:rsidRDefault="005D6E8F" w:rsidP="008C6B18">
            <w:r w:rsidRPr="005D6E8F">
              <w:t xml:space="preserve">{ </w:t>
            </w:r>
            <w:proofErr w:type="spellStart"/>
            <w:r w:rsidRPr="005D6E8F">
              <w:t>iso</w:t>
            </w:r>
            <w:proofErr w:type="spellEnd"/>
            <w:r w:rsidRPr="005D6E8F">
              <w:t>(1) member-body(2) us(840) x9-57(10040) x9cm(4) 1 }</w:t>
            </w:r>
          </w:p>
        </w:tc>
      </w:tr>
      <w:tr w:rsidR="008C6B18" w:rsidTr="008C6B18">
        <w:tc>
          <w:tcPr>
            <w:tcW w:w="2574" w:type="dxa"/>
          </w:tcPr>
          <w:p w:rsidR="008C6B18" w:rsidRDefault="005D6E8F" w:rsidP="008C6B18">
            <w:proofErr w:type="spellStart"/>
            <w:r>
              <w:t>RsaEncryption</w:t>
            </w:r>
            <w:proofErr w:type="spellEnd"/>
          </w:p>
        </w:tc>
        <w:tc>
          <w:tcPr>
            <w:tcW w:w="6930" w:type="dxa"/>
          </w:tcPr>
          <w:p w:rsidR="008C6B18" w:rsidRDefault="005D6E8F" w:rsidP="008C6B18">
            <w:r w:rsidRPr="005D6E8F">
              <w:t xml:space="preserve">{ </w:t>
            </w:r>
            <w:proofErr w:type="spellStart"/>
            <w:r w:rsidRPr="005D6E8F">
              <w:t>iso</w:t>
            </w:r>
            <w:proofErr w:type="spellEnd"/>
            <w:r w:rsidRPr="005D6E8F">
              <w:t xml:space="preserve">(1) member-body(2) us(840) </w:t>
            </w:r>
            <w:proofErr w:type="spellStart"/>
            <w:r w:rsidRPr="005D6E8F">
              <w:t>rsadsi</w:t>
            </w:r>
            <w:proofErr w:type="spellEnd"/>
            <w:r w:rsidRPr="005D6E8F">
              <w:t xml:space="preserve">(113549) </w:t>
            </w:r>
            <w:proofErr w:type="spellStart"/>
            <w:r w:rsidRPr="005D6E8F">
              <w:t>pkcs</w:t>
            </w:r>
            <w:proofErr w:type="spellEnd"/>
            <w:r w:rsidRPr="005D6E8F">
              <w:t>(1) pkcs-1(1) 1 }</w:t>
            </w:r>
          </w:p>
        </w:tc>
      </w:tr>
      <w:tr w:rsidR="005D6E8F" w:rsidTr="008C6B18">
        <w:tc>
          <w:tcPr>
            <w:tcW w:w="2574" w:type="dxa"/>
          </w:tcPr>
          <w:p w:rsidR="005D6E8F" w:rsidRDefault="005D6E8F" w:rsidP="008C6B18">
            <w:proofErr w:type="spellStart"/>
            <w:r>
              <w:t>Dhpublicnumber</w:t>
            </w:r>
            <w:proofErr w:type="spellEnd"/>
          </w:p>
        </w:tc>
        <w:tc>
          <w:tcPr>
            <w:tcW w:w="6930" w:type="dxa"/>
          </w:tcPr>
          <w:p w:rsidR="005D6E8F" w:rsidRPr="005D6E8F" w:rsidRDefault="005D6E8F" w:rsidP="008C6B18">
            <w:r w:rsidRPr="005D6E8F">
              <w:t xml:space="preserve">{ </w:t>
            </w:r>
            <w:proofErr w:type="spellStart"/>
            <w:r w:rsidRPr="005D6E8F">
              <w:t>iso</w:t>
            </w:r>
            <w:proofErr w:type="spellEnd"/>
            <w:r w:rsidRPr="005D6E8F">
              <w:t>(1) member-body(2) us(840) ansi-x942(10046) number-type(2) 1 }</w:t>
            </w:r>
          </w:p>
        </w:tc>
      </w:tr>
      <w:tr w:rsidR="005D6E8F" w:rsidTr="008C6B18">
        <w:tc>
          <w:tcPr>
            <w:tcW w:w="2574" w:type="dxa"/>
          </w:tcPr>
          <w:p w:rsidR="005D6E8F" w:rsidRDefault="005D6E8F" w:rsidP="008C6B18">
            <w:r>
              <w:t>id-</w:t>
            </w:r>
            <w:proofErr w:type="spellStart"/>
            <w:r>
              <w:t>ecPublicKey</w:t>
            </w:r>
            <w:proofErr w:type="spellEnd"/>
          </w:p>
        </w:tc>
        <w:tc>
          <w:tcPr>
            <w:tcW w:w="6930" w:type="dxa"/>
          </w:tcPr>
          <w:p w:rsidR="005D6E8F" w:rsidRPr="005D6E8F" w:rsidRDefault="005D6E8F" w:rsidP="008C6B18">
            <w:r w:rsidRPr="005D6E8F">
              <w:t xml:space="preserve">{ </w:t>
            </w:r>
            <w:proofErr w:type="spellStart"/>
            <w:r w:rsidRPr="005D6E8F">
              <w:t>iso</w:t>
            </w:r>
            <w:proofErr w:type="spellEnd"/>
            <w:r w:rsidRPr="005D6E8F">
              <w:t>(1) member-body(2) us(840) ansi-X9-62(10045) id-</w:t>
            </w:r>
            <w:proofErr w:type="spellStart"/>
            <w:r w:rsidRPr="005D6E8F">
              <w:t>publicKeyType</w:t>
            </w:r>
            <w:proofErr w:type="spellEnd"/>
            <w:r w:rsidRPr="005D6E8F">
              <w:t>(2) 1 }</w:t>
            </w:r>
          </w:p>
        </w:tc>
      </w:tr>
    </w:tbl>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5D6E8F" w:rsidRPr="005D6E8F" w:rsidRDefault="005D6E8F"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w:t>
      </w:r>
      <w:ins w:id="299" w:author="Dick Brooks" w:date="2011-11-04T09:01:00Z">
        <w:r w:rsidR="003F207E">
          <w:t>5</w:t>
        </w:r>
      </w:ins>
      <w:del w:id="300" w:author="Dick Brooks" w:date="2011-11-04T09:01:00Z">
        <w:r w:rsidRPr="005D6E8F" w:rsidDel="003F207E">
          <w:delText>3</w:delText>
        </w:r>
      </w:del>
      <w:r w:rsidRPr="005D6E8F">
        <w:t>280].</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lastRenderedPageBreak/>
        <w:t>Name Constraints</w:t>
      </w:r>
    </w:p>
    <w:p w:rsidR="005D6E8F" w:rsidRPr="005D6E8F" w:rsidRDefault="005D6E8F"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BD4FF4" w:rsidRDefault="005D6E8F" w:rsidP="005D6E8F">
      <w:pPr>
        <w:ind w:left="1224"/>
        <w:rPr>
          <w:ins w:id="301" w:author="Dick Brooks" w:date="2011-11-03T15:24:00Z"/>
        </w:rPr>
      </w:pPr>
      <w:r w:rsidRPr="005D6E8F">
        <w:t>All certificates issued by the ACA shall include a certificate policies extension asserting the OID(s) appropriate to the level of assurance with which it was issued.</w:t>
      </w:r>
      <w:ins w:id="302" w:author="Dick Brooks" w:date="2011-11-03T15:22:00Z">
        <w:r w:rsidR="00BD4FF4">
          <w:t xml:space="preserve"> </w:t>
        </w:r>
      </w:ins>
      <w:ins w:id="303" w:author="Dick Brooks" w:date="2011-11-03T15:23:00Z">
        <w:r w:rsidR="00BD4FF4">
          <w:t xml:space="preserve">The following table lists the </w:t>
        </w:r>
      </w:ins>
      <w:ins w:id="304" w:author="Dick Brooks" w:date="2011-11-03T15:24:00Z">
        <w:r w:rsidR="00BD4FF4">
          <w:t xml:space="preserve">certificate attributes for valid </w:t>
        </w:r>
      </w:ins>
      <w:ins w:id="305" w:author="Dick Brooks" w:date="2011-11-03T15:23:00Z">
        <w:r w:rsidR="00BD4FF4">
          <w:t>assurance levels</w:t>
        </w:r>
      </w:ins>
      <w:ins w:id="306" w:author="Dick Brooks" w:date="2011-11-03T15:24:00Z">
        <w:r w:rsidR="00BD4FF4">
          <w:t>:</w:t>
        </w:r>
      </w:ins>
    </w:p>
    <w:p w:rsidR="00BD4FF4" w:rsidRDefault="00BD4FF4" w:rsidP="005D6E8F">
      <w:pPr>
        <w:ind w:left="1224"/>
        <w:rPr>
          <w:ins w:id="307" w:author="Dick Brooks" w:date="2011-11-03T15:26:00Z"/>
        </w:rPr>
      </w:pPr>
      <w:ins w:id="308" w:author="Dick Brooks" w:date="2011-11-03T15:23:00Z">
        <w:r>
          <w:t xml:space="preserve"> </w:t>
        </w:r>
      </w:ins>
    </w:p>
    <w:p w:rsidR="00433D63" w:rsidRDefault="00433D63" w:rsidP="005D6E8F">
      <w:pPr>
        <w:ind w:left="1224"/>
        <w:rPr>
          <w:ins w:id="309" w:author="Dick Brooks" w:date="2011-11-03T15:26:00Z"/>
        </w:rPr>
      </w:pPr>
    </w:p>
    <w:p w:rsidR="00433D63" w:rsidRPr="005D6E8F" w:rsidRDefault="00433D63" w:rsidP="005D6E8F">
      <w:pPr>
        <w:ind w:left="1224"/>
        <w:rPr>
          <w:ins w:id="310" w:author="Dick Brooks" w:date="2011-11-03T15:25:00Z"/>
        </w:rPr>
      </w:pPr>
    </w:p>
    <w:tbl>
      <w:tblPr>
        <w:tblStyle w:val="TableGrid"/>
        <w:tblW w:w="0" w:type="auto"/>
        <w:tblInd w:w="1224" w:type="dxa"/>
        <w:tblLook w:val="04A0" w:firstRow="1" w:lastRow="0" w:firstColumn="1" w:lastColumn="0" w:noHBand="0" w:noVBand="1"/>
        <w:tblPrChange w:id="311" w:author="Dick Brooks" w:date="2011-11-03T15:26:00Z">
          <w:tblPr>
            <w:tblStyle w:val="TableGrid"/>
            <w:tblW w:w="0" w:type="auto"/>
            <w:tblInd w:w="1224" w:type="dxa"/>
            <w:tblLook w:val="04A0" w:firstRow="1" w:lastRow="0" w:firstColumn="1" w:lastColumn="0" w:noHBand="0" w:noVBand="1"/>
          </w:tblPr>
        </w:tblPrChange>
      </w:tblPr>
      <w:tblGrid>
        <w:gridCol w:w="1833"/>
        <w:gridCol w:w="4771"/>
        <w:gridCol w:w="2900"/>
        <w:tblGridChange w:id="312">
          <w:tblGrid>
            <w:gridCol w:w="1854"/>
            <w:gridCol w:w="3060"/>
            <w:gridCol w:w="1800"/>
          </w:tblGrid>
        </w:tblGridChange>
      </w:tblGrid>
      <w:tr w:rsidR="00BD4FF4" w:rsidTr="00433D63">
        <w:trPr>
          <w:ins w:id="313" w:author="Dick Brooks" w:date="2011-11-03T15:25:00Z"/>
        </w:trPr>
        <w:tc>
          <w:tcPr>
            <w:tcW w:w="1833" w:type="dxa"/>
            <w:shd w:val="pct12" w:color="auto" w:fill="auto"/>
            <w:vAlign w:val="center"/>
            <w:tcPrChange w:id="314" w:author="Dick Brooks" w:date="2011-11-03T15:26:00Z">
              <w:tcPr>
                <w:tcW w:w="1854" w:type="dxa"/>
                <w:shd w:val="pct12" w:color="auto" w:fill="auto"/>
                <w:vAlign w:val="center"/>
              </w:tcPr>
            </w:tcPrChange>
          </w:tcPr>
          <w:p w:rsidR="00BD4FF4" w:rsidRPr="00AA6BE4" w:rsidRDefault="00BD4FF4" w:rsidP="00BD4FF4">
            <w:pPr>
              <w:jc w:val="center"/>
              <w:rPr>
                <w:ins w:id="315" w:author="Dick Brooks" w:date="2011-11-03T15:25:00Z"/>
                <w:b/>
              </w:rPr>
            </w:pPr>
            <w:ins w:id="316" w:author="Dick Brooks" w:date="2011-11-03T15:25:00Z">
              <w:r w:rsidRPr="00AA6BE4">
                <w:rPr>
                  <w:b/>
                </w:rPr>
                <w:t>Assurance Level</w:t>
              </w:r>
            </w:ins>
          </w:p>
        </w:tc>
        <w:tc>
          <w:tcPr>
            <w:tcW w:w="4771" w:type="dxa"/>
            <w:shd w:val="pct12" w:color="auto" w:fill="auto"/>
            <w:vAlign w:val="center"/>
            <w:tcPrChange w:id="317" w:author="Dick Brooks" w:date="2011-11-03T15:26:00Z">
              <w:tcPr>
                <w:tcW w:w="3060" w:type="dxa"/>
                <w:shd w:val="pct12" w:color="auto" w:fill="auto"/>
                <w:vAlign w:val="center"/>
              </w:tcPr>
            </w:tcPrChange>
          </w:tcPr>
          <w:p w:rsidR="00BD4FF4" w:rsidRPr="00AA6BE4" w:rsidRDefault="00BD4FF4" w:rsidP="00BD4FF4">
            <w:pPr>
              <w:jc w:val="center"/>
              <w:rPr>
                <w:ins w:id="318" w:author="Dick Brooks" w:date="2011-11-03T15:25:00Z"/>
                <w:b/>
              </w:rPr>
            </w:pPr>
            <w:ins w:id="319" w:author="Dick Brooks" w:date="2011-11-03T15:25:00Z">
              <w:r>
                <w:rPr>
                  <w:b/>
                </w:rPr>
                <w:t>URI</w:t>
              </w:r>
            </w:ins>
          </w:p>
        </w:tc>
        <w:tc>
          <w:tcPr>
            <w:tcW w:w="2900" w:type="dxa"/>
            <w:shd w:val="pct12" w:color="auto" w:fill="auto"/>
            <w:vAlign w:val="center"/>
            <w:tcPrChange w:id="320" w:author="Dick Brooks" w:date="2011-11-03T15:26:00Z">
              <w:tcPr>
                <w:tcW w:w="1800" w:type="dxa"/>
                <w:shd w:val="pct12" w:color="auto" w:fill="auto"/>
                <w:vAlign w:val="center"/>
              </w:tcPr>
            </w:tcPrChange>
          </w:tcPr>
          <w:p w:rsidR="00BD4FF4" w:rsidRPr="00AA6BE4" w:rsidRDefault="00BD4FF4" w:rsidP="00BD4FF4">
            <w:pPr>
              <w:jc w:val="center"/>
              <w:rPr>
                <w:ins w:id="321" w:author="Dick Brooks" w:date="2011-11-03T15:25:00Z"/>
                <w:b/>
              </w:rPr>
            </w:pPr>
            <w:ins w:id="322" w:author="Dick Brooks" w:date="2011-11-03T15:25:00Z">
              <w:r>
                <w:rPr>
                  <w:b/>
                </w:rPr>
                <w:t>Object Identifier</w:t>
              </w:r>
            </w:ins>
          </w:p>
        </w:tc>
      </w:tr>
      <w:tr w:rsidR="00BD4FF4" w:rsidTr="00433D63">
        <w:trPr>
          <w:ins w:id="323" w:author="Dick Brooks" w:date="2011-11-03T15:25:00Z"/>
        </w:trPr>
        <w:tc>
          <w:tcPr>
            <w:tcW w:w="1833" w:type="dxa"/>
            <w:vAlign w:val="center"/>
            <w:tcPrChange w:id="324" w:author="Dick Brooks" w:date="2011-11-03T15:26:00Z">
              <w:tcPr>
                <w:tcW w:w="1854" w:type="dxa"/>
                <w:vAlign w:val="center"/>
              </w:tcPr>
            </w:tcPrChange>
          </w:tcPr>
          <w:p w:rsidR="00BD4FF4" w:rsidRDefault="00BD4FF4" w:rsidP="00BD4FF4">
            <w:pPr>
              <w:jc w:val="center"/>
              <w:rPr>
                <w:ins w:id="325" w:author="Dick Brooks" w:date="2011-11-03T15:25:00Z"/>
              </w:rPr>
            </w:pPr>
            <w:ins w:id="326" w:author="Dick Brooks" w:date="2011-11-03T15:25:00Z">
              <w:r>
                <w:t>Rudimentary</w:t>
              </w:r>
            </w:ins>
          </w:p>
        </w:tc>
        <w:tc>
          <w:tcPr>
            <w:tcW w:w="4771" w:type="dxa"/>
            <w:vAlign w:val="center"/>
            <w:tcPrChange w:id="327" w:author="Dick Brooks" w:date="2011-11-03T15:26:00Z">
              <w:tcPr>
                <w:tcW w:w="3060" w:type="dxa"/>
                <w:vAlign w:val="center"/>
              </w:tcPr>
            </w:tcPrChange>
          </w:tcPr>
          <w:p w:rsidR="00BD4FF4" w:rsidRDefault="00433D63" w:rsidP="00BD4FF4">
            <w:pPr>
              <w:jc w:val="center"/>
              <w:rPr>
                <w:ins w:id="328" w:author="Dick Brooks" w:date="2011-11-03T15:25:00Z"/>
              </w:rPr>
            </w:pPr>
            <w:ins w:id="329" w:author="Dick Brooks" w:date="2011-11-03T15:37:00Z">
              <w:r>
                <w:t>http://www.naesb.org/PKI/AssuranceLevel/Rudimentary</w:t>
              </w:r>
            </w:ins>
          </w:p>
        </w:tc>
        <w:tc>
          <w:tcPr>
            <w:tcW w:w="2900" w:type="dxa"/>
            <w:vAlign w:val="center"/>
            <w:tcPrChange w:id="330" w:author="Dick Brooks" w:date="2011-11-03T15:26:00Z">
              <w:tcPr>
                <w:tcW w:w="1800" w:type="dxa"/>
                <w:vAlign w:val="center"/>
              </w:tcPr>
            </w:tcPrChange>
          </w:tcPr>
          <w:p w:rsidR="00BD4FF4" w:rsidRDefault="004D01BE" w:rsidP="00BD4FF4">
            <w:pPr>
              <w:jc w:val="center"/>
              <w:rPr>
                <w:ins w:id="331" w:author="Dick Brooks" w:date="2011-11-03T15:25:00Z"/>
              </w:rPr>
            </w:pPr>
            <w:ins w:id="332" w:author="Dick Brooks" w:date="2011-11-03T15:38:00Z">
              <w:r>
                <w:t>TBD</w:t>
              </w:r>
            </w:ins>
          </w:p>
        </w:tc>
      </w:tr>
      <w:tr w:rsidR="00433D63" w:rsidTr="00433D63">
        <w:trPr>
          <w:ins w:id="333" w:author="Dick Brooks" w:date="2011-11-03T15:25:00Z"/>
        </w:trPr>
        <w:tc>
          <w:tcPr>
            <w:tcW w:w="1833" w:type="dxa"/>
            <w:vAlign w:val="center"/>
            <w:tcPrChange w:id="334" w:author="Dick Brooks" w:date="2011-11-03T15:37:00Z">
              <w:tcPr>
                <w:tcW w:w="1854" w:type="dxa"/>
                <w:vAlign w:val="center"/>
              </w:tcPr>
            </w:tcPrChange>
          </w:tcPr>
          <w:p w:rsidR="00433D63" w:rsidRDefault="00433D63" w:rsidP="00BD4FF4">
            <w:pPr>
              <w:jc w:val="center"/>
              <w:rPr>
                <w:ins w:id="335" w:author="Dick Brooks" w:date="2011-11-03T15:25:00Z"/>
              </w:rPr>
            </w:pPr>
            <w:ins w:id="336" w:author="Dick Brooks" w:date="2011-11-03T15:25:00Z">
              <w:r>
                <w:t>Basic</w:t>
              </w:r>
            </w:ins>
          </w:p>
        </w:tc>
        <w:tc>
          <w:tcPr>
            <w:tcW w:w="4771" w:type="dxa"/>
            <w:tcPrChange w:id="337" w:author="Dick Brooks" w:date="2011-11-03T15:37:00Z">
              <w:tcPr>
                <w:tcW w:w="3060" w:type="dxa"/>
                <w:vAlign w:val="center"/>
              </w:tcPr>
            </w:tcPrChange>
          </w:tcPr>
          <w:p w:rsidR="00433D63" w:rsidRDefault="00433D63" w:rsidP="00BD4FF4">
            <w:pPr>
              <w:jc w:val="center"/>
              <w:rPr>
                <w:ins w:id="338" w:author="Dick Brooks" w:date="2011-11-03T15:25:00Z"/>
              </w:rPr>
            </w:pPr>
            <w:ins w:id="339" w:author="Dick Brooks" w:date="2011-11-03T15:37:00Z">
              <w:r w:rsidRPr="00FD7F92">
                <w:t>http://www.naesb.org/PKI/AssuranceLevel/</w:t>
              </w:r>
              <w:r w:rsidR="004D01BE">
                <w:t>Basic</w:t>
              </w:r>
            </w:ins>
          </w:p>
        </w:tc>
        <w:tc>
          <w:tcPr>
            <w:tcW w:w="2900" w:type="dxa"/>
            <w:vAlign w:val="center"/>
            <w:tcPrChange w:id="340" w:author="Dick Brooks" w:date="2011-11-03T15:37:00Z">
              <w:tcPr>
                <w:tcW w:w="1800" w:type="dxa"/>
                <w:vAlign w:val="center"/>
              </w:tcPr>
            </w:tcPrChange>
          </w:tcPr>
          <w:p w:rsidR="00433D63" w:rsidRDefault="004D01BE" w:rsidP="00BD4FF4">
            <w:pPr>
              <w:jc w:val="center"/>
              <w:rPr>
                <w:ins w:id="341" w:author="Dick Brooks" w:date="2011-11-03T15:25:00Z"/>
              </w:rPr>
            </w:pPr>
            <w:ins w:id="342" w:author="Dick Brooks" w:date="2011-11-03T15:38:00Z">
              <w:r>
                <w:t>TBD</w:t>
              </w:r>
            </w:ins>
          </w:p>
        </w:tc>
      </w:tr>
      <w:tr w:rsidR="00433D63" w:rsidTr="00433D63">
        <w:trPr>
          <w:ins w:id="343" w:author="Dick Brooks" w:date="2011-11-03T15:25:00Z"/>
        </w:trPr>
        <w:tc>
          <w:tcPr>
            <w:tcW w:w="1833" w:type="dxa"/>
            <w:vAlign w:val="center"/>
            <w:tcPrChange w:id="344" w:author="Dick Brooks" w:date="2011-11-03T15:37:00Z">
              <w:tcPr>
                <w:tcW w:w="1854" w:type="dxa"/>
                <w:vAlign w:val="center"/>
              </w:tcPr>
            </w:tcPrChange>
          </w:tcPr>
          <w:p w:rsidR="00433D63" w:rsidRDefault="00433D63" w:rsidP="00BD4FF4">
            <w:pPr>
              <w:jc w:val="center"/>
              <w:rPr>
                <w:ins w:id="345" w:author="Dick Brooks" w:date="2011-11-03T15:25:00Z"/>
              </w:rPr>
            </w:pPr>
            <w:ins w:id="346" w:author="Dick Brooks" w:date="2011-11-03T15:25:00Z">
              <w:r>
                <w:t>Medium</w:t>
              </w:r>
            </w:ins>
          </w:p>
        </w:tc>
        <w:tc>
          <w:tcPr>
            <w:tcW w:w="4771" w:type="dxa"/>
            <w:tcPrChange w:id="347" w:author="Dick Brooks" w:date="2011-11-03T15:37:00Z">
              <w:tcPr>
                <w:tcW w:w="3060" w:type="dxa"/>
                <w:vAlign w:val="center"/>
              </w:tcPr>
            </w:tcPrChange>
          </w:tcPr>
          <w:p w:rsidR="00433D63" w:rsidRDefault="00433D63" w:rsidP="00BD4FF4">
            <w:pPr>
              <w:jc w:val="center"/>
              <w:rPr>
                <w:ins w:id="348" w:author="Dick Brooks" w:date="2011-11-03T15:25:00Z"/>
              </w:rPr>
            </w:pPr>
            <w:ins w:id="349" w:author="Dick Brooks" w:date="2011-11-03T15:37:00Z">
              <w:r w:rsidRPr="00FD7F92">
                <w:t>http://www.naesb.org/PKI/AssuranceLevel/</w:t>
              </w:r>
              <w:r w:rsidR="004D01BE">
                <w:t>Medium</w:t>
              </w:r>
            </w:ins>
          </w:p>
        </w:tc>
        <w:tc>
          <w:tcPr>
            <w:tcW w:w="2900" w:type="dxa"/>
            <w:vAlign w:val="center"/>
            <w:tcPrChange w:id="350" w:author="Dick Brooks" w:date="2011-11-03T15:37:00Z">
              <w:tcPr>
                <w:tcW w:w="1800" w:type="dxa"/>
                <w:vAlign w:val="center"/>
              </w:tcPr>
            </w:tcPrChange>
          </w:tcPr>
          <w:p w:rsidR="00433D63" w:rsidRDefault="004D01BE" w:rsidP="00BD4FF4">
            <w:pPr>
              <w:jc w:val="center"/>
              <w:rPr>
                <w:ins w:id="351" w:author="Dick Brooks" w:date="2011-11-03T15:25:00Z"/>
              </w:rPr>
            </w:pPr>
            <w:ins w:id="352" w:author="Dick Brooks" w:date="2011-11-03T15:38:00Z">
              <w:r>
                <w:t>TBD</w:t>
              </w:r>
            </w:ins>
          </w:p>
        </w:tc>
      </w:tr>
      <w:tr w:rsidR="00433D63" w:rsidTr="00433D63">
        <w:trPr>
          <w:ins w:id="353" w:author="Dick Brooks" w:date="2011-11-03T15:25:00Z"/>
        </w:trPr>
        <w:tc>
          <w:tcPr>
            <w:tcW w:w="1833" w:type="dxa"/>
            <w:vAlign w:val="center"/>
            <w:tcPrChange w:id="354" w:author="Dick Brooks" w:date="2011-11-03T15:37:00Z">
              <w:tcPr>
                <w:tcW w:w="1854" w:type="dxa"/>
                <w:vAlign w:val="center"/>
              </w:tcPr>
            </w:tcPrChange>
          </w:tcPr>
          <w:p w:rsidR="00433D63" w:rsidRDefault="00433D63" w:rsidP="00BD4FF4">
            <w:pPr>
              <w:jc w:val="center"/>
              <w:rPr>
                <w:ins w:id="355" w:author="Dick Brooks" w:date="2011-11-03T15:25:00Z"/>
              </w:rPr>
            </w:pPr>
            <w:ins w:id="356" w:author="Dick Brooks" w:date="2011-11-03T15:25:00Z">
              <w:r>
                <w:t>High</w:t>
              </w:r>
            </w:ins>
          </w:p>
        </w:tc>
        <w:tc>
          <w:tcPr>
            <w:tcW w:w="4771" w:type="dxa"/>
            <w:tcPrChange w:id="357" w:author="Dick Brooks" w:date="2011-11-03T15:37:00Z">
              <w:tcPr>
                <w:tcW w:w="3060" w:type="dxa"/>
                <w:vAlign w:val="center"/>
              </w:tcPr>
            </w:tcPrChange>
          </w:tcPr>
          <w:p w:rsidR="00433D63" w:rsidRDefault="00433D63" w:rsidP="00BD4FF4">
            <w:pPr>
              <w:jc w:val="center"/>
              <w:rPr>
                <w:ins w:id="358" w:author="Dick Brooks" w:date="2011-11-03T15:25:00Z"/>
              </w:rPr>
            </w:pPr>
            <w:ins w:id="359" w:author="Dick Brooks" w:date="2011-11-03T15:37:00Z">
              <w:r w:rsidRPr="00FD7F92">
                <w:t>http://www.naesb.org/PKI/AssuranceLevel/</w:t>
              </w:r>
            </w:ins>
            <w:ins w:id="360" w:author="Dick Brooks" w:date="2011-11-03T15:38:00Z">
              <w:r w:rsidR="004D01BE">
                <w:t>High</w:t>
              </w:r>
            </w:ins>
          </w:p>
        </w:tc>
        <w:tc>
          <w:tcPr>
            <w:tcW w:w="2900" w:type="dxa"/>
            <w:vAlign w:val="center"/>
            <w:tcPrChange w:id="361" w:author="Dick Brooks" w:date="2011-11-03T15:37:00Z">
              <w:tcPr>
                <w:tcW w:w="1800" w:type="dxa"/>
                <w:vAlign w:val="center"/>
              </w:tcPr>
            </w:tcPrChange>
          </w:tcPr>
          <w:p w:rsidR="00433D63" w:rsidRDefault="004D01BE" w:rsidP="00BD4FF4">
            <w:pPr>
              <w:jc w:val="center"/>
              <w:rPr>
                <w:ins w:id="362" w:author="Dick Brooks" w:date="2011-11-03T15:25:00Z"/>
              </w:rPr>
            </w:pPr>
            <w:ins w:id="363" w:author="Dick Brooks" w:date="2011-11-03T15:38:00Z">
              <w:r>
                <w:t>TBD</w:t>
              </w:r>
            </w:ins>
          </w:p>
        </w:tc>
      </w:tr>
    </w:tbl>
    <w:p w:rsidR="005D6E8F" w:rsidRPr="005D6E8F" w:rsidRDefault="005D6E8F" w:rsidP="005D6E8F">
      <w:pPr>
        <w:ind w:left="1224"/>
      </w:pP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5D6E8F" w:rsidRPr="005D6E8F" w:rsidRDefault="005D6E8F" w:rsidP="005D6E8F">
      <w:pPr>
        <w:ind w:left="1224"/>
      </w:pPr>
      <w:r w:rsidRPr="005D6E8F">
        <w:t xml:space="preserve">The </w:t>
      </w:r>
      <w:r>
        <w:t>A</w:t>
      </w:r>
      <w:r w:rsidRPr="005D6E8F">
        <w:t>CAs may assert policy constraints in CA certificates.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5D6E8F" w:rsidRPr="005D6E8F" w:rsidRDefault="005D6E8F" w:rsidP="005D6E8F">
      <w:pPr>
        <w:ind w:left="1224"/>
      </w:pPr>
      <w:r w:rsidRPr="005D6E8F">
        <w:t>Certificates issued by the ACA shall not contain policy qualifiers</w:t>
      </w:r>
      <w:ins w:id="364" w:author="Dick Brooks" w:date="2011-11-04T09:02:00Z">
        <w:r w:rsidR="003F207E">
          <w:t>, unless explicitly supported by this standard.</w:t>
        </w:r>
      </w:ins>
      <w:del w:id="365" w:author="Dick Brooks" w:date="2011-11-04T09:02:00Z">
        <w:r w:rsidRPr="005D6E8F" w:rsidDel="003F207E">
          <w:delText>..</w:delText>
        </w:r>
      </w:del>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5D6E8F" w:rsidRPr="005D6E8F" w:rsidRDefault="005D6E8F" w:rsidP="005D6E8F">
      <w:pPr>
        <w:ind w:left="1224"/>
      </w:pPr>
      <w:r w:rsidRPr="005D6E8F">
        <w:t>The ACA shall issue X.509 version two (2) CRLs.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5D6E8F" w:rsidRPr="005D6E8F" w:rsidRDefault="005D6E8F" w:rsidP="005D6E8F">
      <w:pPr>
        <w:ind w:left="792"/>
      </w:pPr>
      <w:r w:rsidRPr="005D6E8F">
        <w:t>If implemented, Certificate Status Servers (CSS) shall sign responses using algorithms designated for CRL signing.</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OTHER BUSINESS and LEGAL MATTERS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5D6E8F" w:rsidRPr="005D6E8F" w:rsidRDefault="005D6E8F"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Confidentiality of Business Information</w:t>
      </w:r>
    </w:p>
    <w:p w:rsidR="005D6E8F" w:rsidRPr="005D6E8F" w:rsidRDefault="005D6E8F" w:rsidP="005D6E8F">
      <w:pPr>
        <w:ind w:left="792"/>
      </w:pPr>
      <w:r w:rsidRPr="005D6E8F">
        <w:t>ACA information not requiring protection can be made publicly available.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Privacy Plan</w:t>
      </w:r>
    </w:p>
    <w:p w:rsidR="005D6E8F" w:rsidRPr="005D6E8F" w:rsidRDefault="005D6E8F" w:rsidP="005D6E8F">
      <w:pPr>
        <w:ind w:left="1224"/>
      </w:pPr>
      <w:r>
        <w:t xml:space="preserve">If deemed necessary, the ACA shall have a Privacy Plan to protect </w:t>
      </w:r>
      <w:r w:rsidR="00295A83">
        <w:t xml:space="preserve">its personnel’s </w:t>
      </w:r>
      <w:r>
        <w:t>personally identifying information from unauthorized disclosure.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5D6E8F" w:rsidRPr="005D6E8F" w:rsidRDefault="00295A83" w:rsidP="005D6E8F">
      <w:pPr>
        <w:ind w:left="1224"/>
      </w:pPr>
      <w:r>
        <w:t>The ACA shall protect a</w:t>
      </w:r>
      <w:r w:rsidRPr="00295A83">
        <w:t xml:space="preserve"> subscriber</w:t>
      </w:r>
      <w:r>
        <w:t>’</w:t>
      </w:r>
      <w:r w:rsidRPr="00295A83">
        <w:t>s personally identifying information from unauthorized disclosure.</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295A83" w:rsidRPr="00295A83" w:rsidRDefault="00295A83" w:rsidP="00295A83">
      <w:pPr>
        <w:ind w:left="1224"/>
      </w:pPr>
      <w:r>
        <w:t>Information included in ACA certificates is not subject to protections outlined in Section 7.3.2.</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295A83" w:rsidRPr="00295A83" w:rsidRDefault="00295A83" w:rsidP="00295A83">
      <w:pPr>
        <w:ind w:left="1224"/>
      </w:pPr>
      <w:r w:rsidRPr="00295A83">
        <w:t>Sensitive information must be stored securely</w:t>
      </w:r>
      <w:ins w:id="366" w:author="Dick Brooks" w:date="2011-11-04T09:05:00Z">
        <w:r w:rsidR="003F207E">
          <w:t xml:space="preserve"> by ACA’s </w:t>
        </w:r>
      </w:ins>
      <w:del w:id="367" w:author="Dick Brooks" w:date="2011-11-09T14:54:00Z">
        <w:r w:rsidRPr="00295A83" w:rsidDel="009E2175">
          <w:delText xml:space="preserve">, </w:delText>
        </w:r>
      </w:del>
      <w:r w:rsidRPr="00295A83">
        <w:t>and may be released only in accordance with other stipulations in Section 7.3.</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295A83" w:rsidRPr="00295A83" w:rsidRDefault="00295A83" w:rsidP="00295A83">
      <w:pPr>
        <w:ind w:left="792"/>
      </w:pPr>
      <w:r w:rsidRPr="00295A83">
        <w:t>The ACA will not knowingly violate intellectual property rights held by others.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295A83" w:rsidRDefault="00295A83"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295A83" w:rsidRDefault="00295A83" w:rsidP="00295A83">
      <w:pPr>
        <w:ind w:left="1224"/>
      </w:pPr>
      <w:r>
        <w:lastRenderedPageBreak/>
        <w:t>Subscribers of ACAs at Basic, Medium, and High Assurance Levels shall agree to the following:</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5D7CB2" w:rsidRPr="005D7CB2" w:rsidRDefault="00295A83" w:rsidP="005D7CB2">
      <w:pPr>
        <w:ind w:left="1224"/>
      </w:pPr>
      <w:r w:rsidRPr="00295A83">
        <w:t xml:space="preserve">Affiliated Organizations shall authorize the affiliation of subscribers with the organization, and shall inform the </w:t>
      </w:r>
      <w:r w:rsidR="0070226D">
        <w:t>ACA</w:t>
      </w:r>
      <w:r w:rsidRPr="00295A83">
        <w:t xml:space="preserve"> of any severance of affiliation with any current subscriber.</w:t>
      </w:r>
    </w:p>
    <w:p w:rsidR="00875EA1" w:rsidRDefault="00875EA1"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5D7CB2" w:rsidRPr="000E5F44" w:rsidRDefault="005D7CB2" w:rsidP="000E5F44">
      <w:pPr>
        <w:ind w:left="72" w:firstLine="720"/>
      </w:pPr>
      <w:r w:rsidRPr="00295A83">
        <w:t>The ACA is required to comply with applicable law.</w:t>
      </w:r>
    </w:p>
    <w:p w:rsidR="005D7CB2" w:rsidRDefault="005D7CB2" w:rsidP="005D7CB2"/>
    <w:sectPr w:rsidR="005D7CB2" w:rsidSect="000A2E85">
      <w:headerReference w:type="default" r:id="rId9"/>
      <w:footerReference w:type="default" r:id="rId10"/>
      <w:pgSz w:w="12240" w:h="15840" w:code="1"/>
      <w:pgMar w:top="720" w:right="720" w:bottom="720" w:left="1008"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3" w:author="Dick Brooks" w:date="2011-11-03T15:57:00Z" w:initials="DB">
    <w:p w:rsidR="00154B0D" w:rsidRDefault="00154B0D">
      <w:pPr>
        <w:pStyle w:val="CommentText"/>
      </w:pPr>
      <w:r>
        <w:rPr>
          <w:rStyle w:val="CommentReference"/>
        </w:rPr>
        <w:annotationRef/>
      </w:r>
      <w:r>
        <w:t>Need clarification.</w:t>
      </w:r>
    </w:p>
  </w:comment>
  <w:comment w:id="192" w:author="Dick Brooks" w:date="2011-11-03T16:01:00Z" w:initials="DB">
    <w:p w:rsidR="00154B0D" w:rsidRDefault="00154B0D">
      <w:pPr>
        <w:pStyle w:val="CommentText"/>
      </w:pPr>
      <w:r>
        <w:rPr>
          <w:rStyle w:val="CommentReference"/>
        </w:rPr>
        <w:annotationRef/>
      </w:r>
      <w:r>
        <w:t>Need clarification. Re: Subordinate CA’s.</w:t>
      </w:r>
    </w:p>
  </w:comment>
  <w:comment w:id="199" w:author="Dick Brooks" w:date="2011-11-03T16:07:00Z" w:initials="DB">
    <w:p w:rsidR="00154B0D" w:rsidRDefault="00154B0D">
      <w:pPr>
        <w:pStyle w:val="CommentText"/>
      </w:pPr>
      <w:r>
        <w:rPr>
          <w:rStyle w:val="CommentReference"/>
        </w:rPr>
        <w:annotationRef/>
      </w:r>
      <w:r>
        <w:t xml:space="preserve">How are appropriate </w:t>
      </w:r>
      <w:proofErr w:type="spellStart"/>
      <w:r>
        <w:t>entites</w:t>
      </w:r>
      <w:proofErr w:type="spellEnd"/>
      <w:r>
        <w:t xml:space="preserve"> identified and validated?</w:t>
      </w:r>
    </w:p>
  </w:comment>
  <w:comment w:id="200" w:author="Dick Brooks" w:date="2011-11-03T16:10:00Z" w:initials="DB">
    <w:p w:rsidR="00154B0D" w:rsidRDefault="00154B0D">
      <w:pPr>
        <w:pStyle w:val="CommentText"/>
      </w:pPr>
      <w:r>
        <w:rPr>
          <w:rStyle w:val="CommentReference"/>
        </w:rPr>
        <w:annotationRef/>
      </w:r>
      <w:r>
        <w:t>See [DB2] same question.</w:t>
      </w:r>
    </w:p>
  </w:comment>
  <w:comment w:id="222" w:author="Dick Brooks" w:date="2011-11-03T16:35:00Z" w:initials="DB">
    <w:p w:rsidR="00154B0D" w:rsidRDefault="00154B0D">
      <w:pPr>
        <w:pStyle w:val="CommentText"/>
      </w:pPr>
      <w:r>
        <w:rPr>
          <w:rStyle w:val="CommentReference"/>
        </w:rPr>
        <w:annotationRef/>
      </w:r>
      <w:r>
        <w:t>Same question about subordinate CA’s</w:t>
      </w:r>
    </w:p>
  </w:comment>
  <w:comment w:id="232" w:author="Dick Brooks" w:date="2011-11-03T16:54:00Z" w:initials="DB">
    <w:p w:rsidR="00154B0D" w:rsidRDefault="00154B0D">
      <w:pPr>
        <w:pStyle w:val="CommentText"/>
      </w:pPr>
      <w:r>
        <w:rPr>
          <w:rStyle w:val="CommentReference"/>
        </w:rPr>
        <w:annotationRef/>
      </w:r>
      <w:r>
        <w:t>What is a participant?</w:t>
      </w:r>
    </w:p>
  </w:comment>
  <w:comment w:id="265" w:author="Dick Brooks" w:date="2011-11-04T08:17:00Z" w:initials="DB">
    <w:p w:rsidR="00154B0D" w:rsidRDefault="00154B0D">
      <w:pPr>
        <w:pStyle w:val="CommentText"/>
      </w:pPr>
      <w:r>
        <w:rPr>
          <w:rStyle w:val="CommentReference"/>
        </w:rPr>
        <w:annotationRef/>
      </w:r>
      <w:r>
        <w:t>Dangling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B0D" w:rsidRDefault="00154B0D">
      <w:r>
        <w:separator/>
      </w:r>
    </w:p>
  </w:endnote>
  <w:endnote w:type="continuationSeparator" w:id="0">
    <w:p w:rsidR="00154B0D" w:rsidRDefault="0015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0D" w:rsidRPr="002F4C12" w:rsidRDefault="00154B0D"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p>
  <w:p w:rsidR="00154B0D" w:rsidRPr="002F4C12" w:rsidRDefault="00154B0D"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sidR="008A4D72">
      <w:rPr>
        <w:noProof/>
        <w:sz w:val="16"/>
        <w:szCs w:val="16"/>
      </w:rPr>
      <w:t>4</w:t>
    </w:r>
    <w:r w:rsidRPr="002F4C12">
      <w:rPr>
        <w:sz w:val="16"/>
        <w:szCs w:val="16"/>
      </w:rPr>
      <w:fldChar w:fldCharType="end"/>
    </w:r>
    <w:r w:rsidRPr="002F4C12">
      <w:rPr>
        <w:sz w:val="16"/>
        <w:szCs w:val="16"/>
      </w:rPr>
      <w:t xml:space="preserve"> of </w:t>
    </w:r>
    <w:fldSimple w:instr=" NUMPAGES  \* Arabic  \* MERGEFORMAT ">
      <w:r w:rsidR="008A4D72" w:rsidRPr="008A4D72">
        <w:rPr>
          <w:noProof/>
          <w:sz w:val="16"/>
          <w:szCs w:val="16"/>
        </w:rPr>
        <w:t>23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B0D" w:rsidRDefault="00154B0D">
      <w:r>
        <w:separator/>
      </w:r>
    </w:p>
  </w:footnote>
  <w:footnote w:type="continuationSeparator" w:id="0">
    <w:p w:rsidR="00154B0D" w:rsidRDefault="00154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0D" w:rsidRDefault="00154B0D">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154B0D" w:rsidRDefault="00154B0D">
    <w:pPr>
      <w:pStyle w:val="Header"/>
      <w:tabs>
        <w:tab w:val="left" w:pos="1080"/>
      </w:tabs>
      <w:jc w:val="center"/>
      <w:rPr>
        <w:rFonts w:ascii="Bookman Old Style" w:hAnsi="Bookman Old Style"/>
        <w:b/>
        <w:sz w:val="28"/>
      </w:rPr>
    </w:pPr>
  </w:p>
  <w:p w:rsidR="00154B0D" w:rsidRPr="00DE3061" w:rsidRDefault="00154B0D"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154B0D" w:rsidRPr="00DE3061" w:rsidRDefault="00154B0D">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PostalCode">
        <w:smartTag w:uri="urn:schemas-microsoft-com:office:smarttags" w:element="State">
          <w:r w:rsidRPr="00DE3061">
            <w:t>Texas</w:t>
          </w:r>
        </w:smartTag>
      </w:smartTag>
      <w:r w:rsidRPr="00DE3061">
        <w:t xml:space="preserve"> </w:t>
      </w:r>
      <w:smartTag w:uri="urn:schemas-microsoft-com:office:smarttags" w:element="place">
        <w:r w:rsidRPr="00DE3061">
          <w:t>77002</w:t>
        </w:r>
      </w:smartTag>
    </w:smartTag>
  </w:p>
  <w:p w:rsidR="00154B0D" w:rsidRPr="0060216C" w:rsidRDefault="00154B0D">
    <w:pPr>
      <w:pStyle w:val="Header"/>
      <w:jc w:val="right"/>
      <w:rPr>
        <w:lang w:val="fr-FR"/>
      </w:rPr>
    </w:pPr>
    <w:r w:rsidRPr="0060216C">
      <w:rPr>
        <w:lang w:val="fr-FR"/>
      </w:rPr>
      <w:t>Phone</w:t>
    </w:r>
    <w:proofErr w:type="gramStart"/>
    <w:r w:rsidRPr="0060216C">
      <w:rPr>
        <w:lang w:val="fr-FR"/>
      </w:rPr>
      <w:t>:  (</w:t>
    </w:r>
    <w:proofErr w:type="gramEnd"/>
    <w:r w:rsidRPr="0060216C">
      <w:rPr>
        <w:lang w:val="fr-FR"/>
      </w:rPr>
      <w:t>713) 356-0060, Fax:  (713) 356-0067, E-mail: naesb@naesb.org</w:t>
    </w:r>
  </w:p>
  <w:p w:rsidR="00154B0D" w:rsidRPr="00DE3061" w:rsidRDefault="00154B0D" w:rsidP="00294EFA">
    <w:pPr>
      <w:pStyle w:val="Header"/>
      <w:pBdr>
        <w:bottom w:val="single" w:sz="12" w:space="1" w:color="auto"/>
      </w:pBdr>
      <w:jc w:val="right"/>
    </w:pPr>
    <w:r w:rsidRPr="00DE3061">
      <w:t>Home Page: www.naesb.org</w:t>
    </w:r>
  </w:p>
  <w:p w:rsidR="00154B0D" w:rsidRDefault="00154B0D" w:rsidP="00294EFA">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BB51918"/>
    <w:multiLevelType w:val="hybridMultilevel"/>
    <w:tmpl w:val="C1FEA0C6"/>
    <w:lvl w:ilvl="0" w:tplc="0409000F">
      <w:start w:val="1"/>
      <w:numFmt w:val="decimal"/>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9186D98"/>
    <w:multiLevelType w:val="multilevel"/>
    <w:tmpl w:val="126AA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9"/>
  </w:num>
  <w:num w:numId="3">
    <w:abstractNumId w:val="26"/>
  </w:num>
  <w:num w:numId="4">
    <w:abstractNumId w:val="22"/>
  </w:num>
  <w:num w:numId="5">
    <w:abstractNumId w:val="21"/>
  </w:num>
  <w:num w:numId="6">
    <w:abstractNumId w:val="18"/>
  </w:num>
  <w:num w:numId="7">
    <w:abstractNumId w:val="6"/>
  </w:num>
  <w:num w:numId="8">
    <w:abstractNumId w:val="4"/>
  </w:num>
  <w:num w:numId="9">
    <w:abstractNumId w:val="14"/>
  </w:num>
  <w:num w:numId="10">
    <w:abstractNumId w:val="15"/>
  </w:num>
  <w:num w:numId="11">
    <w:abstractNumId w:val="5"/>
  </w:num>
  <w:num w:numId="12">
    <w:abstractNumId w:val="24"/>
  </w:num>
  <w:num w:numId="13">
    <w:abstractNumId w:val="1"/>
  </w:num>
  <w:num w:numId="14">
    <w:abstractNumId w:val="16"/>
  </w:num>
  <w:num w:numId="15">
    <w:abstractNumId w:val="3"/>
  </w:num>
  <w:num w:numId="16">
    <w:abstractNumId w:val="7"/>
  </w:num>
  <w:num w:numId="17">
    <w:abstractNumId w:val="13"/>
  </w:num>
  <w:num w:numId="18">
    <w:abstractNumId w:val="9"/>
  </w:num>
  <w:num w:numId="19">
    <w:abstractNumId w:val="2"/>
  </w:num>
  <w:num w:numId="20">
    <w:abstractNumId w:val="12"/>
  </w:num>
  <w:num w:numId="21">
    <w:abstractNumId w:val="23"/>
  </w:num>
  <w:num w:numId="22">
    <w:abstractNumId w:val="8"/>
  </w:num>
  <w:num w:numId="23">
    <w:abstractNumId w:val="17"/>
  </w:num>
  <w:num w:numId="24">
    <w:abstractNumId w:val="11"/>
  </w:num>
  <w:num w:numId="25">
    <w:abstractNumId w:val="25"/>
  </w:num>
  <w:num w:numId="26">
    <w:abstractNumId w:val="20"/>
  </w:num>
  <w:num w:numId="27">
    <w:abstractNumId w:val="27"/>
  </w:num>
  <w:num w:numId="2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0D93"/>
    <w:rsid w:val="00011EE4"/>
    <w:rsid w:val="0001666B"/>
    <w:rsid w:val="00016F8A"/>
    <w:rsid w:val="00017D63"/>
    <w:rsid w:val="000207C9"/>
    <w:rsid w:val="0002255A"/>
    <w:rsid w:val="00024B5B"/>
    <w:rsid w:val="00027271"/>
    <w:rsid w:val="000278DF"/>
    <w:rsid w:val="00027D22"/>
    <w:rsid w:val="000325A8"/>
    <w:rsid w:val="000357FE"/>
    <w:rsid w:val="00041ED1"/>
    <w:rsid w:val="00050222"/>
    <w:rsid w:val="00053822"/>
    <w:rsid w:val="000568E5"/>
    <w:rsid w:val="00057EE7"/>
    <w:rsid w:val="00064DC2"/>
    <w:rsid w:val="000651D7"/>
    <w:rsid w:val="00071FD9"/>
    <w:rsid w:val="000769CE"/>
    <w:rsid w:val="00081767"/>
    <w:rsid w:val="000853E4"/>
    <w:rsid w:val="00085983"/>
    <w:rsid w:val="00090D67"/>
    <w:rsid w:val="0009396B"/>
    <w:rsid w:val="000945C4"/>
    <w:rsid w:val="000A20F3"/>
    <w:rsid w:val="000A2E85"/>
    <w:rsid w:val="000A3AA8"/>
    <w:rsid w:val="000A4253"/>
    <w:rsid w:val="000B34A0"/>
    <w:rsid w:val="000B3BB6"/>
    <w:rsid w:val="000B53A6"/>
    <w:rsid w:val="000B64DC"/>
    <w:rsid w:val="000C2FD7"/>
    <w:rsid w:val="000C37BD"/>
    <w:rsid w:val="000C6F9E"/>
    <w:rsid w:val="000E0B5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5BCB"/>
    <w:rsid w:val="00116BCF"/>
    <w:rsid w:val="00116D02"/>
    <w:rsid w:val="00121107"/>
    <w:rsid w:val="00127A5D"/>
    <w:rsid w:val="00133F67"/>
    <w:rsid w:val="00133FD0"/>
    <w:rsid w:val="00134572"/>
    <w:rsid w:val="00134692"/>
    <w:rsid w:val="00134C2F"/>
    <w:rsid w:val="001369D0"/>
    <w:rsid w:val="00141D9A"/>
    <w:rsid w:val="00152FAD"/>
    <w:rsid w:val="00153589"/>
    <w:rsid w:val="00153BB6"/>
    <w:rsid w:val="00154B0D"/>
    <w:rsid w:val="00164E11"/>
    <w:rsid w:val="0016678B"/>
    <w:rsid w:val="0016737A"/>
    <w:rsid w:val="001817AA"/>
    <w:rsid w:val="00181860"/>
    <w:rsid w:val="00183998"/>
    <w:rsid w:val="00184D02"/>
    <w:rsid w:val="00185AFE"/>
    <w:rsid w:val="001878C0"/>
    <w:rsid w:val="001901CC"/>
    <w:rsid w:val="00193623"/>
    <w:rsid w:val="00193CEA"/>
    <w:rsid w:val="00194634"/>
    <w:rsid w:val="0019550E"/>
    <w:rsid w:val="001A135F"/>
    <w:rsid w:val="001A2D56"/>
    <w:rsid w:val="001A3016"/>
    <w:rsid w:val="001A4F90"/>
    <w:rsid w:val="001C0BFC"/>
    <w:rsid w:val="001C44C5"/>
    <w:rsid w:val="001C4700"/>
    <w:rsid w:val="001C60A3"/>
    <w:rsid w:val="001C7F97"/>
    <w:rsid w:val="001D3763"/>
    <w:rsid w:val="001D43C8"/>
    <w:rsid w:val="001D5B0B"/>
    <w:rsid w:val="001D7704"/>
    <w:rsid w:val="001E0A33"/>
    <w:rsid w:val="001E6D05"/>
    <w:rsid w:val="001E72AE"/>
    <w:rsid w:val="001F27F8"/>
    <w:rsid w:val="00204CF4"/>
    <w:rsid w:val="00214FF1"/>
    <w:rsid w:val="00217AB0"/>
    <w:rsid w:val="0022032F"/>
    <w:rsid w:val="00220FF8"/>
    <w:rsid w:val="00222CC8"/>
    <w:rsid w:val="00232DEA"/>
    <w:rsid w:val="00233440"/>
    <w:rsid w:val="0023375F"/>
    <w:rsid w:val="00240A03"/>
    <w:rsid w:val="002534EE"/>
    <w:rsid w:val="00253ECC"/>
    <w:rsid w:val="002622A9"/>
    <w:rsid w:val="002677DD"/>
    <w:rsid w:val="002713B0"/>
    <w:rsid w:val="00277F98"/>
    <w:rsid w:val="00282CA1"/>
    <w:rsid w:val="00287F6B"/>
    <w:rsid w:val="002909F4"/>
    <w:rsid w:val="002935DC"/>
    <w:rsid w:val="00294EFA"/>
    <w:rsid w:val="002957B1"/>
    <w:rsid w:val="00295A83"/>
    <w:rsid w:val="002A0074"/>
    <w:rsid w:val="002A0765"/>
    <w:rsid w:val="002A1D49"/>
    <w:rsid w:val="002A7953"/>
    <w:rsid w:val="002B0202"/>
    <w:rsid w:val="002B3D82"/>
    <w:rsid w:val="002B4A0D"/>
    <w:rsid w:val="002B56F1"/>
    <w:rsid w:val="002B7A84"/>
    <w:rsid w:val="002C2D0C"/>
    <w:rsid w:val="002C3111"/>
    <w:rsid w:val="002C45EC"/>
    <w:rsid w:val="002C5F4D"/>
    <w:rsid w:val="002C6E3B"/>
    <w:rsid w:val="002D2D28"/>
    <w:rsid w:val="002E4A06"/>
    <w:rsid w:val="002E6BDC"/>
    <w:rsid w:val="002F060A"/>
    <w:rsid w:val="002F22A0"/>
    <w:rsid w:val="002F2861"/>
    <w:rsid w:val="002F3337"/>
    <w:rsid w:val="002F4C12"/>
    <w:rsid w:val="0030163C"/>
    <w:rsid w:val="00301E62"/>
    <w:rsid w:val="00303B1F"/>
    <w:rsid w:val="00303EF1"/>
    <w:rsid w:val="00315C4A"/>
    <w:rsid w:val="003174D9"/>
    <w:rsid w:val="003177D0"/>
    <w:rsid w:val="00317E20"/>
    <w:rsid w:val="003267CF"/>
    <w:rsid w:val="00333507"/>
    <w:rsid w:val="003354D9"/>
    <w:rsid w:val="0034053D"/>
    <w:rsid w:val="00343F58"/>
    <w:rsid w:val="00351A5E"/>
    <w:rsid w:val="00355049"/>
    <w:rsid w:val="00370980"/>
    <w:rsid w:val="003721EF"/>
    <w:rsid w:val="00374E27"/>
    <w:rsid w:val="00380DB8"/>
    <w:rsid w:val="00382D4A"/>
    <w:rsid w:val="00390942"/>
    <w:rsid w:val="00392446"/>
    <w:rsid w:val="00393000"/>
    <w:rsid w:val="003A4E49"/>
    <w:rsid w:val="003A6CC7"/>
    <w:rsid w:val="003B0FA8"/>
    <w:rsid w:val="003B6740"/>
    <w:rsid w:val="003D5F60"/>
    <w:rsid w:val="003D6A7A"/>
    <w:rsid w:val="003E0FCE"/>
    <w:rsid w:val="003E16EA"/>
    <w:rsid w:val="003E26D3"/>
    <w:rsid w:val="003E5EEA"/>
    <w:rsid w:val="003F207E"/>
    <w:rsid w:val="003F790B"/>
    <w:rsid w:val="00411522"/>
    <w:rsid w:val="00412218"/>
    <w:rsid w:val="00412D2D"/>
    <w:rsid w:val="004206F9"/>
    <w:rsid w:val="00423A6E"/>
    <w:rsid w:val="00426679"/>
    <w:rsid w:val="0043020C"/>
    <w:rsid w:val="004333E3"/>
    <w:rsid w:val="00433C60"/>
    <w:rsid w:val="00433D63"/>
    <w:rsid w:val="0044170C"/>
    <w:rsid w:val="0045202D"/>
    <w:rsid w:val="0045263C"/>
    <w:rsid w:val="004575EB"/>
    <w:rsid w:val="004617DA"/>
    <w:rsid w:val="00462F3D"/>
    <w:rsid w:val="0046475F"/>
    <w:rsid w:val="0047157E"/>
    <w:rsid w:val="0047276D"/>
    <w:rsid w:val="004755E0"/>
    <w:rsid w:val="004803F2"/>
    <w:rsid w:val="00485100"/>
    <w:rsid w:val="00485B06"/>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01BE"/>
    <w:rsid w:val="004D5CD7"/>
    <w:rsid w:val="004D7872"/>
    <w:rsid w:val="004E03CB"/>
    <w:rsid w:val="004E2336"/>
    <w:rsid w:val="004E36E9"/>
    <w:rsid w:val="004E37EC"/>
    <w:rsid w:val="004E426B"/>
    <w:rsid w:val="004E562E"/>
    <w:rsid w:val="004F3EC3"/>
    <w:rsid w:val="00500DC4"/>
    <w:rsid w:val="00501C94"/>
    <w:rsid w:val="00502443"/>
    <w:rsid w:val="00503651"/>
    <w:rsid w:val="00504478"/>
    <w:rsid w:val="00511994"/>
    <w:rsid w:val="00514988"/>
    <w:rsid w:val="005161A0"/>
    <w:rsid w:val="0051757A"/>
    <w:rsid w:val="0052008B"/>
    <w:rsid w:val="00520ECE"/>
    <w:rsid w:val="00524004"/>
    <w:rsid w:val="00526BAC"/>
    <w:rsid w:val="005279BE"/>
    <w:rsid w:val="005312F6"/>
    <w:rsid w:val="00534895"/>
    <w:rsid w:val="00534FC1"/>
    <w:rsid w:val="00535EE7"/>
    <w:rsid w:val="00546397"/>
    <w:rsid w:val="00547C3D"/>
    <w:rsid w:val="005515A9"/>
    <w:rsid w:val="00553C09"/>
    <w:rsid w:val="005554C6"/>
    <w:rsid w:val="005573E7"/>
    <w:rsid w:val="005575D4"/>
    <w:rsid w:val="0056613C"/>
    <w:rsid w:val="00572048"/>
    <w:rsid w:val="00576A5A"/>
    <w:rsid w:val="00576D25"/>
    <w:rsid w:val="0058001F"/>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D39"/>
    <w:rsid w:val="005D1036"/>
    <w:rsid w:val="005D329C"/>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7F89"/>
    <w:rsid w:val="00686DE8"/>
    <w:rsid w:val="006910EC"/>
    <w:rsid w:val="00695741"/>
    <w:rsid w:val="00696062"/>
    <w:rsid w:val="006974EA"/>
    <w:rsid w:val="006A5DC8"/>
    <w:rsid w:val="006B04EF"/>
    <w:rsid w:val="006B3491"/>
    <w:rsid w:val="006B4C3C"/>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2B93"/>
    <w:rsid w:val="0071488D"/>
    <w:rsid w:val="00714A52"/>
    <w:rsid w:val="00714D45"/>
    <w:rsid w:val="007152BF"/>
    <w:rsid w:val="007153C2"/>
    <w:rsid w:val="00717267"/>
    <w:rsid w:val="00720A01"/>
    <w:rsid w:val="007212B4"/>
    <w:rsid w:val="00722180"/>
    <w:rsid w:val="007264F2"/>
    <w:rsid w:val="0074042C"/>
    <w:rsid w:val="00744F43"/>
    <w:rsid w:val="00745AB8"/>
    <w:rsid w:val="0075115B"/>
    <w:rsid w:val="007512EC"/>
    <w:rsid w:val="007529A3"/>
    <w:rsid w:val="00752EA9"/>
    <w:rsid w:val="0075518E"/>
    <w:rsid w:val="00755B0E"/>
    <w:rsid w:val="00762BF5"/>
    <w:rsid w:val="0076315A"/>
    <w:rsid w:val="00765361"/>
    <w:rsid w:val="00766546"/>
    <w:rsid w:val="007700B8"/>
    <w:rsid w:val="00770211"/>
    <w:rsid w:val="00770285"/>
    <w:rsid w:val="007730B4"/>
    <w:rsid w:val="0077532E"/>
    <w:rsid w:val="0078605F"/>
    <w:rsid w:val="00786794"/>
    <w:rsid w:val="00796C29"/>
    <w:rsid w:val="00797D8C"/>
    <w:rsid w:val="007A4473"/>
    <w:rsid w:val="007A4778"/>
    <w:rsid w:val="007A4E2F"/>
    <w:rsid w:val="007A53F7"/>
    <w:rsid w:val="007A7130"/>
    <w:rsid w:val="007B051F"/>
    <w:rsid w:val="007B7740"/>
    <w:rsid w:val="007C1433"/>
    <w:rsid w:val="007C5C21"/>
    <w:rsid w:val="007D154B"/>
    <w:rsid w:val="007D5611"/>
    <w:rsid w:val="007D63D3"/>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A0A"/>
    <w:rsid w:val="00841933"/>
    <w:rsid w:val="008533A9"/>
    <w:rsid w:val="00857213"/>
    <w:rsid w:val="00861C5B"/>
    <w:rsid w:val="0086767D"/>
    <w:rsid w:val="0087437A"/>
    <w:rsid w:val="00875A85"/>
    <w:rsid w:val="00875EA1"/>
    <w:rsid w:val="0088396A"/>
    <w:rsid w:val="008864B8"/>
    <w:rsid w:val="00891EDC"/>
    <w:rsid w:val="008A18B4"/>
    <w:rsid w:val="008A4D72"/>
    <w:rsid w:val="008B5628"/>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7FBC"/>
    <w:rsid w:val="00982374"/>
    <w:rsid w:val="00982A3B"/>
    <w:rsid w:val="00983D73"/>
    <w:rsid w:val="009908AB"/>
    <w:rsid w:val="009931BD"/>
    <w:rsid w:val="009A2403"/>
    <w:rsid w:val="009A76CF"/>
    <w:rsid w:val="009A7B2D"/>
    <w:rsid w:val="009B07DE"/>
    <w:rsid w:val="009B0939"/>
    <w:rsid w:val="009B3BF8"/>
    <w:rsid w:val="009B3C85"/>
    <w:rsid w:val="009B44AB"/>
    <w:rsid w:val="009C5D05"/>
    <w:rsid w:val="009D0AD8"/>
    <w:rsid w:val="009D19DF"/>
    <w:rsid w:val="009D675D"/>
    <w:rsid w:val="009D7E12"/>
    <w:rsid w:val="009E2175"/>
    <w:rsid w:val="009E54E3"/>
    <w:rsid w:val="009F46CC"/>
    <w:rsid w:val="009F4F81"/>
    <w:rsid w:val="00A13483"/>
    <w:rsid w:val="00A1369A"/>
    <w:rsid w:val="00A20AD3"/>
    <w:rsid w:val="00A22F2E"/>
    <w:rsid w:val="00A340A7"/>
    <w:rsid w:val="00A357F7"/>
    <w:rsid w:val="00A366A1"/>
    <w:rsid w:val="00A412BD"/>
    <w:rsid w:val="00A428BD"/>
    <w:rsid w:val="00A44F48"/>
    <w:rsid w:val="00A45BE6"/>
    <w:rsid w:val="00A463A6"/>
    <w:rsid w:val="00A46F58"/>
    <w:rsid w:val="00A5634F"/>
    <w:rsid w:val="00A6311D"/>
    <w:rsid w:val="00A63CD9"/>
    <w:rsid w:val="00A702A1"/>
    <w:rsid w:val="00A7063F"/>
    <w:rsid w:val="00A70703"/>
    <w:rsid w:val="00A73B55"/>
    <w:rsid w:val="00A741FF"/>
    <w:rsid w:val="00A7433A"/>
    <w:rsid w:val="00A80B5E"/>
    <w:rsid w:val="00A82F88"/>
    <w:rsid w:val="00A837C8"/>
    <w:rsid w:val="00A87C3D"/>
    <w:rsid w:val="00A92DBB"/>
    <w:rsid w:val="00A96CE9"/>
    <w:rsid w:val="00A975E6"/>
    <w:rsid w:val="00AA08A2"/>
    <w:rsid w:val="00AA1982"/>
    <w:rsid w:val="00AA2017"/>
    <w:rsid w:val="00AA297F"/>
    <w:rsid w:val="00AA6BE4"/>
    <w:rsid w:val="00AA6FA7"/>
    <w:rsid w:val="00AB042D"/>
    <w:rsid w:val="00AB0F6C"/>
    <w:rsid w:val="00AB71D9"/>
    <w:rsid w:val="00AB76B4"/>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77A"/>
    <w:rsid w:val="00B159C0"/>
    <w:rsid w:val="00B22079"/>
    <w:rsid w:val="00B223A4"/>
    <w:rsid w:val="00B24039"/>
    <w:rsid w:val="00B249F4"/>
    <w:rsid w:val="00B2515F"/>
    <w:rsid w:val="00B26B18"/>
    <w:rsid w:val="00B27F8E"/>
    <w:rsid w:val="00B310B2"/>
    <w:rsid w:val="00B31352"/>
    <w:rsid w:val="00B33B49"/>
    <w:rsid w:val="00B40451"/>
    <w:rsid w:val="00B50349"/>
    <w:rsid w:val="00B53308"/>
    <w:rsid w:val="00B55E20"/>
    <w:rsid w:val="00B6008D"/>
    <w:rsid w:val="00B60A8F"/>
    <w:rsid w:val="00B6286A"/>
    <w:rsid w:val="00B63E28"/>
    <w:rsid w:val="00B676D1"/>
    <w:rsid w:val="00B731DF"/>
    <w:rsid w:val="00B7482E"/>
    <w:rsid w:val="00B774F1"/>
    <w:rsid w:val="00B83BBB"/>
    <w:rsid w:val="00B860CB"/>
    <w:rsid w:val="00B862CE"/>
    <w:rsid w:val="00B923D6"/>
    <w:rsid w:val="00B93CCA"/>
    <w:rsid w:val="00B96086"/>
    <w:rsid w:val="00BA076F"/>
    <w:rsid w:val="00BA3D3D"/>
    <w:rsid w:val="00BB0716"/>
    <w:rsid w:val="00BB1235"/>
    <w:rsid w:val="00BB17EC"/>
    <w:rsid w:val="00BB39D3"/>
    <w:rsid w:val="00BB4EEA"/>
    <w:rsid w:val="00BB5121"/>
    <w:rsid w:val="00BB5935"/>
    <w:rsid w:val="00BB6B35"/>
    <w:rsid w:val="00BC44BE"/>
    <w:rsid w:val="00BC49F0"/>
    <w:rsid w:val="00BC7D86"/>
    <w:rsid w:val="00BD0255"/>
    <w:rsid w:val="00BD14BA"/>
    <w:rsid w:val="00BD4FF4"/>
    <w:rsid w:val="00BE17FF"/>
    <w:rsid w:val="00BE23AD"/>
    <w:rsid w:val="00BE50BB"/>
    <w:rsid w:val="00BF0880"/>
    <w:rsid w:val="00BF30F0"/>
    <w:rsid w:val="00BF3FA3"/>
    <w:rsid w:val="00BF6044"/>
    <w:rsid w:val="00C06325"/>
    <w:rsid w:val="00C06587"/>
    <w:rsid w:val="00C12083"/>
    <w:rsid w:val="00C1264A"/>
    <w:rsid w:val="00C17DA3"/>
    <w:rsid w:val="00C208AD"/>
    <w:rsid w:val="00C21170"/>
    <w:rsid w:val="00C242D8"/>
    <w:rsid w:val="00C253AA"/>
    <w:rsid w:val="00C3247A"/>
    <w:rsid w:val="00C32FAC"/>
    <w:rsid w:val="00C45C32"/>
    <w:rsid w:val="00C47DE3"/>
    <w:rsid w:val="00C51D6E"/>
    <w:rsid w:val="00C5372A"/>
    <w:rsid w:val="00C6119B"/>
    <w:rsid w:val="00C61950"/>
    <w:rsid w:val="00C6266A"/>
    <w:rsid w:val="00C635F4"/>
    <w:rsid w:val="00C64BEA"/>
    <w:rsid w:val="00C70CEA"/>
    <w:rsid w:val="00C744B4"/>
    <w:rsid w:val="00C7510F"/>
    <w:rsid w:val="00C829A7"/>
    <w:rsid w:val="00C8777A"/>
    <w:rsid w:val="00C9139B"/>
    <w:rsid w:val="00C971CD"/>
    <w:rsid w:val="00CA5AAA"/>
    <w:rsid w:val="00CB3E95"/>
    <w:rsid w:val="00CC20CF"/>
    <w:rsid w:val="00CC5613"/>
    <w:rsid w:val="00CC654C"/>
    <w:rsid w:val="00CD0C7F"/>
    <w:rsid w:val="00CD2AA8"/>
    <w:rsid w:val="00CD330C"/>
    <w:rsid w:val="00CD3EA4"/>
    <w:rsid w:val="00CD656F"/>
    <w:rsid w:val="00CE3092"/>
    <w:rsid w:val="00CE5331"/>
    <w:rsid w:val="00CF23AE"/>
    <w:rsid w:val="00CF4C43"/>
    <w:rsid w:val="00CF54F6"/>
    <w:rsid w:val="00CF5541"/>
    <w:rsid w:val="00CF6FFA"/>
    <w:rsid w:val="00D0048D"/>
    <w:rsid w:val="00D005E4"/>
    <w:rsid w:val="00D00B5C"/>
    <w:rsid w:val="00D1512B"/>
    <w:rsid w:val="00D21211"/>
    <w:rsid w:val="00D24C5D"/>
    <w:rsid w:val="00D3011D"/>
    <w:rsid w:val="00D5504A"/>
    <w:rsid w:val="00D55BC3"/>
    <w:rsid w:val="00D563CA"/>
    <w:rsid w:val="00D57695"/>
    <w:rsid w:val="00D60BA8"/>
    <w:rsid w:val="00D61887"/>
    <w:rsid w:val="00D63464"/>
    <w:rsid w:val="00D65EBC"/>
    <w:rsid w:val="00D801B2"/>
    <w:rsid w:val="00D80B88"/>
    <w:rsid w:val="00D8326F"/>
    <w:rsid w:val="00D86686"/>
    <w:rsid w:val="00D925BB"/>
    <w:rsid w:val="00DA323A"/>
    <w:rsid w:val="00DB4D63"/>
    <w:rsid w:val="00DB567E"/>
    <w:rsid w:val="00DC0D87"/>
    <w:rsid w:val="00DC14B2"/>
    <w:rsid w:val="00DC4730"/>
    <w:rsid w:val="00DC4779"/>
    <w:rsid w:val="00DD16D9"/>
    <w:rsid w:val="00DD2078"/>
    <w:rsid w:val="00DD6576"/>
    <w:rsid w:val="00DE1BF2"/>
    <w:rsid w:val="00DE3061"/>
    <w:rsid w:val="00DE6D47"/>
    <w:rsid w:val="00DF08EA"/>
    <w:rsid w:val="00DF2167"/>
    <w:rsid w:val="00DF646C"/>
    <w:rsid w:val="00DF6DB8"/>
    <w:rsid w:val="00DF73B9"/>
    <w:rsid w:val="00DF7801"/>
    <w:rsid w:val="00DF7C1C"/>
    <w:rsid w:val="00E021A8"/>
    <w:rsid w:val="00E039A3"/>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30111"/>
    <w:rsid w:val="00E30D4E"/>
    <w:rsid w:val="00E33D84"/>
    <w:rsid w:val="00E5030E"/>
    <w:rsid w:val="00E54644"/>
    <w:rsid w:val="00E5537F"/>
    <w:rsid w:val="00E556E4"/>
    <w:rsid w:val="00E5609E"/>
    <w:rsid w:val="00E574CB"/>
    <w:rsid w:val="00E67E99"/>
    <w:rsid w:val="00E70A35"/>
    <w:rsid w:val="00E82F7F"/>
    <w:rsid w:val="00E85F1E"/>
    <w:rsid w:val="00E86A3C"/>
    <w:rsid w:val="00E87592"/>
    <w:rsid w:val="00E913F3"/>
    <w:rsid w:val="00E929F6"/>
    <w:rsid w:val="00E94EF5"/>
    <w:rsid w:val="00EA0D62"/>
    <w:rsid w:val="00EA0F97"/>
    <w:rsid w:val="00EA3CDA"/>
    <w:rsid w:val="00EA6450"/>
    <w:rsid w:val="00EA6B96"/>
    <w:rsid w:val="00EB1143"/>
    <w:rsid w:val="00EB3DF9"/>
    <w:rsid w:val="00EB6410"/>
    <w:rsid w:val="00EC4AFE"/>
    <w:rsid w:val="00EC5301"/>
    <w:rsid w:val="00EC67CF"/>
    <w:rsid w:val="00ED1D82"/>
    <w:rsid w:val="00ED40B4"/>
    <w:rsid w:val="00ED6D90"/>
    <w:rsid w:val="00EE2839"/>
    <w:rsid w:val="00EE5196"/>
    <w:rsid w:val="00EE5857"/>
    <w:rsid w:val="00EE6434"/>
    <w:rsid w:val="00EE7F93"/>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66D2"/>
    <w:rsid w:val="00F571AD"/>
    <w:rsid w:val="00F607E8"/>
    <w:rsid w:val="00F6659F"/>
    <w:rsid w:val="00F6753C"/>
    <w:rsid w:val="00F830B7"/>
    <w:rsid w:val="00F84706"/>
    <w:rsid w:val="00F851EC"/>
    <w:rsid w:val="00F90430"/>
    <w:rsid w:val="00F917D2"/>
    <w:rsid w:val="00F977B6"/>
    <w:rsid w:val="00FA3D84"/>
    <w:rsid w:val="00FA7EF0"/>
    <w:rsid w:val="00FB0AFB"/>
    <w:rsid w:val="00FC40B0"/>
    <w:rsid w:val="00FC44B5"/>
    <w:rsid w:val="00FD045B"/>
    <w:rsid w:val="00FD0D27"/>
    <w:rsid w:val="00FD47AB"/>
    <w:rsid w:val="00FF01DB"/>
    <w:rsid w:val="00FF047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553C09"/>
    <w:rPr>
      <w:sz w:val="16"/>
      <w:szCs w:val="16"/>
    </w:rPr>
  </w:style>
  <w:style w:type="paragraph" w:styleId="CommentText">
    <w:name w:val="annotation text"/>
    <w:basedOn w:val="Normal"/>
    <w:link w:val="CommentTextChar"/>
    <w:uiPriority w:val="99"/>
    <w:semiHidden/>
    <w:unhideWhenUsed/>
    <w:rsid w:val="00553C09"/>
  </w:style>
  <w:style w:type="character" w:customStyle="1" w:styleId="CommentTextChar">
    <w:name w:val="Comment Text Char"/>
    <w:basedOn w:val="DefaultParagraphFont"/>
    <w:link w:val="CommentText"/>
    <w:uiPriority w:val="99"/>
    <w:semiHidden/>
    <w:rsid w:val="00553C09"/>
  </w:style>
  <w:style w:type="paragraph" w:styleId="CommentSubject">
    <w:name w:val="annotation subject"/>
    <w:basedOn w:val="CommentText"/>
    <w:next w:val="CommentText"/>
    <w:link w:val="CommentSubjectChar"/>
    <w:uiPriority w:val="99"/>
    <w:semiHidden/>
    <w:unhideWhenUsed/>
    <w:rsid w:val="00553C09"/>
    <w:rPr>
      <w:b/>
      <w:bCs/>
    </w:rPr>
  </w:style>
  <w:style w:type="character" w:customStyle="1" w:styleId="CommentSubjectChar">
    <w:name w:val="Comment Subject Char"/>
    <w:basedOn w:val="CommentTextChar"/>
    <w:link w:val="CommentSubject"/>
    <w:uiPriority w:val="99"/>
    <w:semiHidden/>
    <w:rsid w:val="00553C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553C09"/>
    <w:rPr>
      <w:sz w:val="16"/>
      <w:szCs w:val="16"/>
    </w:rPr>
  </w:style>
  <w:style w:type="paragraph" w:styleId="CommentText">
    <w:name w:val="annotation text"/>
    <w:basedOn w:val="Normal"/>
    <w:link w:val="CommentTextChar"/>
    <w:uiPriority w:val="99"/>
    <w:semiHidden/>
    <w:unhideWhenUsed/>
    <w:rsid w:val="00553C09"/>
  </w:style>
  <w:style w:type="character" w:customStyle="1" w:styleId="CommentTextChar">
    <w:name w:val="Comment Text Char"/>
    <w:basedOn w:val="DefaultParagraphFont"/>
    <w:link w:val="CommentText"/>
    <w:uiPriority w:val="99"/>
    <w:semiHidden/>
    <w:rsid w:val="00553C09"/>
  </w:style>
  <w:style w:type="paragraph" w:styleId="CommentSubject">
    <w:name w:val="annotation subject"/>
    <w:basedOn w:val="CommentText"/>
    <w:next w:val="CommentText"/>
    <w:link w:val="CommentSubjectChar"/>
    <w:uiPriority w:val="99"/>
    <w:semiHidden/>
    <w:unhideWhenUsed/>
    <w:rsid w:val="00553C09"/>
    <w:rPr>
      <w:b/>
      <w:bCs/>
    </w:rPr>
  </w:style>
  <w:style w:type="character" w:customStyle="1" w:styleId="CommentSubjectChar">
    <w:name w:val="Comment Subject Char"/>
    <w:basedOn w:val="CommentTextChar"/>
    <w:link w:val="CommentSubject"/>
    <w:uiPriority w:val="99"/>
    <w:semiHidden/>
    <w:rsid w:val="00553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463038">
      <w:bodyDiv w:val="1"/>
      <w:marLeft w:val="0"/>
      <w:marRight w:val="0"/>
      <w:marTop w:val="0"/>
      <w:marBottom w:val="0"/>
      <w:divBdr>
        <w:top w:val="none" w:sz="0" w:space="0" w:color="auto"/>
        <w:left w:val="none" w:sz="0" w:space="0" w:color="auto"/>
        <w:bottom w:val="none" w:sz="0" w:space="0" w:color="auto"/>
        <w:right w:val="none" w:sz="0" w:space="0" w:color="auto"/>
      </w:divBdr>
    </w:div>
    <w:div w:id="1402174690">
      <w:marLeft w:val="0"/>
      <w:marRight w:val="0"/>
      <w:marTop w:val="0"/>
      <w:marBottom w:val="0"/>
      <w:divBdr>
        <w:top w:val="none" w:sz="0" w:space="0" w:color="auto"/>
        <w:left w:val="none" w:sz="0" w:space="0" w:color="auto"/>
        <w:bottom w:val="none" w:sz="0" w:space="0" w:color="auto"/>
        <w:right w:val="none" w:sz="0" w:space="0" w:color="auto"/>
      </w:divBdr>
      <w:divsChild>
        <w:div w:id="1402174686">
          <w:marLeft w:val="0"/>
          <w:marRight w:val="0"/>
          <w:marTop w:val="0"/>
          <w:marBottom w:val="0"/>
          <w:divBdr>
            <w:top w:val="none" w:sz="0" w:space="0" w:color="auto"/>
            <w:left w:val="none" w:sz="0" w:space="0" w:color="auto"/>
            <w:bottom w:val="none" w:sz="0" w:space="0" w:color="auto"/>
            <w:right w:val="none" w:sz="0" w:space="0" w:color="auto"/>
          </w:divBdr>
        </w:div>
        <w:div w:id="1402174687">
          <w:marLeft w:val="0"/>
          <w:marRight w:val="0"/>
          <w:marTop w:val="0"/>
          <w:marBottom w:val="0"/>
          <w:divBdr>
            <w:top w:val="none" w:sz="0" w:space="0" w:color="auto"/>
            <w:left w:val="none" w:sz="0" w:space="0" w:color="auto"/>
            <w:bottom w:val="none" w:sz="0" w:space="0" w:color="auto"/>
            <w:right w:val="none" w:sz="0" w:space="0" w:color="auto"/>
          </w:divBdr>
        </w:div>
        <w:div w:id="1402174688">
          <w:marLeft w:val="0"/>
          <w:marRight w:val="0"/>
          <w:marTop w:val="0"/>
          <w:marBottom w:val="0"/>
          <w:divBdr>
            <w:top w:val="none" w:sz="0" w:space="0" w:color="auto"/>
            <w:left w:val="none" w:sz="0" w:space="0" w:color="auto"/>
            <w:bottom w:val="none" w:sz="0" w:space="0" w:color="auto"/>
            <w:right w:val="none" w:sz="0" w:space="0" w:color="auto"/>
          </w:divBdr>
        </w:div>
        <w:div w:id="1402174689">
          <w:marLeft w:val="0"/>
          <w:marRight w:val="0"/>
          <w:marTop w:val="0"/>
          <w:marBottom w:val="0"/>
          <w:divBdr>
            <w:top w:val="none" w:sz="0" w:space="0" w:color="auto"/>
            <w:left w:val="none" w:sz="0" w:space="0" w:color="auto"/>
            <w:bottom w:val="none" w:sz="0" w:space="0" w:color="auto"/>
            <w:right w:val="none" w:sz="0" w:space="0" w:color="auto"/>
          </w:divBdr>
        </w:div>
        <w:div w:id="140217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11659</Words>
  <Characters>66462</Characters>
  <Application>Microsoft Office Word</Application>
  <DocSecurity>4</DocSecurity>
  <Lines>553</Lines>
  <Paragraphs>155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2</cp:revision>
  <cp:lastPrinted>2007-03-01T23:55:00Z</cp:lastPrinted>
  <dcterms:created xsi:type="dcterms:W3CDTF">2011-12-08T22:46:00Z</dcterms:created>
  <dcterms:modified xsi:type="dcterms:W3CDTF">2011-12-08T22:46:00Z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