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A6" w:rsidRDefault="00CF27A6"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CF27A6" w:rsidRPr="00540DDC">
        <w:trPr>
          <w:cantSplit/>
          <w:tblHeader/>
        </w:trPr>
        <w:tc>
          <w:tcPr>
            <w:tcW w:w="9630" w:type="dxa"/>
            <w:gridSpan w:val="8"/>
            <w:tcBorders>
              <w:bottom w:val="single" w:sz="4" w:space="0" w:color="auto"/>
            </w:tcBorders>
          </w:tcPr>
          <w:p w:rsidR="00CF27A6" w:rsidRPr="00540DDC" w:rsidRDefault="00CF27A6" w:rsidP="007B3FF9">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r>
            <w:del w:id="4" w:author="Rae McQuade" w:date="2011-10-14T16:59:00Z">
              <w:r w:rsidRPr="00540DDC" w:rsidDel="007B3FF9">
                <w:rPr>
                  <w:rFonts w:ascii="Times New Roman" w:hAnsi="Times New Roman"/>
                  <w:b/>
                  <w:sz w:val="18"/>
                  <w:szCs w:val="18"/>
                </w:rPr>
                <w:delText xml:space="preserve">2011 </w:delText>
              </w:r>
            </w:del>
            <w:ins w:id="5" w:author="Rae McQuade" w:date="2011-10-14T16:59:00Z">
              <w:r w:rsidR="007B3FF9" w:rsidRPr="00540DDC">
                <w:rPr>
                  <w:rFonts w:ascii="Times New Roman" w:hAnsi="Times New Roman"/>
                  <w:b/>
                  <w:sz w:val="18"/>
                  <w:szCs w:val="18"/>
                </w:rPr>
                <w:t>201</w:t>
              </w:r>
              <w:r w:rsidR="007B3FF9">
                <w:rPr>
                  <w:rFonts w:ascii="Times New Roman" w:hAnsi="Times New Roman"/>
                  <w:b/>
                  <w:sz w:val="18"/>
                  <w:szCs w:val="18"/>
                </w:rPr>
                <w:t>2</w:t>
              </w:r>
              <w:r w:rsidR="007B3FF9" w:rsidRPr="00540DDC">
                <w:rPr>
                  <w:rFonts w:ascii="Times New Roman" w:hAnsi="Times New Roman"/>
                  <w:b/>
                  <w:sz w:val="18"/>
                  <w:szCs w:val="18"/>
                </w:rPr>
                <w:t xml:space="preserve"> </w:t>
              </w:r>
            </w:ins>
            <w:r w:rsidRPr="00540DDC">
              <w:rPr>
                <w:rFonts w:ascii="Times New Roman" w:hAnsi="Times New Roman"/>
                <w:b/>
                <w:sz w:val="18"/>
                <w:szCs w:val="18"/>
              </w:rPr>
              <w:t>ANNUAL PLAN for the WHOLESALE ELECTRIC QUADRANT</w:t>
            </w:r>
            <w:r w:rsidRPr="00540DDC">
              <w:rPr>
                <w:rFonts w:ascii="Times New Roman" w:hAnsi="Times New Roman"/>
                <w:b/>
                <w:sz w:val="18"/>
                <w:szCs w:val="18"/>
              </w:rPr>
              <w:br/>
            </w:r>
            <w:del w:id="6" w:author="eskiba" w:date="2011-09-26T15:59:00Z">
              <w:r w:rsidRPr="00540DDC" w:rsidDel="00BD38D3">
                <w:rPr>
                  <w:rFonts w:ascii="Times New Roman" w:hAnsi="Times New Roman"/>
                  <w:b/>
                  <w:sz w:val="18"/>
                  <w:szCs w:val="18"/>
                </w:rPr>
                <w:delText xml:space="preserve">Approved by the Board of Directors on </w:delText>
              </w:r>
              <w:bookmarkEnd w:id="0"/>
              <w:bookmarkEnd w:id="1"/>
              <w:bookmarkEnd w:id="2"/>
              <w:bookmarkEnd w:id="3"/>
              <w:r w:rsidR="00283280" w:rsidDel="00BD38D3">
                <w:rPr>
                  <w:rFonts w:ascii="Times New Roman" w:hAnsi="Times New Roman"/>
                  <w:b/>
                  <w:sz w:val="18"/>
                  <w:szCs w:val="18"/>
                </w:rPr>
                <w:delText>September 22</w:delText>
              </w:r>
              <w:r w:rsidDel="00BD38D3">
                <w:rPr>
                  <w:rFonts w:ascii="Times New Roman" w:hAnsi="Times New Roman"/>
                  <w:b/>
                  <w:sz w:val="18"/>
                  <w:szCs w:val="18"/>
                </w:rPr>
                <w:delText>, 2011</w:delText>
              </w:r>
            </w:del>
            <w:ins w:id="7" w:author="eskiba" w:date="2011-09-26T15:59:00Z">
              <w:r w:rsidR="00BD38D3">
                <w:rPr>
                  <w:rFonts w:ascii="Times New Roman" w:hAnsi="Times New Roman"/>
                  <w:b/>
                  <w:sz w:val="18"/>
                  <w:szCs w:val="18"/>
                </w:rPr>
                <w:t>Proposed Redline Changes for 2012 Annual Plan</w:t>
              </w:r>
            </w:ins>
            <w:r>
              <w:rPr>
                <w:rFonts w:ascii="Times New Roman" w:hAnsi="Times New Roman"/>
                <w:b/>
                <w:sz w:val="18"/>
                <w:szCs w:val="18"/>
              </w:rPr>
              <w:t xml:space="preserve"> </w:t>
            </w:r>
            <w:ins w:id="8" w:author="Rae McQuade" w:date="2011-10-14T16:59:00Z">
              <w:r w:rsidR="007B3FF9">
                <w:rPr>
                  <w:rFonts w:ascii="Times New Roman" w:hAnsi="Times New Roman"/>
                  <w:b/>
                  <w:sz w:val="18"/>
                  <w:szCs w:val="18"/>
                </w:rPr>
                <w:t>From the Annual Plan Subcommittee</w:t>
              </w:r>
            </w:ins>
          </w:p>
        </w:tc>
      </w:tr>
      <w:tr w:rsidR="00CF27A6" w:rsidRPr="00540DDC">
        <w:trPr>
          <w:cantSplit/>
          <w:tblHeader/>
        </w:trPr>
        <w:tc>
          <w:tcPr>
            <w:tcW w:w="360" w:type="dxa"/>
            <w:tcBorders>
              <w:top w:val="single" w:sz="4" w:space="0" w:color="auto"/>
              <w:bottom w:val="single" w:sz="4" w:space="0" w:color="auto"/>
            </w:tcBorders>
          </w:tcPr>
          <w:p w:rsidR="00CF27A6" w:rsidRPr="00540DDC" w:rsidRDefault="00CF27A6"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CF27A6" w:rsidRPr="00540DDC">
        <w:trPr>
          <w:cantSplit/>
        </w:trPr>
        <w:tc>
          <w:tcPr>
            <w:tcW w:w="360" w:type="dxa"/>
            <w:tcBorders>
              <w:top w:val="single" w:sz="4" w:space="0" w:color="auto"/>
            </w:tcBorders>
          </w:tcPr>
          <w:p w:rsidR="00CF27A6" w:rsidRPr="00540DDC" w:rsidRDefault="00CF27A6"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395C7E"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Parallel Flow Visualization/Mitigation for Reliability Coordinators in the Eastern Interconnection – Permanent Solution</w:t>
            </w:r>
            <w:ins w:id="12" w:author="Cory Galik" w:date="2011-10-14T13:25:00Z">
              <w:r w:rsidR="00B01456">
                <w:rPr>
                  <w:rStyle w:val="FootnoteReference"/>
                  <w:rFonts w:ascii="Times New Roman" w:hAnsi="Times New Roman"/>
                  <w:sz w:val="18"/>
                  <w:szCs w:val="18"/>
                </w:rPr>
                <w:footnoteReference w:id="1"/>
              </w:r>
            </w:ins>
            <w:r w:rsidRPr="00540DDC">
              <w:rPr>
                <w:rFonts w:ascii="Times New Roman" w:hAnsi="Times New Roman"/>
                <w:sz w:val="18"/>
                <w:szCs w:val="18"/>
              </w:rPr>
              <w:t xml:space="preserve">  </w:t>
            </w:r>
          </w:p>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Del="00395C7E" w:rsidRDefault="00CF27A6"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2"/>
            </w:r>
            <w:r w:rsidRPr="00540DDC">
              <w:rPr>
                <w:rFonts w:ascii="Times New Roman" w:hAnsi="Times New Roman"/>
                <w:sz w:val="18"/>
                <w:szCs w:val="18"/>
              </w:rPr>
              <w:t xml:space="preserve">   </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CF27A6" w:rsidRPr="00540DDC" w:rsidRDefault="00E51F84" w:rsidP="005B63E2">
            <w:pPr>
              <w:pStyle w:val="TableText"/>
              <w:tabs>
                <w:tab w:val="num" w:pos="433"/>
              </w:tabs>
              <w:spacing w:before="40" w:after="40"/>
              <w:ind w:left="144"/>
              <w:rPr>
                <w:rFonts w:ascii="Times New Roman" w:hAnsi="Times New Roman"/>
                <w:sz w:val="18"/>
                <w:szCs w:val="18"/>
              </w:rPr>
            </w:pPr>
            <w:ins w:id="15" w:author="eskiba" w:date="2011-09-27T08:49:00Z">
              <w:r>
                <w:rPr>
                  <w:rFonts w:ascii="Times New Roman" w:hAnsi="Times New Roman"/>
                  <w:sz w:val="18"/>
                  <w:szCs w:val="18"/>
                </w:rPr>
                <w:t>Disturbance Control Standard (</w:t>
              </w:r>
            </w:ins>
            <w:r w:rsidR="00CF27A6" w:rsidRPr="00540DDC">
              <w:rPr>
                <w:rFonts w:ascii="Times New Roman" w:hAnsi="Times New Roman"/>
                <w:sz w:val="18"/>
                <w:szCs w:val="18"/>
              </w:rPr>
              <w:t>DCS</w:t>
            </w:r>
            <w:ins w:id="16" w:author="eskiba" w:date="2011-09-27T08:49:00Z">
              <w:r>
                <w:rPr>
                  <w:rFonts w:ascii="Times New Roman" w:hAnsi="Times New Roman"/>
                  <w:sz w:val="18"/>
                  <w:szCs w:val="18"/>
                </w:rPr>
                <w:t>)</w:t>
              </w:r>
            </w:ins>
            <w:r w:rsidR="00CF27A6" w:rsidRPr="00540DDC">
              <w:rPr>
                <w:rFonts w:ascii="Times New Roman" w:hAnsi="Times New Roman"/>
                <w:sz w:val="18"/>
                <w:szCs w:val="18"/>
              </w:rPr>
              <w:t xml:space="preserve"> </w:t>
            </w:r>
            <w:del w:id="17" w:author="eskiba" w:date="2011-09-27T08:48:00Z">
              <w:r w:rsidR="00CF27A6" w:rsidRPr="00540DDC" w:rsidDel="00E51F84">
                <w:rPr>
                  <w:rFonts w:ascii="Times New Roman" w:hAnsi="Times New Roman"/>
                  <w:sz w:val="18"/>
                  <w:szCs w:val="18"/>
                </w:rPr>
                <w:delText xml:space="preserve">and AGC </w:delText>
              </w:r>
            </w:del>
            <w:r w:rsidR="00CF27A6" w:rsidRPr="00540DDC">
              <w:rPr>
                <w:rFonts w:ascii="Times New Roman" w:hAnsi="Times New Roman"/>
                <w:sz w:val="18"/>
                <w:szCs w:val="18"/>
              </w:rPr>
              <w:t>(BAL-002</w:t>
            </w:r>
            <w:del w:id="18" w:author="eskiba" w:date="2011-09-27T08:48:00Z">
              <w:r w:rsidR="00CF27A6" w:rsidRPr="00540DDC" w:rsidDel="00E51F84">
                <w:rPr>
                  <w:rFonts w:ascii="Times New Roman" w:hAnsi="Times New Roman"/>
                  <w:sz w:val="18"/>
                  <w:szCs w:val="18"/>
                </w:rPr>
                <w:delText xml:space="preserve"> and BAL-005</w:delText>
              </w:r>
            </w:del>
            <w:r w:rsidR="00CF27A6" w:rsidRPr="00540DDC">
              <w:rPr>
                <w:rFonts w:ascii="Times New Roman" w:hAnsi="Times New Roman"/>
                <w:sz w:val="18"/>
                <w:szCs w:val="18"/>
              </w:rPr>
              <w:t>) Coordination with NERC</w:t>
            </w:r>
            <w:ins w:id="19" w:author="eskiba" w:date="2011-09-27T08:50:00Z">
              <w:r>
                <w:rPr>
                  <w:rFonts w:ascii="Times New Roman" w:hAnsi="Times New Roman"/>
                  <w:sz w:val="18"/>
                  <w:szCs w:val="18"/>
                </w:rPr>
                <w:t xml:space="preserve"> </w:t>
              </w:r>
            </w:ins>
            <w:ins w:id="20" w:author="eskiba" w:date="2011-09-27T08:52:00Z">
              <w:r w:rsidR="00DA2A6A">
                <w:rPr>
                  <w:rFonts w:ascii="Times New Roman" w:hAnsi="Times New Roman"/>
                  <w:sz w:val="18"/>
                  <w:szCs w:val="18"/>
                </w:rPr>
                <w:fldChar w:fldCharType="begin"/>
              </w:r>
              <w:r w:rsidR="00DA2A6A">
                <w:rPr>
                  <w:rFonts w:ascii="Times New Roman" w:hAnsi="Times New Roman"/>
                  <w:sz w:val="18"/>
                  <w:szCs w:val="18"/>
                </w:rPr>
                <w:instrText xml:space="preserve"> HYPERLINK "http://www.nerc.com/filez/standards/Project2010-14.1_Phase_1_of_Balancing_Authority_RBC.html" </w:instrText>
              </w:r>
              <w:r w:rsidR="00DA2A6A">
                <w:rPr>
                  <w:rFonts w:ascii="Times New Roman" w:hAnsi="Times New Roman"/>
                  <w:sz w:val="18"/>
                  <w:szCs w:val="18"/>
                </w:rPr>
                <w:fldChar w:fldCharType="separate"/>
              </w:r>
              <w:r w:rsidRPr="00DA2A6A">
                <w:rPr>
                  <w:rStyle w:val="Hyperlink"/>
                  <w:rFonts w:ascii="Times New Roman" w:hAnsi="Times New Roman"/>
                  <w:sz w:val="18"/>
                  <w:szCs w:val="18"/>
                </w:rPr>
                <w:t xml:space="preserve">Project 2010-14.1 </w:t>
              </w:r>
              <w:r w:rsidR="00DA2A6A" w:rsidRPr="00DA2A6A">
                <w:rPr>
                  <w:rStyle w:val="Hyperlink"/>
                  <w:rFonts w:ascii="Times New Roman" w:hAnsi="Times New Roman"/>
                  <w:sz w:val="18"/>
                  <w:szCs w:val="18"/>
                </w:rPr>
                <w:t>Phase 1 of Balancing Authority Reliability-based Controls: Reserves</w:t>
              </w:r>
              <w:r w:rsidR="00DA2A6A">
                <w:rPr>
                  <w:rFonts w:ascii="Times New Roman" w:hAnsi="Times New Roman"/>
                  <w:sz w:val="18"/>
                  <w:szCs w:val="18"/>
                </w:rPr>
                <w:fldChar w:fldCharType="end"/>
              </w:r>
            </w:ins>
          </w:p>
          <w:p w:rsidR="00CF27A6" w:rsidRPr="00540DDC" w:rsidRDefault="00CF27A6"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del w:id="21" w:author="eskiba" w:date="2011-09-27T08:52:00Z">
              <w:r w:rsidRPr="00540DDC" w:rsidDel="00DA2A6A">
                <w:rPr>
                  <w:rFonts w:ascii="Times New Roman" w:hAnsi="Times New Roman"/>
                  <w:sz w:val="18"/>
                  <w:szCs w:val="18"/>
                </w:rPr>
                <w:delText>(Will require coordination with Balancing Authority Reliability Based Controls Group created in July 2010 NERC Project 2010-14)</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vertAlign w:val="superscript"/>
              </w:rPr>
            </w:pPr>
            <w:del w:id="22" w:author="eskiba" w:date="2011-09-27T08:53:00Z">
              <w:r w:rsidRPr="00540DDC" w:rsidDel="00DA2A6A">
                <w:rPr>
                  <w:rFonts w:ascii="Times New Roman" w:hAnsi="Times New Roman"/>
                  <w:color w:val="auto"/>
                  <w:sz w:val="18"/>
                  <w:szCs w:val="18"/>
                </w:rPr>
                <w:delText>TBD</w:delText>
              </w:r>
              <w:r w:rsidRPr="00540DDC" w:rsidDel="00DA2A6A">
                <w:rPr>
                  <w:rFonts w:ascii="Times New Roman" w:hAnsi="Times New Roman"/>
                  <w:color w:val="auto"/>
                  <w:sz w:val="18"/>
                  <w:szCs w:val="18"/>
                  <w:vertAlign w:val="superscript"/>
                </w:rPr>
                <w:delText>2</w:delText>
              </w:r>
            </w:del>
            <w:ins w:id="23" w:author="eskiba" w:date="2011-09-27T08:53:00Z">
              <w:r w:rsidR="00DA2A6A">
                <w:rPr>
                  <w:rFonts w:ascii="Times New Roman" w:hAnsi="Times New Roman"/>
                  <w:color w:val="auto"/>
                  <w:sz w:val="18"/>
                  <w:szCs w:val="18"/>
                </w:rPr>
                <w:t>2013</w:t>
              </w:r>
            </w:ins>
          </w:p>
        </w:tc>
        <w:tc>
          <w:tcPr>
            <w:tcW w:w="1620" w:type="dxa"/>
          </w:tcPr>
          <w:p w:rsidR="00CF27A6" w:rsidRPr="00540DDC" w:rsidRDefault="002A7478" w:rsidP="005B63E2">
            <w:pPr>
              <w:pStyle w:val="TableText"/>
              <w:widowControl w:val="0"/>
              <w:spacing w:before="40" w:after="40"/>
              <w:ind w:left="144"/>
              <w:rPr>
                <w:rFonts w:ascii="Times New Roman" w:hAnsi="Times New Roman"/>
                <w:color w:val="auto"/>
                <w:sz w:val="18"/>
                <w:szCs w:val="18"/>
              </w:rPr>
            </w:pPr>
            <w:ins w:id="24" w:author="Cory Galik" w:date="2011-10-14T13:12:00Z">
              <w:r>
                <w:rPr>
                  <w:rFonts w:ascii="Times New Roman" w:hAnsi="Times New Roman"/>
                  <w:color w:val="auto"/>
                  <w:sz w:val="18"/>
                  <w:szCs w:val="18"/>
                </w:rPr>
                <w:t>BPS/</w:t>
              </w:r>
            </w:ins>
            <w:r w:rsidR="00CF27A6" w:rsidRPr="00540DDC">
              <w:rPr>
                <w:rFonts w:ascii="Times New Roman" w:hAnsi="Times New Roman"/>
                <w:color w:val="auto"/>
                <w:sz w:val="18"/>
                <w:szCs w:val="18"/>
              </w:rPr>
              <w:t>TIMTF</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del w:id="25" w:author="eskiba" w:date="2011-09-27T08:33:00Z">
              <w:r w:rsidRPr="00540DDC" w:rsidDel="00C84B2F">
                <w:rPr>
                  <w:rFonts w:ascii="Times New Roman" w:hAnsi="Times New Roman"/>
                  <w:sz w:val="18"/>
                  <w:szCs w:val="18"/>
                </w:rPr>
                <w:delText>d)</w:delText>
              </w:r>
            </w:del>
          </w:p>
        </w:tc>
        <w:tc>
          <w:tcPr>
            <w:tcW w:w="6120" w:type="dxa"/>
            <w:gridSpan w:val="4"/>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del w:id="26" w:author="eskiba" w:date="2011-09-27T08:33:00Z">
              <w:r w:rsidRPr="00540DDC" w:rsidDel="00C84B2F">
                <w:rPr>
                  <w:rFonts w:ascii="Times New Roman" w:hAnsi="Times New Roman"/>
                  <w:sz w:val="18"/>
                  <w:szCs w:val="18"/>
                </w:rPr>
                <w:delText xml:space="preserve">Coordinate with NERC on the functional model glossary revisions  </w:delText>
              </w:r>
              <w:r w:rsidR="001530B5" w:rsidDel="00C84B2F">
                <w:fldChar w:fldCharType="begin"/>
              </w:r>
              <w:r w:rsidR="001530B5" w:rsidDel="00C84B2F">
                <w:delInstrText>HYPERLINK "http://www.nerc.com/filez/standards/Project2010-08_FM_Glossary_Revisions.html"</w:delInstrText>
              </w:r>
              <w:r w:rsidR="001530B5" w:rsidDel="00C84B2F">
                <w:fldChar w:fldCharType="separate"/>
              </w:r>
              <w:r w:rsidRPr="00540DDC" w:rsidDel="00C84B2F">
                <w:rPr>
                  <w:rStyle w:val="Hyperlink"/>
                  <w:rFonts w:ascii="Times New Roman" w:hAnsi="Times New Roman"/>
                  <w:sz w:val="18"/>
                  <w:szCs w:val="18"/>
                </w:rPr>
                <w:delText>NERC Project 2010-08</w:delText>
              </w:r>
              <w:r w:rsidR="001530B5" w:rsidDel="00C84B2F">
                <w:fldChar w:fldCharType="end"/>
              </w:r>
              <w:r w:rsidRPr="00540DDC" w:rsidDel="00C84B2F">
                <w:rPr>
                  <w:rFonts w:ascii="Times New Roman" w:hAnsi="Times New Roman"/>
                  <w:sz w:val="18"/>
                  <w:szCs w:val="18"/>
                </w:rPr>
                <w:delText xml:space="preserve"> </w:delText>
              </w:r>
            </w:del>
          </w:p>
        </w:tc>
        <w:tc>
          <w:tcPr>
            <w:tcW w:w="1170" w:type="dxa"/>
          </w:tcPr>
          <w:p w:rsidR="00CF27A6" w:rsidRPr="00540DDC" w:rsidDel="000461CC" w:rsidRDefault="00CF27A6" w:rsidP="005B63E2">
            <w:pPr>
              <w:pStyle w:val="TableText"/>
              <w:widowControl w:val="0"/>
              <w:spacing w:before="40" w:after="40"/>
              <w:ind w:left="144"/>
              <w:jc w:val="center"/>
              <w:rPr>
                <w:rFonts w:ascii="Times New Roman" w:hAnsi="Times New Roman"/>
                <w:color w:val="auto"/>
                <w:sz w:val="18"/>
                <w:szCs w:val="18"/>
              </w:rPr>
            </w:pPr>
            <w:del w:id="27" w:author="eskiba" w:date="2011-09-27T08:33:00Z">
              <w:r w:rsidRPr="00540DDC" w:rsidDel="00C84B2F">
                <w:rPr>
                  <w:rFonts w:ascii="Times New Roman" w:hAnsi="Times New Roman"/>
                  <w:color w:val="auto"/>
                  <w:sz w:val="18"/>
                  <w:szCs w:val="18"/>
                </w:rPr>
                <w:delText>TBD</w:delText>
              </w:r>
            </w:del>
          </w:p>
        </w:tc>
        <w:tc>
          <w:tcPr>
            <w:tcW w:w="1620" w:type="dxa"/>
          </w:tcPr>
          <w:p w:rsidR="00CF27A6" w:rsidRPr="00540DDC" w:rsidDel="000461CC" w:rsidRDefault="00CF27A6" w:rsidP="005B63E2">
            <w:pPr>
              <w:pStyle w:val="TableText"/>
              <w:widowControl w:val="0"/>
              <w:spacing w:before="40" w:after="40"/>
              <w:ind w:left="144"/>
              <w:rPr>
                <w:rFonts w:ascii="Times New Roman" w:hAnsi="Times New Roman"/>
                <w:color w:val="auto"/>
                <w:sz w:val="18"/>
                <w:szCs w:val="18"/>
              </w:rPr>
            </w:pPr>
            <w:del w:id="28" w:author="eskiba" w:date="2011-09-27T08:33:00Z">
              <w:r w:rsidRPr="00540DDC" w:rsidDel="00C84B2F">
                <w:rPr>
                  <w:rFonts w:ascii="Times New Roman" w:hAnsi="Times New Roman"/>
                  <w:color w:val="auto"/>
                  <w:sz w:val="18"/>
                  <w:szCs w:val="18"/>
                </w:rPr>
                <w:delText>SRS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del w:id="29" w:author="eskiba" w:date="2011-09-27T09:12:00Z">
              <w:r w:rsidRPr="00540DDC" w:rsidDel="00453C08">
                <w:rPr>
                  <w:rFonts w:ascii="Times New Roman" w:hAnsi="Times New Roman"/>
                  <w:sz w:val="18"/>
                  <w:szCs w:val="18"/>
                </w:rPr>
                <w:delText>e</w:delText>
              </w:r>
            </w:del>
            <w:ins w:id="30" w:author="eskiba" w:date="2011-09-27T09:12:00Z">
              <w:r w:rsidR="00453C08">
                <w:rPr>
                  <w:rFonts w:ascii="Times New Roman" w:hAnsi="Times New Roman"/>
                  <w:sz w:val="18"/>
                  <w:szCs w:val="18"/>
                </w:rPr>
                <w:t>d</w:t>
              </w:r>
            </w:ins>
            <w:r w:rsidRPr="00540DDC">
              <w:rPr>
                <w:rFonts w:ascii="Times New Roman" w:hAnsi="Times New Roman"/>
                <w:sz w:val="18"/>
                <w:szCs w:val="18"/>
              </w:rPr>
              <w:t>)</w:t>
            </w:r>
          </w:p>
        </w:tc>
        <w:tc>
          <w:tcPr>
            <w:tcW w:w="6120" w:type="dxa"/>
            <w:gridSpan w:val="4"/>
          </w:tcPr>
          <w:p w:rsidR="00CF27A6" w:rsidRPr="006C1972" w:rsidRDefault="00CF27A6"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ins w:id="31" w:author="eskiba" w:date="2011-09-27T08:57:00Z">
              <w:r w:rsidR="00AC2473">
                <w:rPr>
                  <w:rFonts w:ascii="Times New Roman" w:hAnsi="Times New Roman"/>
                  <w:sz w:val="18"/>
                  <w:szCs w:val="18"/>
                </w:rPr>
                <w:t xml:space="preserve">NERC </w:t>
              </w:r>
            </w:ins>
            <w:ins w:id="32" w:author="eskiba" w:date="2011-09-27T08:59:00Z">
              <w:r w:rsidR="00AC2473">
                <w:rPr>
                  <w:rFonts w:ascii="Times New Roman" w:hAnsi="Times New Roman"/>
                  <w:sz w:val="18"/>
                  <w:szCs w:val="18"/>
                </w:rPr>
                <w:fldChar w:fldCharType="begin"/>
              </w:r>
              <w:r w:rsidR="00AC2473">
                <w:rPr>
                  <w:rFonts w:ascii="Times New Roman" w:hAnsi="Times New Roman"/>
                  <w:sz w:val="18"/>
                  <w:szCs w:val="18"/>
                </w:rPr>
                <w:instrText xml:space="preserve"> HYPERLINK "http://www.nerc.com/filez/standards/Project2010-17_BES.html" </w:instrText>
              </w:r>
              <w:r w:rsidR="00AC2473">
                <w:rPr>
                  <w:rFonts w:ascii="Times New Roman" w:hAnsi="Times New Roman"/>
                  <w:sz w:val="18"/>
                  <w:szCs w:val="18"/>
                </w:rPr>
                <w:fldChar w:fldCharType="separate"/>
              </w:r>
              <w:r w:rsidR="00AC2473" w:rsidRPr="00AC2473">
                <w:rPr>
                  <w:rStyle w:val="Hyperlink"/>
                  <w:rFonts w:ascii="Times New Roman" w:hAnsi="Times New Roman"/>
                  <w:sz w:val="18"/>
                  <w:szCs w:val="18"/>
                </w:rPr>
                <w:t>Project 2010-17 Definition of Bulk Electric System</w:t>
              </w:r>
              <w:r w:rsidR="00AC2473">
                <w:rPr>
                  <w:rFonts w:ascii="Times New Roman" w:hAnsi="Times New Roman"/>
                  <w:sz w:val="18"/>
                  <w:szCs w:val="18"/>
                </w:rPr>
                <w:fldChar w:fldCharType="end"/>
              </w:r>
            </w:ins>
            <w:ins w:id="33" w:author="eskiba" w:date="2011-09-27T08:58:00Z">
              <w:r w:rsidR="00AC2473">
                <w:rPr>
                  <w:rFonts w:ascii="Times New Roman" w:hAnsi="Times New Roman"/>
                  <w:sz w:val="18"/>
                  <w:szCs w:val="18"/>
                </w:rPr>
                <w:t>.</w:t>
              </w:r>
            </w:ins>
            <w:r w:rsidRPr="006C1972">
              <w:rPr>
                <w:rFonts w:ascii="Times New Roman" w:hAnsi="Times New Roman"/>
                <w:sz w:val="18"/>
                <w:szCs w:val="18"/>
              </w:rPr>
              <w:t xml:space="preserve"> </w:t>
            </w:r>
            <w:del w:id="34" w:author="eskiba" w:date="2011-09-27T08:57:00Z">
              <w:r w:rsidR="001530B5" w:rsidDel="00AC2473">
                <w:fldChar w:fldCharType="begin"/>
              </w:r>
            </w:del>
            <w:del w:id="35" w:author="eskiba" w:date="2011-09-27T08:56:00Z">
              <w:r w:rsidR="001530B5" w:rsidDel="00AC2473">
                <w:delInstrText>HYPERLINK "http://www.nerc.com/filez/standards/Project2010-17_BES.html"</w:delInstrText>
              </w:r>
            </w:del>
            <w:del w:id="36" w:author="eskiba" w:date="2011-09-27T08:57:00Z">
              <w:r w:rsidR="001530B5" w:rsidDel="00AC2473">
                <w:fldChar w:fldCharType="separate"/>
              </w:r>
            </w:del>
            <w:del w:id="37" w:author="eskiba" w:date="2011-09-27T08:56:00Z">
              <w:r w:rsidRPr="006C1972" w:rsidDel="00AC2473">
                <w:rPr>
                  <w:rStyle w:val="Hyperlink"/>
                  <w:rFonts w:ascii="Times New Roman" w:hAnsi="Times New Roman"/>
                  <w:sz w:val="18"/>
                  <w:szCs w:val="18"/>
                </w:rPr>
                <w:delText>NERC Project 2010-17</w:delText>
              </w:r>
            </w:del>
            <w:del w:id="38" w:author="eskiba" w:date="2011-09-27T08:57:00Z">
              <w:r w:rsidR="001530B5" w:rsidDel="00AC2473">
                <w:fldChar w:fldCharType="end"/>
              </w:r>
            </w:del>
          </w:p>
          <w:p w:rsidR="00CF27A6" w:rsidRPr="00540DDC" w:rsidRDefault="00CF27A6" w:rsidP="00BF78AB">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 xml:space="preserve">Status: Started (Initial review performed to determine whether NAESB should adopt revised NERC definition or maintain existing definition.  </w:t>
            </w:r>
            <w:ins w:id="39" w:author="Rae McQuade" w:date="2011-10-14T14:51:00Z">
              <w:r w:rsidR="007A74E1">
                <w:rPr>
                  <w:rFonts w:ascii="Times New Roman" w:hAnsi="Times New Roman"/>
                  <w:sz w:val="18"/>
                  <w:szCs w:val="18"/>
                </w:rPr>
                <w:t>The d</w:t>
              </w:r>
            </w:ins>
            <w:del w:id="40" w:author="Rae McQuade" w:date="2011-10-14T14:51:00Z">
              <w:r w:rsidRPr="006C1972" w:rsidDel="007A74E1">
                <w:rPr>
                  <w:rFonts w:ascii="Times New Roman" w:hAnsi="Times New Roman"/>
                  <w:sz w:val="18"/>
                  <w:szCs w:val="18"/>
                </w:rPr>
                <w:delText>D</w:delText>
              </w:r>
            </w:del>
            <w:r w:rsidRPr="006C1972">
              <w:rPr>
                <w:rFonts w:ascii="Times New Roman" w:hAnsi="Times New Roman"/>
                <w:sz w:val="18"/>
                <w:szCs w:val="18"/>
              </w:rPr>
              <w:t xml:space="preserve">ecision was </w:t>
            </w:r>
            <w:ins w:id="41" w:author="Rae McQuade" w:date="2011-10-14T14:51:00Z">
              <w:r w:rsidR="007A74E1">
                <w:rPr>
                  <w:rFonts w:ascii="Times New Roman" w:hAnsi="Times New Roman"/>
                  <w:sz w:val="18"/>
                  <w:szCs w:val="18"/>
                </w:rPr>
                <w:t xml:space="preserve">made </w:t>
              </w:r>
            </w:ins>
            <w:r w:rsidRPr="006C1972">
              <w:rPr>
                <w:rFonts w:ascii="Times New Roman" w:hAnsi="Times New Roman"/>
                <w:sz w:val="18"/>
                <w:szCs w:val="18"/>
              </w:rPr>
              <w:t>to recommend adopting revised NERC definition</w:t>
            </w:r>
            <w:ins w:id="42" w:author="Rae McQuade" w:date="2011-10-14T14:50:00Z">
              <w:r w:rsidR="007A74E1">
                <w:rPr>
                  <w:rFonts w:ascii="Times New Roman" w:hAnsi="Times New Roman"/>
                  <w:sz w:val="18"/>
                  <w:szCs w:val="18"/>
                </w:rPr>
                <w:t xml:space="preserve"> and </w:t>
              </w:r>
            </w:ins>
            <w:del w:id="43" w:author="Rae McQuade" w:date="2011-10-14T14:50:00Z">
              <w:r w:rsidRPr="006C1972" w:rsidDel="007A74E1">
                <w:rPr>
                  <w:rFonts w:ascii="Times New Roman" w:hAnsi="Times New Roman"/>
                  <w:sz w:val="18"/>
                  <w:szCs w:val="18"/>
                </w:rPr>
                <w:delText>.</w:delText>
              </w:r>
            </w:del>
            <w:ins w:id="44" w:author="Cory Galik" w:date="2011-10-14T13:13:00Z">
              <w:del w:id="45" w:author="Rae McQuade" w:date="2011-10-14T14:50:00Z">
                <w:r w:rsidR="00626D4D" w:rsidDel="007A74E1">
                  <w:rPr>
                    <w:rFonts w:ascii="Times New Roman" w:hAnsi="Times New Roman"/>
                    <w:sz w:val="18"/>
                    <w:szCs w:val="18"/>
                  </w:rPr>
                  <w:delText xml:space="preserve">  </w:delText>
                </w:r>
              </w:del>
              <w:r w:rsidR="00626D4D">
                <w:rPr>
                  <w:rFonts w:ascii="Times New Roman" w:hAnsi="Times New Roman"/>
                  <w:sz w:val="18"/>
                  <w:szCs w:val="18"/>
                </w:rPr>
                <w:t>NERC is planning to complete its efforts by 1</w:t>
              </w:r>
              <w:r w:rsidR="00626D4D" w:rsidRPr="00076E7B">
                <w:rPr>
                  <w:rFonts w:ascii="Times New Roman" w:hAnsi="Times New Roman"/>
                  <w:sz w:val="18"/>
                  <w:szCs w:val="18"/>
                  <w:vertAlign w:val="superscript"/>
                </w:rPr>
                <w:t>st</w:t>
              </w:r>
              <w:r w:rsidR="00626D4D">
                <w:rPr>
                  <w:rFonts w:ascii="Times New Roman" w:hAnsi="Times New Roman"/>
                  <w:sz w:val="18"/>
                  <w:szCs w:val="18"/>
                </w:rPr>
                <w:t xml:space="preserve"> Quarter 2012</w:t>
              </w:r>
            </w:ins>
            <w:ins w:id="46" w:author="Rae McQuade" w:date="2011-10-14T14:51:00Z">
              <w:r w:rsidR="007A74E1">
                <w:rPr>
                  <w:rFonts w:ascii="Times New Roman" w:hAnsi="Times New Roman"/>
                  <w:sz w:val="18"/>
                  <w:szCs w:val="18"/>
                </w:rPr>
                <w:t xml:space="preserve">, upon which </w:t>
              </w:r>
            </w:ins>
            <w:ins w:id="47" w:author="Cory Galik" w:date="2011-10-14T13:13:00Z">
              <w:del w:id="48" w:author="Rae McQuade" w:date="2011-10-14T14:51:00Z">
                <w:r w:rsidR="00626D4D" w:rsidDel="007A74E1">
                  <w:rPr>
                    <w:rFonts w:ascii="Times New Roman" w:hAnsi="Times New Roman"/>
                    <w:sz w:val="18"/>
                    <w:szCs w:val="18"/>
                  </w:rPr>
                  <w:delText>.</w:delText>
                </w:r>
              </w:del>
            </w:ins>
            <w:ins w:id="49" w:author="Cory Galik" w:date="2011-10-14T13:14:00Z">
              <w:del w:id="50" w:author="Rae McQuade" w:date="2011-10-14T14:51:00Z">
                <w:r w:rsidR="007B3A0E" w:rsidDel="007A74E1">
                  <w:rPr>
                    <w:rFonts w:ascii="Times New Roman" w:hAnsi="Times New Roman"/>
                    <w:sz w:val="18"/>
                    <w:szCs w:val="18"/>
                  </w:rPr>
                  <w:delText xml:space="preserve">  </w:delText>
                </w:r>
              </w:del>
              <w:r w:rsidR="007B3A0E">
                <w:rPr>
                  <w:rFonts w:ascii="Times New Roman" w:hAnsi="Times New Roman"/>
                  <w:sz w:val="18"/>
                  <w:szCs w:val="18"/>
                </w:rPr>
                <w:t>NAESB’s efforts are contingent</w:t>
              </w:r>
            </w:ins>
            <w:ins w:id="51" w:author="Rae McQuade" w:date="2011-10-14T14:51:00Z">
              <w:r w:rsidR="007A74E1">
                <w:rPr>
                  <w:rFonts w:ascii="Times New Roman" w:hAnsi="Times New Roman"/>
                  <w:sz w:val="18"/>
                  <w:szCs w:val="18"/>
                </w:rPr>
                <w:t>.</w:t>
              </w:r>
            </w:ins>
            <w:ins w:id="52" w:author="Cory Galik" w:date="2011-10-14T13:14:00Z">
              <w:del w:id="53" w:author="Rae McQuade" w:date="2011-10-14T14:51:00Z">
                <w:r w:rsidR="007B3A0E" w:rsidDel="007A74E1">
                  <w:rPr>
                    <w:rFonts w:ascii="Times New Roman" w:hAnsi="Times New Roman"/>
                    <w:sz w:val="18"/>
                    <w:szCs w:val="18"/>
                  </w:rPr>
                  <w:delText xml:space="preserve"> upon the completion of NERC’s.</w:delText>
                </w:r>
              </w:del>
            </w:ins>
            <w:r w:rsidRPr="006C1972">
              <w:rPr>
                <w:rFonts w:ascii="Times New Roman" w:hAnsi="Times New Roman"/>
                <w:sz w:val="18"/>
                <w:szCs w:val="18"/>
              </w:rPr>
              <w:t>)</w:t>
            </w:r>
          </w:p>
        </w:tc>
        <w:tc>
          <w:tcPr>
            <w:tcW w:w="1170" w:type="dxa"/>
          </w:tcPr>
          <w:p w:rsidR="00CF27A6" w:rsidRPr="00540DDC" w:rsidRDefault="004365EA" w:rsidP="004365EA">
            <w:pPr>
              <w:pStyle w:val="TableText"/>
              <w:widowControl w:val="0"/>
              <w:spacing w:before="40" w:after="40"/>
              <w:ind w:left="144"/>
              <w:jc w:val="center"/>
              <w:rPr>
                <w:rFonts w:ascii="Times New Roman" w:hAnsi="Times New Roman"/>
                <w:color w:val="auto"/>
                <w:sz w:val="18"/>
                <w:szCs w:val="18"/>
              </w:rPr>
            </w:pPr>
            <w:ins w:id="54" w:author="eskiba" w:date="2011-09-27T08:13:00Z">
              <w:r>
                <w:rPr>
                  <w:rFonts w:ascii="Times New Roman" w:hAnsi="Times New Roman"/>
                  <w:color w:val="auto"/>
                  <w:sz w:val="18"/>
                  <w:szCs w:val="18"/>
                </w:rPr>
                <w:t>2</w:t>
              </w:r>
              <w:r w:rsidRPr="004365EA">
                <w:rPr>
                  <w:rFonts w:ascii="Times New Roman" w:hAnsi="Times New Roman"/>
                  <w:color w:val="auto"/>
                  <w:sz w:val="18"/>
                  <w:szCs w:val="18"/>
                  <w:vertAlign w:val="superscript"/>
                </w:rPr>
                <w:t>nd</w:t>
              </w:r>
            </w:ins>
            <w:del w:id="55" w:author="eskiba" w:date="2011-09-27T08:13:00Z">
              <w:r w:rsidR="00CF27A6" w:rsidDel="004365EA">
                <w:rPr>
                  <w:rFonts w:ascii="Times New Roman" w:hAnsi="Times New Roman"/>
                  <w:color w:val="auto"/>
                  <w:sz w:val="18"/>
                  <w:szCs w:val="18"/>
                </w:rPr>
                <w:delText>1</w:delText>
              </w:r>
              <w:r w:rsidR="00CF27A6" w:rsidRPr="00E76CEE" w:rsidDel="004365EA">
                <w:rPr>
                  <w:rFonts w:ascii="Times New Roman" w:hAnsi="Times New Roman"/>
                  <w:color w:val="auto"/>
                  <w:sz w:val="18"/>
                  <w:szCs w:val="18"/>
                  <w:vertAlign w:val="superscript"/>
                </w:rPr>
                <w:delText>st</w:delText>
              </w:r>
            </w:del>
            <w:r w:rsidR="00CF27A6">
              <w:rPr>
                <w:rFonts w:ascii="Times New Roman" w:hAnsi="Times New Roman"/>
                <w:color w:val="auto"/>
                <w:sz w:val="18"/>
                <w:szCs w:val="18"/>
              </w:rPr>
              <w:t xml:space="preserve">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2</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3"/>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9"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0"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1"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CF27A6" w:rsidRPr="00540DD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4"/>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56" w:author="eskiba" w:date="2011-09-26T15:39:00Z">
              <w:r w:rsidDel="00471A67">
                <w:rPr>
                  <w:rFonts w:ascii="Times New Roman" w:hAnsi="Times New Roman"/>
                  <w:sz w:val="18"/>
                  <w:szCs w:val="18"/>
                </w:rPr>
                <w:delText>3</w:delText>
              </w:r>
              <w:r w:rsidRPr="00BA2428" w:rsidDel="00471A67">
                <w:rPr>
                  <w:rFonts w:ascii="Times New Roman" w:hAnsi="Times New Roman"/>
                  <w:sz w:val="18"/>
                  <w:szCs w:val="18"/>
                  <w:vertAlign w:val="superscript"/>
                </w:rPr>
                <w:delText>rd</w:delText>
              </w:r>
              <w:r w:rsidDel="00471A67">
                <w:rPr>
                  <w:rFonts w:ascii="Times New Roman" w:hAnsi="Times New Roman"/>
                  <w:sz w:val="18"/>
                  <w:szCs w:val="18"/>
                </w:rPr>
                <w:delText xml:space="preserve"> </w:delText>
              </w:r>
            </w:del>
            <w:ins w:id="57" w:author="eskiba" w:date="2011-09-26T15:39:00Z">
              <w:r w:rsidR="00471A67">
                <w:rPr>
                  <w:rFonts w:ascii="Times New Roman" w:hAnsi="Times New Roman"/>
                  <w:sz w:val="18"/>
                  <w:szCs w:val="18"/>
                </w:rPr>
                <w:t>4</w:t>
              </w:r>
              <w:r w:rsidR="00471A67" w:rsidRPr="00471A67">
                <w:rPr>
                  <w:rFonts w:ascii="Times New Roman" w:hAnsi="Times New Roman"/>
                  <w:sz w:val="18"/>
                  <w:szCs w:val="18"/>
                  <w:vertAlign w:val="superscript"/>
                </w:rPr>
                <w:t>th</w:t>
              </w:r>
              <w:r w:rsidR="00471A67">
                <w:rPr>
                  <w:rFonts w:ascii="Times New Roman" w:hAnsi="Times New Roman"/>
                  <w:sz w:val="18"/>
                  <w:szCs w:val="18"/>
                </w:rPr>
                <w:t xml:space="preserve"> </w:t>
              </w:r>
            </w:ins>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58" w:author="eskiba" w:date="2011-09-26T15:39:00Z">
              <w:r w:rsidDel="00471A67">
                <w:rPr>
                  <w:rFonts w:ascii="Times New Roman" w:hAnsi="Times New Roman"/>
                  <w:sz w:val="18"/>
                  <w:szCs w:val="18"/>
                </w:rPr>
                <w:delText>3</w:delText>
              </w:r>
              <w:r w:rsidRPr="00BA2428" w:rsidDel="00471A67">
                <w:rPr>
                  <w:rFonts w:ascii="Times New Roman" w:hAnsi="Times New Roman"/>
                  <w:sz w:val="18"/>
                  <w:szCs w:val="18"/>
                  <w:vertAlign w:val="superscript"/>
                </w:rPr>
                <w:delText>rd</w:delText>
              </w:r>
              <w:r w:rsidDel="00471A67">
                <w:rPr>
                  <w:rFonts w:ascii="Times New Roman" w:hAnsi="Times New Roman"/>
                  <w:sz w:val="18"/>
                  <w:szCs w:val="18"/>
                </w:rPr>
                <w:delText xml:space="preserve"> </w:delText>
              </w:r>
            </w:del>
            <w:ins w:id="59" w:author="eskiba" w:date="2011-09-26T15:39:00Z">
              <w:r w:rsidR="00471A67">
                <w:rPr>
                  <w:rFonts w:ascii="Times New Roman" w:hAnsi="Times New Roman"/>
                  <w:sz w:val="18"/>
                  <w:szCs w:val="18"/>
                </w:rPr>
                <w:t>4</w:t>
              </w:r>
              <w:r w:rsidR="00471A67" w:rsidRPr="00471A67">
                <w:rPr>
                  <w:rFonts w:ascii="Times New Roman" w:hAnsi="Times New Roman"/>
                  <w:sz w:val="18"/>
                  <w:szCs w:val="18"/>
                  <w:vertAlign w:val="superscript"/>
                </w:rPr>
                <w:t>th</w:t>
              </w:r>
              <w:r w:rsidR="00471A67">
                <w:rPr>
                  <w:rFonts w:ascii="Times New Roman" w:hAnsi="Times New Roman"/>
                  <w:sz w:val="18"/>
                  <w:szCs w:val="18"/>
                </w:rPr>
                <w:t xml:space="preserve">  </w:t>
              </w:r>
            </w:ins>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60"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61" w:author="eskiba" w:date="2011-09-26T15:39: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ins w:id="62"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63" w:author="eskiba" w:date="2011-09-26T15:39: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del>
            <w:r w:rsidR="00CF27A6">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ins w:id="64"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65" w:author="eskiba" w:date="2011-09-26T15:40: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66"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67"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68"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69"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CF27A6" w:rsidRPr="00540DDC" w:rsidRDefault="00CF27A6"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70"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71"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ins w:id="72" w:author="eskiba" w:date="2011-09-27T10:20:00Z">
              <w:r w:rsidR="00F30150">
                <w:rPr>
                  <w:rFonts w:ascii="Times New Roman" w:hAnsi="Times New Roman"/>
                  <w:sz w:val="18"/>
                  <w:szCs w:val="18"/>
                </w:rPr>
                <w:fldChar w:fldCharType="begin"/>
              </w:r>
              <w:r w:rsidR="00F30150">
                <w:rPr>
                  <w:rFonts w:ascii="Times New Roman" w:hAnsi="Times New Roman"/>
                  <w:sz w:val="18"/>
                  <w:szCs w:val="18"/>
                </w:rPr>
                <w:instrText xml:space="preserve"> HYPERLINK "http://www.naesb.org/pdf2/r05019.doc" </w:instrText>
              </w:r>
              <w:r w:rsidR="00F30150">
                <w:rPr>
                  <w:rFonts w:ascii="Times New Roman" w:hAnsi="Times New Roman"/>
                  <w:sz w:val="18"/>
                  <w:szCs w:val="18"/>
                </w:rPr>
                <w:fldChar w:fldCharType="separate"/>
              </w:r>
              <w:r w:rsidRPr="00F30150">
                <w:rPr>
                  <w:rStyle w:val="Hyperlink"/>
                  <w:rFonts w:ascii="Times New Roman" w:hAnsi="Times New Roman"/>
                  <w:sz w:val="18"/>
                  <w:szCs w:val="18"/>
                </w:rPr>
                <w:t>R05019</w:t>
              </w:r>
              <w:r w:rsidR="00F30150">
                <w:rPr>
                  <w:rFonts w:ascii="Times New Roman" w:hAnsi="Times New Roman"/>
                  <w:sz w:val="18"/>
                  <w:szCs w:val="18"/>
                </w:rPr>
                <w:fldChar w:fldCharType="end"/>
              </w:r>
            </w:ins>
          </w:p>
        </w:tc>
      </w:tr>
      <w:tr w:rsidR="00CF27A6" w:rsidRPr="00540DDC">
        <w:trPr>
          <w:cantSplit/>
        </w:trPr>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CF27A6" w:rsidRPr="00540DDC" w:rsidRDefault="00CF27A6"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ins w:id="73" w:author="eskiba" w:date="2011-09-27T10:20:00Z">
              <w:r w:rsidR="00F30150">
                <w:rPr>
                  <w:rFonts w:ascii="Times New Roman" w:hAnsi="Times New Roman"/>
                  <w:sz w:val="18"/>
                  <w:szCs w:val="18"/>
                </w:rPr>
                <w:fldChar w:fldCharType="begin"/>
              </w:r>
              <w:r w:rsidR="00F30150">
                <w:rPr>
                  <w:rFonts w:ascii="Times New Roman" w:hAnsi="Times New Roman"/>
                  <w:sz w:val="18"/>
                  <w:szCs w:val="18"/>
                </w:rPr>
                <w:instrText xml:space="preserve"> HYPERLINK "http://www.naesb.org/pdf2/r05019.doc" </w:instrText>
              </w:r>
              <w:r w:rsidR="00F30150">
                <w:rPr>
                  <w:rFonts w:ascii="Times New Roman" w:hAnsi="Times New Roman"/>
                  <w:sz w:val="18"/>
                  <w:szCs w:val="18"/>
                </w:rPr>
                <w:fldChar w:fldCharType="separate"/>
              </w:r>
              <w:r w:rsidRPr="00F30150">
                <w:rPr>
                  <w:rStyle w:val="Hyperlink"/>
                  <w:rFonts w:ascii="Times New Roman" w:hAnsi="Times New Roman"/>
                  <w:sz w:val="18"/>
                  <w:szCs w:val="18"/>
                </w:rPr>
                <w:t>R05019</w:t>
              </w:r>
              <w:r w:rsidR="00F30150">
                <w:rPr>
                  <w:rFonts w:ascii="Times New Roman" w:hAnsi="Times New Roman"/>
                  <w:sz w:val="18"/>
                  <w:szCs w:val="18"/>
                </w:rPr>
                <w:fldChar w:fldCharType="end"/>
              </w:r>
            </w:ins>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del w:id="74" w:author="eskiba" w:date="2011-09-26T15:40:00Z">
              <w:r w:rsidRPr="00540DDC" w:rsidDel="00471A67">
                <w:rPr>
                  <w:rFonts w:ascii="Times New Roman" w:hAnsi="Times New Roman"/>
                  <w:sz w:val="18"/>
                  <w:szCs w:val="18"/>
                </w:rPr>
                <w:delText>iii)</w:delText>
              </w:r>
            </w:del>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vertAlign w:val="superscript"/>
              </w:rPr>
            </w:pPr>
            <w:del w:id="75" w:author="eskiba" w:date="2011-09-26T15:40:00Z">
              <w:r w:rsidRPr="00540DDC" w:rsidDel="00471A67">
                <w:rPr>
                  <w:rFonts w:ascii="Times New Roman" w:hAnsi="Times New Roman"/>
                  <w:sz w:val="18"/>
                  <w:szCs w:val="18"/>
                </w:rPr>
                <w:delText>Group 5:  Paragraph 1377</w:delText>
              </w:r>
              <w:r w:rsidRPr="00540DDC" w:rsidDel="00471A67">
                <w:rPr>
                  <w:rStyle w:val="FootnoteReference"/>
                  <w:rFonts w:ascii="Times New Roman" w:hAnsi="Times New Roman"/>
                  <w:sz w:val="18"/>
                  <w:szCs w:val="18"/>
                </w:rPr>
                <w:footnoteReference w:id="5"/>
              </w:r>
              <w:r w:rsidRPr="00540DDC" w:rsidDel="00471A67">
                <w:rPr>
                  <w:rFonts w:ascii="Times New Roman" w:hAnsi="Times New Roman"/>
                  <w:sz w:val="18"/>
                  <w:szCs w:val="18"/>
                </w:rPr>
                <w:delText xml:space="preserve"> – Group 5 work should precede group 4 work</w:delText>
              </w:r>
              <w:r w:rsidRPr="00540DDC" w:rsidDel="00471A67">
                <w:rPr>
                  <w:rFonts w:ascii="Times New Roman" w:hAnsi="Times New Roman"/>
                  <w:sz w:val="18"/>
                  <w:szCs w:val="18"/>
                  <w:vertAlign w:val="superscript"/>
                </w:rPr>
                <w:delText>3</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num" w:pos="523"/>
              </w:tabs>
              <w:spacing w:before="40" w:after="40"/>
              <w:ind w:left="523"/>
              <w:rPr>
                <w:del w:id="78" w:author="eskiba" w:date="2011-09-26T15:40:00Z"/>
                <w:rFonts w:ascii="Times New Roman" w:hAnsi="Times New Roman"/>
                <w:sz w:val="18"/>
                <w:szCs w:val="18"/>
              </w:rPr>
            </w:pPr>
            <w:del w:id="79" w:author="eskiba" w:date="2011-09-26T15:40:00Z">
              <w:r w:rsidRPr="00540DDC" w:rsidDel="00471A67">
                <w:rPr>
                  <w:rFonts w:ascii="Times New Roman" w:hAnsi="Times New Roman"/>
                  <w:sz w:val="18"/>
                  <w:szCs w:val="18"/>
                </w:rPr>
                <w:delText>Paragraph 1377-Coordination of Requests Across Multiple Transmission Systems</w:delText>
              </w:r>
            </w:del>
          </w:p>
          <w:p w:rsidR="00CF27A6" w:rsidRPr="00540DDC" w:rsidRDefault="00CF27A6" w:rsidP="001C6E3C">
            <w:pPr>
              <w:pStyle w:val="TableText"/>
              <w:tabs>
                <w:tab w:val="num" w:pos="73"/>
                <w:tab w:val="num" w:pos="523"/>
              </w:tabs>
              <w:spacing w:before="40" w:after="40"/>
              <w:ind w:left="523" w:hanging="360"/>
              <w:rPr>
                <w:rFonts w:ascii="Times New Roman" w:hAnsi="Times New Roman"/>
                <w:sz w:val="18"/>
                <w:szCs w:val="18"/>
              </w:rPr>
            </w:pPr>
            <w:del w:id="80"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r w:rsidRPr="00540DDC" w:rsidDel="00471A67">
                <w:rPr>
                  <w:rFonts w:ascii="Times New Roman" w:hAnsi="Times New Roman"/>
                  <w:sz w:val="18"/>
                  <w:szCs w:val="18"/>
                </w:rPr>
                <w:delText>.</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81"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82"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clear" w:pos="360"/>
                <w:tab w:val="num" w:pos="523"/>
              </w:tabs>
              <w:spacing w:before="40" w:after="40"/>
              <w:ind w:left="523"/>
              <w:rPr>
                <w:del w:id="83" w:author="eskiba" w:date="2011-09-26T15:40:00Z"/>
                <w:rFonts w:ascii="Times New Roman" w:hAnsi="Times New Roman"/>
                <w:sz w:val="18"/>
                <w:szCs w:val="18"/>
              </w:rPr>
            </w:pPr>
            <w:del w:id="84" w:author="eskiba" w:date="2011-09-26T15:40:00Z">
              <w:r w:rsidRPr="00540DDC" w:rsidDel="00471A67">
                <w:rPr>
                  <w:rFonts w:ascii="Times New Roman" w:hAnsi="Times New Roman"/>
                  <w:sz w:val="18"/>
                  <w:szCs w:val="18"/>
                </w:rPr>
                <w:delText xml:space="preserve">Re-Bid Of Partial Service across Multiple Transmission Providers’ Systems </w:delText>
              </w:r>
            </w:del>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del w:id="85"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86"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87"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clear" w:pos="360"/>
                <w:tab w:val="num" w:pos="523"/>
              </w:tabs>
              <w:spacing w:before="40" w:after="40"/>
              <w:ind w:left="523"/>
              <w:rPr>
                <w:del w:id="88" w:author="eskiba" w:date="2011-09-26T15:40:00Z"/>
                <w:rFonts w:ascii="Times New Roman" w:hAnsi="Times New Roman"/>
                <w:sz w:val="18"/>
                <w:szCs w:val="18"/>
              </w:rPr>
            </w:pPr>
            <w:del w:id="89" w:author="eskiba" w:date="2011-09-26T15:40:00Z">
              <w:r w:rsidRPr="00540DDC" w:rsidDel="00471A67">
                <w:rPr>
                  <w:rFonts w:ascii="Times New Roman" w:hAnsi="Times New Roman"/>
                  <w:sz w:val="18"/>
                  <w:szCs w:val="18"/>
                </w:rPr>
                <w:delText xml:space="preserve">Group DNR requests from a system with point-to-point requests on other systems for synchronization </w:delText>
              </w:r>
            </w:del>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del w:id="90"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91"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Del="000A1E25" w:rsidRDefault="00CF27A6" w:rsidP="005B63E2">
            <w:pPr>
              <w:pStyle w:val="TableText"/>
              <w:widowControl w:val="0"/>
              <w:spacing w:before="40" w:after="40"/>
              <w:ind w:left="144"/>
              <w:rPr>
                <w:rFonts w:ascii="Times New Roman" w:hAnsi="Times New Roman"/>
                <w:color w:val="auto"/>
                <w:sz w:val="18"/>
                <w:szCs w:val="18"/>
              </w:rPr>
            </w:pPr>
            <w:del w:id="92"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ins w:id="93" w:author="eskiba" w:date="2011-09-26T15:42:00Z">
              <w:r w:rsidR="00471A67">
                <w:rPr>
                  <w:rFonts w:ascii="Times New Roman" w:hAnsi="Times New Roman"/>
                  <w:sz w:val="18"/>
                  <w:szCs w:val="18"/>
                </w:rPr>
                <w:t>ii</w:t>
              </w:r>
            </w:ins>
            <w:del w:id="94" w:author="eskiba" w:date="2011-09-26T15:42:00Z">
              <w:r w:rsidRPr="00540DDC" w:rsidDel="00471A67">
                <w:rPr>
                  <w:rFonts w:ascii="Times New Roman" w:hAnsi="Times New Roman"/>
                  <w:sz w:val="18"/>
                  <w:szCs w:val="18"/>
                </w:rPr>
                <w:delText>v</w:delText>
              </w:r>
            </w:del>
            <w:r w:rsidRPr="00540DDC">
              <w:rPr>
                <w:rFonts w:ascii="Times New Roman" w:hAnsi="Times New Roman"/>
                <w:sz w:val="18"/>
                <w:szCs w:val="18"/>
              </w:rPr>
              <w:t>)</w:t>
            </w:r>
          </w:p>
        </w:tc>
        <w:tc>
          <w:tcPr>
            <w:tcW w:w="8370" w:type="dxa"/>
            <w:gridSpan w:val="4"/>
          </w:tcPr>
          <w:p w:rsidR="00CF27A6" w:rsidRPr="00540DDC" w:rsidRDefault="00CF27A6" w:rsidP="00471A67">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w:t>
            </w:r>
            <w:del w:id="95" w:author="eskiba" w:date="2011-09-26T15:41:00Z">
              <w:r w:rsidRPr="00540DDC" w:rsidDel="00471A67">
                <w:rPr>
                  <w:rFonts w:ascii="Times New Roman" w:hAnsi="Times New Roman"/>
                  <w:sz w:val="18"/>
                  <w:szCs w:val="18"/>
                </w:rPr>
                <w:delText>s 1390</w:delText>
              </w:r>
              <w:r w:rsidRPr="00540DDC" w:rsidDel="00471A67">
                <w:rPr>
                  <w:rStyle w:val="FootnoteReference"/>
                  <w:rFonts w:ascii="Times New Roman" w:hAnsi="Times New Roman"/>
                  <w:sz w:val="18"/>
                  <w:szCs w:val="18"/>
                </w:rPr>
                <w:footnoteReference w:id="6"/>
              </w:r>
              <w:r w:rsidRPr="00540DDC" w:rsidDel="00471A67">
                <w:rPr>
                  <w:rFonts w:ascii="Times New Roman" w:hAnsi="Times New Roman"/>
                  <w:sz w:val="18"/>
                  <w:szCs w:val="18"/>
                </w:rPr>
                <w:delText xml:space="preserve"> and</w:delText>
              </w:r>
            </w:del>
            <w:r w:rsidRPr="00540DDC">
              <w:rPr>
                <w:rFonts w:ascii="Times New Roman" w:hAnsi="Times New Roman"/>
                <w:sz w:val="18"/>
                <w:szCs w:val="18"/>
              </w:rPr>
              <w:t xml:space="preserve"> 1627</w:t>
            </w:r>
            <w:r w:rsidRPr="00540DDC">
              <w:rPr>
                <w:rStyle w:val="FootnoteReference"/>
                <w:rFonts w:ascii="Times New Roman" w:hAnsi="Times New Roman"/>
                <w:sz w:val="18"/>
                <w:szCs w:val="18"/>
              </w:rPr>
              <w:footnoteReference w:id="7"/>
            </w:r>
            <w:r w:rsidRPr="00540DDC">
              <w:rPr>
                <w:rFonts w:ascii="Times New Roman" w:hAnsi="Times New Roman"/>
                <w:sz w:val="18"/>
                <w:szCs w:val="18"/>
              </w:rPr>
              <w:t xml:space="preserve"> of FERC Order No. 890)</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25"/>
              </w:numPr>
              <w:tabs>
                <w:tab w:val="clear" w:pos="864"/>
                <w:tab w:val="num" w:pos="523"/>
              </w:tabs>
              <w:spacing w:before="40" w:after="40"/>
              <w:ind w:left="523"/>
              <w:rPr>
                <w:del w:id="98" w:author="eskiba" w:date="2011-09-26T15:41:00Z"/>
                <w:rFonts w:ascii="Times New Roman" w:hAnsi="Times New Roman"/>
                <w:sz w:val="18"/>
                <w:szCs w:val="18"/>
              </w:rPr>
            </w:pPr>
            <w:del w:id="99" w:author="eskiba" w:date="2011-09-26T15:41:00Z">
              <w:r w:rsidRPr="00540DDC" w:rsidDel="00471A67">
                <w:rPr>
                  <w:rFonts w:ascii="Times New Roman" w:hAnsi="Times New Roman"/>
                  <w:sz w:val="18"/>
                  <w:szCs w:val="18"/>
                </w:rPr>
                <w:delText>Paragraph 1390 of Order 890 – Terminations related to: deficient requests, customer failure to pay required annual reservation fee, and customer modifications to applications which are meaningfully different.</w:delText>
              </w:r>
            </w:del>
          </w:p>
          <w:p w:rsidR="00CF27A6" w:rsidRPr="00540DDC" w:rsidRDefault="00CF27A6" w:rsidP="0085016D">
            <w:pPr>
              <w:pStyle w:val="TableText"/>
              <w:tabs>
                <w:tab w:val="num" w:pos="73"/>
                <w:tab w:val="num" w:pos="523"/>
              </w:tabs>
              <w:spacing w:before="40" w:after="40"/>
              <w:ind w:left="523" w:hanging="360"/>
              <w:rPr>
                <w:rFonts w:ascii="Times New Roman" w:hAnsi="Times New Roman"/>
                <w:sz w:val="18"/>
                <w:szCs w:val="18"/>
              </w:rPr>
            </w:pPr>
            <w:del w:id="100" w:author="eskiba" w:date="2011-09-26T15:41: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Completed</w:delText>
              </w:r>
            </w:del>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del w:id="101" w:author="eskiba" w:date="2011-09-26T15:41:00Z">
              <w:r w:rsidDel="00471A67">
                <w:rPr>
                  <w:rFonts w:ascii="Times New Roman" w:hAnsi="Times New Roman"/>
                  <w:sz w:val="18"/>
                  <w:szCs w:val="18"/>
                </w:rPr>
                <w:delText>1</w:delText>
              </w:r>
              <w:r w:rsidRPr="00BA2428" w:rsidDel="00471A67">
                <w:rPr>
                  <w:rFonts w:ascii="Times New Roman" w:hAnsi="Times New Roman"/>
                  <w:sz w:val="18"/>
                  <w:szCs w:val="18"/>
                  <w:vertAlign w:val="superscript"/>
                </w:rPr>
                <w:delText>st</w:delText>
              </w:r>
              <w:r w:rsidDel="00471A67">
                <w:rPr>
                  <w:rFonts w:ascii="Times New Roman" w:hAnsi="Times New Roman"/>
                  <w:sz w:val="18"/>
                  <w:szCs w:val="18"/>
                </w:rPr>
                <w:delText xml:space="preserve"> </w:delText>
              </w:r>
              <w:r w:rsidRPr="00540DDC" w:rsidDel="00471A67">
                <w:rPr>
                  <w:rFonts w:ascii="Times New Roman" w:hAnsi="Times New Roman"/>
                  <w:sz w:val="18"/>
                  <w:szCs w:val="18"/>
                </w:rPr>
                <w:delText xml:space="preserve">Q, </w:delText>
              </w:r>
              <w:r w:rsidDel="00471A67">
                <w:rPr>
                  <w:rFonts w:ascii="Times New Roman" w:hAnsi="Times New Roman"/>
                  <w:sz w:val="18"/>
                  <w:szCs w:val="18"/>
                </w:rPr>
                <w:delText>2012</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02" w:author="eskiba" w:date="2011-09-26T15:41: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A617DF">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2"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CF27A6" w:rsidRPr="00540DDC" w:rsidRDefault="00BD38D3" w:rsidP="00BD38D3">
            <w:pPr>
              <w:pStyle w:val="TableText"/>
              <w:widowControl w:val="0"/>
              <w:spacing w:before="40" w:after="40"/>
              <w:ind w:left="144"/>
              <w:rPr>
                <w:rFonts w:ascii="Times New Roman" w:hAnsi="Times New Roman"/>
                <w:color w:val="auto"/>
                <w:sz w:val="18"/>
                <w:szCs w:val="18"/>
              </w:rPr>
            </w:pPr>
            <w:ins w:id="103" w:author="eskiba" w:date="2011-09-26T15:56:00Z">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ins>
            <w:del w:id="104" w:author="eskiba" w:date="2011-09-26T15:56:00Z">
              <w:r w:rsidR="00CF27A6" w:rsidDel="00BD38D3">
                <w:rPr>
                  <w:rFonts w:ascii="Times New Roman" w:hAnsi="Times New Roman"/>
                  <w:sz w:val="18"/>
                  <w:szCs w:val="18"/>
                </w:rPr>
                <w:delText>3</w:delText>
              </w:r>
              <w:r w:rsidR="00CF27A6" w:rsidRPr="00BA2428" w:rsidDel="00BD38D3">
                <w:rPr>
                  <w:rFonts w:ascii="Times New Roman" w:hAnsi="Times New Roman"/>
                  <w:sz w:val="18"/>
                  <w:szCs w:val="18"/>
                  <w:vertAlign w:val="superscript"/>
                </w:rPr>
                <w:delText>rd</w:delText>
              </w:r>
              <w:r w:rsidR="00CF27A6" w:rsidDel="00BD38D3">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891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w:t>
            </w:r>
          </w:p>
        </w:tc>
        <w:tc>
          <w:tcPr>
            <w:tcW w:w="5580" w:type="dxa"/>
            <w:gridSpan w:val="2"/>
          </w:tcPr>
          <w:p w:rsidR="00CF27A6" w:rsidRDefault="00CF27A6"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3"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CF27A6" w:rsidRDefault="00CF27A6"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CF27A6" w:rsidRPr="00540DDC" w:rsidRDefault="00BD38D3" w:rsidP="005B63E2">
            <w:pPr>
              <w:pStyle w:val="TableText"/>
              <w:widowControl w:val="0"/>
              <w:spacing w:before="40" w:after="40"/>
              <w:ind w:left="144"/>
              <w:rPr>
                <w:rFonts w:ascii="Times New Roman" w:hAnsi="Times New Roman"/>
                <w:color w:val="auto"/>
                <w:sz w:val="18"/>
                <w:szCs w:val="18"/>
              </w:rPr>
            </w:pPr>
            <w:ins w:id="105" w:author="eskiba" w:date="2011-09-26T15:56:00Z">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ins>
            <w:del w:id="106" w:author="eskiba" w:date="2011-09-26T15:56:00Z">
              <w:r w:rsidR="00CF27A6" w:rsidDel="00BD38D3">
                <w:rPr>
                  <w:rFonts w:ascii="Times New Roman" w:hAnsi="Times New Roman"/>
                  <w:sz w:val="18"/>
                  <w:szCs w:val="18"/>
                </w:rPr>
                <w:delText>3</w:delText>
              </w:r>
              <w:r w:rsidR="00CF27A6" w:rsidRPr="00BA2428" w:rsidDel="00BD38D3">
                <w:rPr>
                  <w:rFonts w:ascii="Times New Roman" w:hAnsi="Times New Roman"/>
                  <w:sz w:val="18"/>
                  <w:szCs w:val="18"/>
                  <w:vertAlign w:val="superscript"/>
                </w:rPr>
                <w:delText>rd</w:delText>
              </w:r>
              <w:r w:rsidR="00CF27A6" w:rsidDel="00BD38D3">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C13C1E">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w:t>
            </w:r>
          </w:p>
        </w:tc>
        <w:tc>
          <w:tcPr>
            <w:tcW w:w="5580" w:type="dxa"/>
            <w:gridSpan w:val="2"/>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4"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5"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iii)</w:t>
            </w:r>
          </w:p>
        </w:tc>
        <w:tc>
          <w:tcPr>
            <w:tcW w:w="8370" w:type="dxa"/>
            <w:gridSpan w:val="4"/>
          </w:tcPr>
          <w:p w:rsidR="00CF27A6" w:rsidRPr="00540DDC" w:rsidRDefault="00CF27A6"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6" w:history="1">
              <w:r w:rsidRPr="00540DDC">
                <w:rPr>
                  <w:rStyle w:val="Hyperlink"/>
                  <w:sz w:val="18"/>
                  <w:szCs w:val="18"/>
                </w:rPr>
                <w:t>R05026</w:t>
              </w:r>
            </w:hyperlink>
            <w:r w:rsidRPr="00540DDC">
              <w:rPr>
                <w:sz w:val="18"/>
                <w:szCs w:val="18"/>
              </w:rPr>
              <w:t xml:space="preserve">).   </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7"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1)</w:t>
            </w:r>
          </w:p>
        </w:tc>
        <w:tc>
          <w:tcPr>
            <w:tcW w:w="5040" w:type="dxa"/>
          </w:tcPr>
          <w:p w:rsidR="00CF27A6" w:rsidRPr="00540DDC" w:rsidRDefault="00CF27A6"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CF27A6" w:rsidRPr="00540DDC" w:rsidRDefault="00CF27A6" w:rsidP="005B63E2">
            <w:pPr>
              <w:spacing w:before="40" w:after="40"/>
              <w:ind w:left="144"/>
              <w:rPr>
                <w:sz w:val="18"/>
                <w:szCs w:val="18"/>
              </w:rPr>
            </w:pPr>
            <w:r w:rsidRPr="00540DDC">
              <w:rPr>
                <w:sz w:val="18"/>
                <w:szCs w:val="18"/>
              </w:rPr>
              <w:t>Status:  Not Started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2)</w:t>
            </w:r>
          </w:p>
        </w:tc>
        <w:tc>
          <w:tcPr>
            <w:tcW w:w="5040" w:type="dxa"/>
          </w:tcPr>
          <w:p w:rsidR="00CF27A6" w:rsidRPr="00540DDC" w:rsidRDefault="00CF27A6"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CF27A6" w:rsidRPr="00540DDC" w:rsidRDefault="00CF27A6"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3)</w:t>
            </w:r>
          </w:p>
        </w:tc>
        <w:tc>
          <w:tcPr>
            <w:tcW w:w="5040" w:type="dxa"/>
          </w:tcPr>
          <w:p w:rsidR="00CF27A6" w:rsidRPr="00540DDC" w:rsidRDefault="00CF27A6"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CF27A6" w:rsidRPr="00540DDC" w:rsidRDefault="00CF27A6"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 xml:space="preserve">2012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iv)</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ins w:id="107" w:author="eskiba" w:date="2011-09-27T10:18:00Z">
              <w:r w:rsidR="00F30150">
                <w:rPr>
                  <w:sz w:val="18"/>
                  <w:szCs w:val="18"/>
                </w:rPr>
                <w:fldChar w:fldCharType="begin"/>
              </w:r>
              <w:r w:rsidR="00F30150">
                <w:rPr>
                  <w:sz w:val="18"/>
                  <w:szCs w:val="18"/>
                </w:rPr>
                <w:instrText xml:space="preserve"> HYPERLINK "http://www.nerc.com/filez/standards/Project2008-12_Coordinate_Interchange_Stds_Modifications.html" </w:instrText>
              </w:r>
              <w:r w:rsidR="00F30150">
                <w:rPr>
                  <w:sz w:val="18"/>
                  <w:szCs w:val="18"/>
                </w:rPr>
                <w:fldChar w:fldCharType="separate"/>
              </w:r>
              <w:r w:rsidRPr="00F30150">
                <w:rPr>
                  <w:rStyle w:val="Hyperlink"/>
                  <w:sz w:val="18"/>
                  <w:szCs w:val="18"/>
                </w:rPr>
                <w:t>Project 2008-12, Coordinate Interchange Standards Revisions</w:t>
              </w:r>
              <w:r w:rsidR="00F30150">
                <w:rPr>
                  <w:sz w:val="18"/>
                  <w:szCs w:val="18"/>
                </w:rPr>
                <w:fldChar w:fldCharType="end"/>
              </w:r>
            </w:ins>
            <w:r w:rsidRPr="00540DDC">
              <w:rPr>
                <w:sz w:val="18"/>
                <w:szCs w:val="18"/>
              </w:rPr>
              <w:t xml:space="preserve"> and supporting EOP-002-2 R4 and R6.</w:t>
            </w:r>
            <w:ins w:id="108" w:author="Cory Galik" w:date="2011-10-14T13:25:00Z">
              <w:r w:rsidR="00B01456">
                <w:rPr>
                  <w:rStyle w:val="FootnoteReference"/>
                  <w:sz w:val="18"/>
                  <w:szCs w:val="18"/>
                </w:rPr>
                <w:footnoteReference w:id="8"/>
              </w:r>
            </w:ins>
            <w:r w:rsidRPr="00540DDC">
              <w:rPr>
                <w:sz w:val="18"/>
                <w:szCs w:val="18"/>
              </w:rPr>
              <w:t xml:space="preserve">  </w:t>
            </w:r>
          </w:p>
          <w:p w:rsidR="00CF27A6" w:rsidRPr="00540DDC" w:rsidRDefault="00CF27A6" w:rsidP="005B63E2">
            <w:pPr>
              <w:spacing w:before="40" w:after="40"/>
              <w:ind w:left="144"/>
              <w:rPr>
                <w:sz w:val="18"/>
                <w:szCs w:val="18"/>
              </w:rPr>
            </w:pPr>
            <w:r w:rsidRPr="00540DDC">
              <w:rPr>
                <w:sz w:val="18"/>
                <w:szCs w:val="18"/>
              </w:rPr>
              <w:t xml:space="preserve">Status: Underway.  Completion date dependent upon coordination activities with NERC, and Project 2008-12 </w:t>
            </w:r>
            <w:del w:id="112" w:author="Rae McQuade" w:date="2011-10-14T15:03:00Z">
              <w:r w:rsidRPr="00540DDC" w:rsidDel="00E6734B">
                <w:rPr>
                  <w:sz w:val="18"/>
                  <w:szCs w:val="18"/>
                </w:rPr>
                <w:delText xml:space="preserve"> </w:delText>
              </w:r>
            </w:del>
            <w:r w:rsidRPr="00540DDC">
              <w:rPr>
                <w:sz w:val="18"/>
                <w:szCs w:val="18"/>
              </w:rPr>
              <w:t>is delayed by NERC due to other higher priority development</w:t>
            </w:r>
            <w:ins w:id="113" w:author="Rae McQuade" w:date="2011-10-14T14:57:00Z">
              <w:r w:rsidR="007A74E1">
                <w:rPr>
                  <w:sz w:val="18"/>
                  <w:szCs w:val="18"/>
                </w:rPr>
                <w:t>.  It is expected that NERC will begin its effort in 2</w:t>
              </w:r>
              <w:r w:rsidR="007A74E1" w:rsidRPr="00BF78AB">
                <w:rPr>
                  <w:sz w:val="18"/>
                  <w:szCs w:val="18"/>
                  <w:vertAlign w:val="superscript"/>
                </w:rPr>
                <w:t>nd</w:t>
              </w:r>
              <w:r w:rsidR="007A74E1">
                <w:rPr>
                  <w:sz w:val="18"/>
                  <w:szCs w:val="18"/>
                </w:rPr>
                <w:t xml:space="preserve"> Q 2013.</w:t>
              </w:r>
            </w:ins>
          </w:p>
        </w:tc>
        <w:tc>
          <w:tcPr>
            <w:tcW w:w="1170" w:type="dxa"/>
          </w:tcPr>
          <w:p w:rsidR="00CF27A6" w:rsidRPr="00540DDC" w:rsidRDefault="00CF27A6">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w:t>
            </w:r>
            <w:ins w:id="114" w:author="eskiba" w:date="2011-09-27T08:16:00Z">
              <w:r w:rsidR="004365EA">
                <w:rPr>
                  <w:rFonts w:ascii="Times New Roman" w:hAnsi="Times New Roman"/>
                  <w:color w:val="auto"/>
                  <w:sz w:val="18"/>
                  <w:szCs w:val="18"/>
                </w:rPr>
                <w:t>4</w:t>
              </w:r>
            </w:ins>
            <w:del w:id="115" w:author="eskiba" w:date="2011-09-27T08:16:00Z">
              <w:r w:rsidRPr="00540DDC" w:rsidDel="004365EA">
                <w:rPr>
                  <w:rFonts w:ascii="Times New Roman" w:hAnsi="Times New Roman"/>
                  <w:color w:val="auto"/>
                  <w:sz w:val="18"/>
                  <w:szCs w:val="18"/>
                </w:rPr>
                <w:delText>2</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E6734B" w:rsidRPr="00540DDC" w:rsidTr="0009000D">
        <w:trPr>
          <w:cantSplit/>
          <w:trHeight w:val="243"/>
        </w:trPr>
        <w:tc>
          <w:tcPr>
            <w:tcW w:w="360" w:type="dxa"/>
          </w:tcPr>
          <w:p w:rsidR="00E6734B" w:rsidRPr="00540DDC" w:rsidRDefault="00E6734B" w:rsidP="005B63E2">
            <w:pPr>
              <w:pStyle w:val="TableText"/>
              <w:keepNext/>
              <w:spacing w:before="40" w:after="40"/>
              <w:ind w:left="144"/>
              <w:rPr>
                <w:rFonts w:ascii="Times New Roman" w:hAnsi="Times New Roman"/>
                <w:color w:val="auto"/>
                <w:sz w:val="18"/>
                <w:szCs w:val="18"/>
              </w:rPr>
            </w:pPr>
            <w:ins w:id="116" w:author="Rae McQuade" w:date="2011-10-14T15:04:00Z">
              <w:r>
                <w:rPr>
                  <w:rFonts w:ascii="Times New Roman" w:hAnsi="Times New Roman"/>
                  <w:color w:val="auto"/>
                  <w:sz w:val="18"/>
                  <w:szCs w:val="18"/>
                </w:rPr>
                <w:t>4.</w:t>
              </w:r>
            </w:ins>
          </w:p>
        </w:tc>
        <w:tc>
          <w:tcPr>
            <w:tcW w:w="9270" w:type="dxa"/>
            <w:gridSpan w:val="7"/>
          </w:tcPr>
          <w:p w:rsidR="00E6734B" w:rsidRPr="00540DDC" w:rsidDel="00E6734B" w:rsidRDefault="00E6734B" w:rsidP="00BF78AB">
            <w:pPr>
              <w:pStyle w:val="TableText"/>
              <w:spacing w:before="40" w:after="40"/>
              <w:ind w:left="144"/>
              <w:rPr>
                <w:del w:id="117" w:author="Rae McQuade" w:date="2011-10-14T15:04:00Z"/>
                <w:rFonts w:ascii="Times New Roman" w:hAnsi="Times New Roman"/>
                <w:color w:val="auto"/>
                <w:sz w:val="18"/>
                <w:szCs w:val="18"/>
              </w:rPr>
            </w:pPr>
            <w:ins w:id="118" w:author="Cory Galik" w:date="2011-10-14T13:30:00Z">
              <w:del w:id="119" w:author="Rae McQuade" w:date="2011-10-14T15:04:00Z">
                <w:r w:rsidDel="00E6734B">
                  <w:rPr>
                    <w:rFonts w:ascii="Times New Roman" w:hAnsi="Times New Roman"/>
                    <w:color w:val="auto"/>
                    <w:sz w:val="18"/>
                    <w:szCs w:val="18"/>
                  </w:rPr>
                  <w:delText>4.</w:delText>
                </w:r>
              </w:del>
            </w:ins>
            <w:del w:id="120" w:author="Cory Galik" w:date="2011-10-14T13:30:00Z">
              <w:r w:rsidRPr="00540DDC" w:rsidDel="0079365D">
                <w:rPr>
                  <w:rFonts w:ascii="Times New Roman" w:hAnsi="Times New Roman"/>
                  <w:color w:val="auto"/>
                  <w:sz w:val="18"/>
                  <w:szCs w:val="18"/>
                </w:rPr>
                <w:delText>b)</w:delText>
              </w:r>
            </w:del>
          </w:p>
          <w:p w:rsidR="00E6734B" w:rsidRPr="00540DDC" w:rsidRDefault="00E6734B" w:rsidP="00BF78AB">
            <w:pPr>
              <w:pStyle w:val="TableText"/>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CF27A6" w:rsidRPr="00540DDC" w:rsidTr="00BF78AB">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del w:id="121" w:author="eskiba" w:date="2011-09-26T15:43:00Z">
              <w:r w:rsidRPr="00540DDC" w:rsidDel="00471A67">
                <w:rPr>
                  <w:sz w:val="18"/>
                  <w:szCs w:val="18"/>
                </w:rPr>
                <w:delText>i)</w:delText>
              </w:r>
            </w:del>
          </w:p>
        </w:tc>
        <w:tc>
          <w:tcPr>
            <w:tcW w:w="5580" w:type="dxa"/>
            <w:gridSpan w:val="2"/>
          </w:tcPr>
          <w:p w:rsidR="00CF27A6" w:rsidRPr="00540DDC" w:rsidDel="00471A67" w:rsidRDefault="00CF27A6" w:rsidP="005B63E2">
            <w:pPr>
              <w:pStyle w:val="TableText"/>
              <w:tabs>
                <w:tab w:val="num" w:pos="73"/>
              </w:tabs>
              <w:spacing w:before="40" w:after="40"/>
              <w:ind w:left="144"/>
              <w:rPr>
                <w:del w:id="122" w:author="eskiba" w:date="2011-09-26T15:43:00Z"/>
                <w:rFonts w:ascii="Times New Roman" w:hAnsi="Times New Roman"/>
                <w:sz w:val="18"/>
                <w:szCs w:val="18"/>
              </w:rPr>
            </w:pPr>
            <w:del w:id="123" w:author="eskiba" w:date="2011-09-26T15:43:00Z">
              <w:r w:rsidRPr="00540DDC" w:rsidDel="00471A67">
                <w:rPr>
                  <w:rFonts w:ascii="Times New Roman" w:hAnsi="Times New Roman"/>
                  <w:sz w:val="18"/>
                  <w:szCs w:val="18"/>
                </w:rPr>
                <w:delText xml:space="preserve">Develop PKI certification program for e-Tag and OASIS </w:delText>
              </w:r>
            </w:del>
          </w:p>
          <w:p w:rsidR="00CF27A6" w:rsidRPr="00540DDC" w:rsidRDefault="00CF27A6" w:rsidP="005B63E2">
            <w:pPr>
              <w:pStyle w:val="TableText"/>
              <w:tabs>
                <w:tab w:val="num" w:pos="73"/>
              </w:tabs>
              <w:spacing w:before="40" w:after="40"/>
              <w:ind w:left="144"/>
              <w:rPr>
                <w:rFonts w:ascii="Times New Roman" w:hAnsi="Times New Roman"/>
                <w:sz w:val="18"/>
                <w:szCs w:val="18"/>
              </w:rPr>
            </w:pPr>
            <w:del w:id="124" w:author="eskiba" w:date="2011-09-26T15:43:00Z">
              <w:r w:rsidRPr="00540DDC" w:rsidDel="00471A67">
                <w:rPr>
                  <w:rFonts w:ascii="Times New Roman" w:hAnsi="Times New Roman"/>
                  <w:sz w:val="18"/>
                  <w:szCs w:val="18"/>
                </w:rPr>
                <w:delText>Status: Underway</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del w:id="125" w:author="eskiba" w:date="2011-09-26T15:43:00Z">
              <w:r w:rsidRPr="00540DDC" w:rsidDel="00471A67">
                <w:rPr>
                  <w:rFonts w:ascii="Times New Roman" w:hAnsi="Times New Roman"/>
                  <w:color w:val="auto"/>
                  <w:sz w:val="18"/>
                  <w:szCs w:val="18"/>
                </w:rPr>
                <w:delText>3</w:delText>
              </w:r>
              <w:r w:rsidRPr="00540DDC" w:rsidDel="00471A67">
                <w:rPr>
                  <w:rFonts w:ascii="Times New Roman" w:hAnsi="Times New Roman"/>
                  <w:color w:val="auto"/>
                  <w:sz w:val="18"/>
                  <w:szCs w:val="18"/>
                  <w:vertAlign w:val="superscript"/>
                </w:rPr>
                <w:delText>rd</w:delText>
              </w:r>
              <w:r w:rsidRPr="00540DDC" w:rsidDel="00471A67">
                <w:rPr>
                  <w:rFonts w:ascii="Times New Roman" w:hAnsi="Times New Roman"/>
                  <w:color w:val="auto"/>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26" w:author="eskiba" w:date="2011-09-26T15:43:00Z">
              <w:r w:rsidRPr="00540DDC" w:rsidDel="00471A67">
                <w:rPr>
                  <w:rFonts w:ascii="Times New Roman" w:hAnsi="Times New Roman"/>
                  <w:color w:val="auto"/>
                  <w:sz w:val="18"/>
                  <w:szCs w:val="18"/>
                </w:rPr>
                <w:delText>Board Certification Program Committee</w:delText>
              </w:r>
            </w:del>
          </w:p>
        </w:tc>
      </w:tr>
      <w:tr w:rsidR="00E6734B" w:rsidRPr="00540DDC" w:rsidTr="005A69E4">
        <w:trPr>
          <w:cantSplit/>
          <w:trHeight w:val="24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RDefault="00E6734B" w:rsidP="005B63E2">
            <w:pPr>
              <w:spacing w:before="40" w:after="40"/>
              <w:ind w:left="144"/>
              <w:rPr>
                <w:sz w:val="18"/>
                <w:szCs w:val="18"/>
              </w:rPr>
            </w:pPr>
            <w:ins w:id="127" w:author="Rae McQuade" w:date="2011-10-14T15:05:00Z">
              <w:r>
                <w:rPr>
                  <w:sz w:val="18"/>
                  <w:szCs w:val="18"/>
                </w:rPr>
                <w:t>a)</w:t>
              </w:r>
            </w:ins>
          </w:p>
        </w:tc>
        <w:tc>
          <w:tcPr>
            <w:tcW w:w="6120" w:type="dxa"/>
            <w:gridSpan w:val="4"/>
          </w:tcPr>
          <w:p w:rsidR="00E6734B" w:rsidRPr="00540DDC" w:rsidDel="00E6734B" w:rsidRDefault="00E6734B" w:rsidP="005B63E2">
            <w:pPr>
              <w:spacing w:before="40" w:after="40"/>
              <w:ind w:left="144"/>
              <w:rPr>
                <w:del w:id="128" w:author="Rae McQuade" w:date="2011-10-14T15:05:00Z"/>
                <w:sz w:val="18"/>
                <w:szCs w:val="18"/>
              </w:rPr>
            </w:pPr>
            <w:del w:id="129" w:author="Rae McQuade" w:date="2011-10-14T15:05:00Z">
              <w:r w:rsidRPr="00540DDC" w:rsidDel="00E6734B">
                <w:rPr>
                  <w:sz w:val="18"/>
                  <w:szCs w:val="18"/>
                </w:rPr>
                <w:delText>ii)</w:delText>
              </w:r>
            </w:del>
            <w:ins w:id="130" w:author="Cory Galik" w:date="2011-10-14T13:30:00Z">
              <w:del w:id="131" w:author="Rae McQuade" w:date="2011-10-14T15:05:00Z">
                <w:r w:rsidDel="00E6734B">
                  <w:rPr>
                    <w:sz w:val="18"/>
                    <w:szCs w:val="18"/>
                  </w:rPr>
                  <w:delText>a)</w:delText>
                </w:r>
              </w:del>
            </w:ins>
          </w:p>
          <w:p w:rsidR="00E6734B" w:rsidRPr="00540DDC" w:rsidRDefault="00E6734B" w:rsidP="00BF78AB">
            <w:pPr>
              <w:spacing w:before="40" w:after="40"/>
              <w:ind w:left="144"/>
              <w:rPr>
                <w:sz w:val="18"/>
                <w:szCs w:val="18"/>
              </w:rPr>
            </w:pPr>
            <w:r w:rsidRPr="00540DDC">
              <w:rPr>
                <w:sz w:val="18"/>
                <w:szCs w:val="18"/>
              </w:rPr>
              <w:t>Develop PKI standards for OASIS.</w:t>
            </w:r>
          </w:p>
          <w:p w:rsidR="00E6734B" w:rsidRPr="00540DDC" w:rsidRDefault="00E6734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E6734B" w:rsidRPr="00540DDC" w:rsidRDefault="00E6734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del w:id="132" w:author="eskiba" w:date="2011-09-26T15:44:00Z">
              <w:r w:rsidRPr="00540DDC" w:rsidDel="00471A67">
                <w:rPr>
                  <w:rFonts w:ascii="Times New Roman" w:hAnsi="Times New Roman"/>
                  <w:color w:val="auto"/>
                  <w:sz w:val="18"/>
                  <w:szCs w:val="18"/>
                </w:rPr>
                <w:delText>OASIS</w:delText>
              </w:r>
            </w:del>
            <w:ins w:id="133" w:author="eskiba" w:date="2011-09-26T15:44:00Z">
              <w:r>
                <w:rPr>
                  <w:rFonts w:ascii="Times New Roman" w:hAnsi="Times New Roman"/>
                  <w:color w:val="auto"/>
                  <w:sz w:val="18"/>
                  <w:szCs w:val="18"/>
                </w:rPr>
                <w:t>PKI</w:t>
              </w:r>
            </w:ins>
          </w:p>
        </w:tc>
      </w:tr>
      <w:tr w:rsidR="00E6734B" w:rsidRPr="00540DDC" w:rsidTr="002E0CF0">
        <w:trPr>
          <w:cantSplit/>
          <w:trHeight w:val="503"/>
        </w:trPr>
        <w:tc>
          <w:tcPr>
            <w:tcW w:w="360" w:type="dxa"/>
          </w:tcPr>
          <w:p w:rsidR="00E6734B" w:rsidRPr="00540DDC" w:rsidRDefault="00E6734B" w:rsidP="005B63E2">
            <w:pPr>
              <w:pStyle w:val="TableText"/>
              <w:spacing w:before="40" w:after="40"/>
              <w:ind w:left="144"/>
              <w:rPr>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sz w:val="18"/>
                <w:szCs w:val="18"/>
              </w:rPr>
            </w:pPr>
            <w:ins w:id="134" w:author="Rae McQuade" w:date="2011-10-14T15:05:00Z">
              <w:r>
                <w:rPr>
                  <w:sz w:val="18"/>
                  <w:szCs w:val="18"/>
                </w:rPr>
                <w:t>b)</w:t>
              </w:r>
            </w:ins>
          </w:p>
        </w:tc>
        <w:tc>
          <w:tcPr>
            <w:tcW w:w="6120" w:type="dxa"/>
            <w:gridSpan w:val="4"/>
          </w:tcPr>
          <w:p w:rsidR="00E6734B" w:rsidRPr="00540DDC" w:rsidDel="00E6734B" w:rsidRDefault="00E6734B" w:rsidP="005B63E2">
            <w:pPr>
              <w:spacing w:before="40" w:after="40"/>
              <w:ind w:left="144"/>
              <w:rPr>
                <w:del w:id="135" w:author="Rae McQuade" w:date="2011-10-14T15:06:00Z"/>
                <w:sz w:val="18"/>
                <w:szCs w:val="18"/>
              </w:rPr>
            </w:pPr>
            <w:del w:id="136" w:author="Rae McQuade" w:date="2011-10-14T15:05:00Z">
              <w:r w:rsidRPr="00540DDC" w:rsidDel="00E6734B">
                <w:rPr>
                  <w:sz w:val="18"/>
                  <w:szCs w:val="18"/>
                </w:rPr>
                <w:delText>iii)</w:delText>
              </w:r>
            </w:del>
            <w:ins w:id="137" w:author="Cory Galik" w:date="2011-10-14T13:31:00Z">
              <w:del w:id="138" w:author="Rae McQuade" w:date="2011-10-14T15:05:00Z">
                <w:r w:rsidDel="00E6734B">
                  <w:rPr>
                    <w:sz w:val="18"/>
                    <w:szCs w:val="18"/>
                  </w:rPr>
                  <w:delText>b)</w:delText>
                </w:r>
              </w:del>
            </w:ins>
          </w:p>
          <w:p w:rsidR="00E6734B" w:rsidRPr="00540DDC" w:rsidRDefault="00E6734B" w:rsidP="005B63E2">
            <w:pPr>
              <w:spacing w:before="40" w:after="40"/>
              <w:ind w:left="144"/>
              <w:rPr>
                <w:sz w:val="18"/>
                <w:szCs w:val="18"/>
              </w:rPr>
            </w:pPr>
            <w:r w:rsidRPr="00540DDC">
              <w:rPr>
                <w:sz w:val="18"/>
                <w:szCs w:val="18"/>
              </w:rPr>
              <w:t>Develop Industry Implementation Plan for meeting PKI Standard requirements for e-tagging.</w:t>
            </w:r>
          </w:p>
          <w:p w:rsidR="00E6734B" w:rsidRPr="00540DDC" w:rsidRDefault="00E6734B"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E6734B" w:rsidRPr="00540DDC" w:rsidDel="00AF546D" w:rsidRDefault="00E6734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E6734B" w:rsidRPr="00540DDC" w:rsidRDefault="00E6734B" w:rsidP="005B63E2">
            <w:pPr>
              <w:pStyle w:val="TableText"/>
              <w:widowControl w:val="0"/>
              <w:spacing w:before="40" w:after="40"/>
              <w:ind w:left="144"/>
              <w:rPr>
                <w:rFonts w:ascii="Times New Roman" w:hAnsi="Times New Roman"/>
                <w:color w:val="auto"/>
                <w:sz w:val="18"/>
                <w:szCs w:val="18"/>
              </w:rPr>
            </w:pPr>
            <w:del w:id="139" w:author="eskiba" w:date="2011-09-26T15:44:00Z">
              <w:r w:rsidRPr="00540DDC" w:rsidDel="00471A67">
                <w:rPr>
                  <w:rFonts w:ascii="Times New Roman" w:hAnsi="Times New Roman"/>
                  <w:color w:val="auto"/>
                  <w:sz w:val="18"/>
                  <w:szCs w:val="18"/>
                </w:rPr>
                <w:delText>JESS</w:delText>
              </w:r>
            </w:del>
            <w:ins w:id="140" w:author="eskiba" w:date="2011-09-26T15:44:00Z">
              <w:r>
                <w:rPr>
                  <w:rFonts w:ascii="Times New Roman" w:hAnsi="Times New Roman"/>
                  <w:color w:val="auto"/>
                  <w:sz w:val="18"/>
                  <w:szCs w:val="18"/>
                </w:rPr>
                <w:t>PKI</w:t>
              </w:r>
            </w:ins>
          </w:p>
        </w:tc>
      </w:tr>
      <w:tr w:rsidR="00E6734B" w:rsidRPr="00540DDC" w:rsidTr="00BB21A6">
        <w:trPr>
          <w:cantSplit/>
          <w:trHeight w:val="503"/>
          <w:ins w:id="141" w:author="Cory Galik" w:date="2011-10-14T13:31:00Z"/>
        </w:trPr>
        <w:tc>
          <w:tcPr>
            <w:tcW w:w="360" w:type="dxa"/>
          </w:tcPr>
          <w:p w:rsidR="00E6734B" w:rsidRPr="00540DDC" w:rsidRDefault="00E6734B" w:rsidP="005B63E2">
            <w:pPr>
              <w:pStyle w:val="TableText"/>
              <w:spacing w:before="40" w:after="40"/>
              <w:ind w:left="144"/>
              <w:rPr>
                <w:ins w:id="142" w:author="Cory Galik" w:date="2011-10-14T13:31:00Z"/>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ins w:id="143" w:author="Cory Galik" w:date="2011-10-14T13:31:00Z"/>
                <w:sz w:val="18"/>
                <w:szCs w:val="18"/>
              </w:rPr>
            </w:pPr>
            <w:ins w:id="144" w:author="Rae McQuade" w:date="2011-10-14T15:05:00Z">
              <w:r>
                <w:rPr>
                  <w:sz w:val="18"/>
                  <w:szCs w:val="18"/>
                </w:rPr>
                <w:t>c)</w:t>
              </w:r>
            </w:ins>
          </w:p>
        </w:tc>
        <w:tc>
          <w:tcPr>
            <w:tcW w:w="6120" w:type="dxa"/>
            <w:gridSpan w:val="4"/>
          </w:tcPr>
          <w:p w:rsidR="00E6734B" w:rsidDel="00E6734B" w:rsidRDefault="00E6734B" w:rsidP="00BF78AB">
            <w:pPr>
              <w:spacing w:before="40" w:after="40"/>
              <w:ind w:left="144"/>
              <w:rPr>
                <w:ins w:id="145" w:author="Cory Galik" w:date="2011-10-14T13:31:00Z"/>
                <w:del w:id="146" w:author="Rae McQuade" w:date="2011-10-14T15:06:00Z"/>
                <w:sz w:val="18"/>
                <w:szCs w:val="18"/>
              </w:rPr>
            </w:pPr>
            <w:ins w:id="147" w:author="Cory Galik" w:date="2011-10-14T13:31:00Z">
              <w:del w:id="148" w:author="Rae McQuade" w:date="2011-10-14T15:05:00Z">
                <w:r w:rsidDel="00E6734B">
                  <w:rPr>
                    <w:sz w:val="18"/>
                    <w:szCs w:val="18"/>
                  </w:rPr>
                  <w:delText>c)</w:delText>
                </w:r>
              </w:del>
            </w:ins>
          </w:p>
          <w:p w:rsidR="00E6734B" w:rsidRDefault="00E6734B">
            <w:pPr>
              <w:spacing w:before="40" w:after="40"/>
              <w:ind w:left="144"/>
              <w:rPr>
                <w:ins w:id="149" w:author="Cory Galik" w:date="2011-10-14T13:31:00Z"/>
                <w:sz w:val="18"/>
                <w:szCs w:val="18"/>
              </w:rPr>
            </w:pPr>
            <w:ins w:id="150" w:author="Cory Galik" w:date="2011-10-14T13:31:00Z">
              <w:r>
                <w:rPr>
                  <w:sz w:val="18"/>
                  <w:szCs w:val="18"/>
                </w:rPr>
                <w:t>Develop modifications for WEQ-012</w:t>
              </w:r>
            </w:ins>
            <w:ins w:id="151" w:author="Rae McQuade" w:date="2011-10-14T14:58:00Z">
              <w:r>
                <w:rPr>
                  <w:sz w:val="18"/>
                  <w:szCs w:val="18"/>
                </w:rPr>
                <w:t xml:space="preserve"> as needed to reflect current market conditions</w:t>
              </w:r>
            </w:ins>
          </w:p>
        </w:tc>
        <w:tc>
          <w:tcPr>
            <w:tcW w:w="1170" w:type="dxa"/>
          </w:tcPr>
          <w:p w:rsidR="00E6734B" w:rsidRDefault="00E6734B" w:rsidP="005B63E2">
            <w:pPr>
              <w:pStyle w:val="TableText"/>
              <w:widowControl w:val="0"/>
              <w:spacing w:before="40" w:after="40"/>
              <w:ind w:left="144"/>
              <w:rPr>
                <w:ins w:id="152" w:author="Cory Galik" w:date="2011-10-14T13:31:00Z"/>
                <w:rFonts w:ascii="Times New Roman" w:hAnsi="Times New Roman"/>
                <w:color w:val="auto"/>
                <w:sz w:val="18"/>
                <w:szCs w:val="18"/>
              </w:rPr>
            </w:pPr>
          </w:p>
        </w:tc>
        <w:tc>
          <w:tcPr>
            <w:tcW w:w="1620" w:type="dxa"/>
          </w:tcPr>
          <w:p w:rsidR="00E6734B" w:rsidRDefault="00E6734B" w:rsidP="005B63E2">
            <w:pPr>
              <w:pStyle w:val="TableText"/>
              <w:widowControl w:val="0"/>
              <w:spacing w:before="40" w:after="40"/>
              <w:ind w:left="144"/>
              <w:rPr>
                <w:ins w:id="153" w:author="Cory Galik" w:date="2011-10-14T13:31:00Z"/>
                <w:rFonts w:ascii="Times New Roman" w:hAnsi="Times New Roman"/>
                <w:color w:val="auto"/>
                <w:sz w:val="18"/>
                <w:szCs w:val="18"/>
              </w:rPr>
            </w:pPr>
          </w:p>
        </w:tc>
      </w:tr>
      <w:tr w:rsidR="00E6734B" w:rsidRPr="00540DDC" w:rsidTr="004A5C99">
        <w:trPr>
          <w:cantSplit/>
          <w:trHeight w:val="503"/>
          <w:ins w:id="154" w:author="eskiba" w:date="2011-09-26T15:43:00Z"/>
        </w:trPr>
        <w:tc>
          <w:tcPr>
            <w:tcW w:w="360" w:type="dxa"/>
          </w:tcPr>
          <w:p w:rsidR="00E6734B" w:rsidRPr="00540DDC" w:rsidRDefault="00E6734B" w:rsidP="005B63E2">
            <w:pPr>
              <w:pStyle w:val="TableText"/>
              <w:spacing w:before="40" w:after="40"/>
              <w:ind w:left="144"/>
              <w:rPr>
                <w:ins w:id="155" w:author="eskiba" w:date="2011-09-26T15:43:00Z"/>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ins w:id="156" w:author="eskiba" w:date="2011-09-26T15:43:00Z"/>
                <w:sz w:val="18"/>
                <w:szCs w:val="18"/>
              </w:rPr>
            </w:pPr>
          </w:p>
        </w:tc>
        <w:tc>
          <w:tcPr>
            <w:tcW w:w="540" w:type="dxa"/>
            <w:gridSpan w:val="2"/>
          </w:tcPr>
          <w:p w:rsidR="00E6734B" w:rsidRPr="00540DDC" w:rsidRDefault="00E6734B" w:rsidP="005B63E2">
            <w:pPr>
              <w:spacing w:before="40" w:after="40"/>
              <w:ind w:left="144"/>
              <w:rPr>
                <w:ins w:id="157" w:author="eskiba" w:date="2011-09-26T15:43:00Z"/>
                <w:sz w:val="18"/>
                <w:szCs w:val="18"/>
              </w:rPr>
            </w:pPr>
            <w:ins w:id="158" w:author="Rae McQuade" w:date="2011-10-14T15:06:00Z">
              <w:r>
                <w:rPr>
                  <w:sz w:val="18"/>
                  <w:szCs w:val="18"/>
                </w:rPr>
                <w:t>i)</w:t>
              </w:r>
            </w:ins>
            <w:ins w:id="159" w:author="eskiba" w:date="2011-09-26T15:43:00Z">
              <w:del w:id="160" w:author="Rae McQuade" w:date="2011-10-14T14:58:00Z">
                <w:r w:rsidDel="007A74E1">
                  <w:rPr>
                    <w:sz w:val="18"/>
                    <w:szCs w:val="18"/>
                  </w:rPr>
                  <w:delText>iii)</w:delText>
                </w:r>
              </w:del>
            </w:ins>
          </w:p>
        </w:tc>
        <w:tc>
          <w:tcPr>
            <w:tcW w:w="5580" w:type="dxa"/>
            <w:gridSpan w:val="2"/>
          </w:tcPr>
          <w:p w:rsidR="00E6734B" w:rsidRDefault="00E6734B" w:rsidP="00471A67">
            <w:pPr>
              <w:spacing w:before="40" w:after="40"/>
              <w:ind w:left="144"/>
              <w:rPr>
                <w:ins w:id="161" w:author="eskiba" w:date="2011-09-26T15:44:00Z"/>
                <w:sz w:val="18"/>
                <w:szCs w:val="18"/>
              </w:rPr>
            </w:pPr>
            <w:ins w:id="162" w:author="eskiba" w:date="2011-09-26T15:44:00Z">
              <w:r>
                <w:rPr>
                  <w:sz w:val="18"/>
                  <w:szCs w:val="18"/>
                </w:rPr>
                <w:t>Authorized Certification Authority Standard and Credentialing Practice (</w:t>
              </w:r>
              <w:r>
                <w:rPr>
                  <w:sz w:val="18"/>
                  <w:szCs w:val="18"/>
                </w:rPr>
                <w:fldChar w:fldCharType="begin"/>
              </w:r>
              <w:r>
                <w:rPr>
                  <w:sz w:val="18"/>
                  <w:szCs w:val="18"/>
                </w:rPr>
                <w:instrText xml:space="preserve"> HYPERLINK "http://www.naesb.org/pdf4/r11014.docx" </w:instrText>
              </w:r>
              <w:r>
                <w:rPr>
                  <w:sz w:val="18"/>
                  <w:szCs w:val="18"/>
                </w:rPr>
                <w:fldChar w:fldCharType="separate"/>
              </w:r>
              <w:r w:rsidRPr="00EF282E">
                <w:rPr>
                  <w:rStyle w:val="Hyperlink"/>
                  <w:sz w:val="18"/>
                  <w:szCs w:val="18"/>
                </w:rPr>
                <w:t>R11014</w:t>
              </w:r>
              <w:r>
                <w:rPr>
                  <w:sz w:val="18"/>
                  <w:szCs w:val="18"/>
                </w:rPr>
                <w:fldChar w:fldCharType="end"/>
              </w:r>
              <w:r>
                <w:rPr>
                  <w:sz w:val="18"/>
                  <w:szCs w:val="18"/>
                </w:rPr>
                <w:t>)</w:t>
              </w:r>
            </w:ins>
          </w:p>
          <w:p w:rsidR="00E6734B" w:rsidRPr="00540DDC" w:rsidRDefault="00E6734B" w:rsidP="005B63E2">
            <w:pPr>
              <w:spacing w:before="40" w:after="40"/>
              <w:ind w:left="144"/>
              <w:rPr>
                <w:ins w:id="163" w:author="eskiba" w:date="2011-09-26T15:43:00Z"/>
                <w:sz w:val="18"/>
                <w:szCs w:val="18"/>
              </w:rPr>
            </w:pPr>
            <w:ins w:id="164" w:author="eskiba" w:date="2011-09-26T15:44:00Z">
              <w:r>
                <w:rPr>
                  <w:sz w:val="18"/>
                  <w:szCs w:val="18"/>
                </w:rPr>
                <w:t>Status: Underway</w:t>
              </w:r>
            </w:ins>
          </w:p>
        </w:tc>
        <w:tc>
          <w:tcPr>
            <w:tcW w:w="1170" w:type="dxa"/>
          </w:tcPr>
          <w:p w:rsidR="00E6734B" w:rsidRPr="00540DDC" w:rsidRDefault="00E6734B" w:rsidP="005B63E2">
            <w:pPr>
              <w:pStyle w:val="TableText"/>
              <w:widowControl w:val="0"/>
              <w:spacing w:before="40" w:after="40"/>
              <w:ind w:left="144"/>
              <w:rPr>
                <w:ins w:id="165" w:author="eskiba" w:date="2011-09-26T15:43:00Z"/>
                <w:rFonts w:ascii="Times New Roman" w:hAnsi="Times New Roman"/>
                <w:color w:val="auto"/>
                <w:sz w:val="18"/>
                <w:szCs w:val="18"/>
              </w:rPr>
            </w:pPr>
            <w:ins w:id="166" w:author="eskiba" w:date="2011-09-26T15:58:00Z">
              <w:r>
                <w:rPr>
                  <w:rFonts w:ascii="Times New Roman" w:hAnsi="Times New Roman"/>
                  <w:color w:val="auto"/>
                  <w:sz w:val="18"/>
                  <w:szCs w:val="18"/>
                </w:rPr>
                <w:t>TBD</w:t>
              </w:r>
            </w:ins>
          </w:p>
        </w:tc>
        <w:tc>
          <w:tcPr>
            <w:tcW w:w="1620" w:type="dxa"/>
          </w:tcPr>
          <w:p w:rsidR="00E6734B" w:rsidRPr="00540DDC" w:rsidRDefault="00E6734B" w:rsidP="005B63E2">
            <w:pPr>
              <w:pStyle w:val="TableText"/>
              <w:widowControl w:val="0"/>
              <w:spacing w:before="40" w:after="40"/>
              <w:ind w:left="144"/>
              <w:rPr>
                <w:ins w:id="167" w:author="eskiba" w:date="2011-09-26T15:43:00Z"/>
                <w:rFonts w:ascii="Times New Roman" w:hAnsi="Times New Roman"/>
                <w:color w:val="auto"/>
                <w:sz w:val="18"/>
                <w:szCs w:val="18"/>
              </w:rPr>
            </w:pPr>
            <w:ins w:id="168" w:author="eskiba" w:date="2011-09-26T15:44:00Z">
              <w:r>
                <w:rPr>
                  <w:rFonts w:ascii="Times New Roman" w:hAnsi="Times New Roman"/>
                  <w:color w:val="auto"/>
                  <w:sz w:val="18"/>
                  <w:szCs w:val="18"/>
                </w:rPr>
                <w:t>PKI</w:t>
              </w:r>
            </w:ins>
          </w:p>
        </w:tc>
      </w:tr>
      <w:tr w:rsidR="00E6734B" w:rsidRPr="00540DDC" w:rsidTr="00A11A1A">
        <w:trPr>
          <w:cantSplit/>
          <w:trHeight w:val="503"/>
          <w:ins w:id="169" w:author="eskiba" w:date="2011-09-26T15:43:00Z"/>
        </w:trPr>
        <w:tc>
          <w:tcPr>
            <w:tcW w:w="360" w:type="dxa"/>
          </w:tcPr>
          <w:p w:rsidR="00E6734B" w:rsidRPr="00540DDC" w:rsidRDefault="00E6734B" w:rsidP="005B63E2">
            <w:pPr>
              <w:pStyle w:val="TableText"/>
              <w:spacing w:before="40" w:after="40"/>
              <w:ind w:left="144"/>
              <w:rPr>
                <w:ins w:id="170" w:author="eskiba" w:date="2011-09-26T15:43:00Z"/>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ins w:id="171" w:author="eskiba" w:date="2011-09-26T15:43:00Z"/>
                <w:sz w:val="18"/>
                <w:szCs w:val="18"/>
              </w:rPr>
            </w:pPr>
          </w:p>
        </w:tc>
        <w:tc>
          <w:tcPr>
            <w:tcW w:w="540" w:type="dxa"/>
            <w:gridSpan w:val="2"/>
          </w:tcPr>
          <w:p w:rsidR="00E6734B" w:rsidRPr="00540DDC" w:rsidRDefault="00E6734B" w:rsidP="005B63E2">
            <w:pPr>
              <w:spacing w:before="40" w:after="40"/>
              <w:ind w:left="144"/>
              <w:rPr>
                <w:ins w:id="172" w:author="eskiba" w:date="2011-09-26T15:43:00Z"/>
                <w:sz w:val="18"/>
                <w:szCs w:val="18"/>
              </w:rPr>
            </w:pPr>
            <w:ins w:id="173" w:author="Rae McQuade" w:date="2011-10-14T15:06:00Z">
              <w:r>
                <w:rPr>
                  <w:sz w:val="18"/>
                  <w:szCs w:val="18"/>
                </w:rPr>
                <w:t>ii)</w:t>
              </w:r>
            </w:ins>
            <w:ins w:id="174" w:author="eskiba" w:date="2011-09-26T15:43:00Z">
              <w:del w:id="175" w:author="Rae McQuade" w:date="2011-10-14T14:58:00Z">
                <w:r w:rsidDel="007A74E1">
                  <w:rPr>
                    <w:sz w:val="18"/>
                    <w:szCs w:val="18"/>
                  </w:rPr>
                  <w:delText>iv</w:delText>
                </w:r>
              </w:del>
            </w:ins>
            <w:ins w:id="176" w:author="Cory Galik" w:date="2011-10-14T13:31:00Z">
              <w:del w:id="177" w:author="Rae McQuade" w:date="2011-10-14T14:58:00Z">
                <w:r w:rsidDel="007A74E1">
                  <w:rPr>
                    <w:sz w:val="18"/>
                    <w:szCs w:val="18"/>
                  </w:rPr>
                  <w:delText>ii</w:delText>
                </w:r>
              </w:del>
            </w:ins>
            <w:ins w:id="178" w:author="eskiba" w:date="2011-09-26T15:43:00Z">
              <w:del w:id="179" w:author="Rae McQuade" w:date="2011-10-14T14:58:00Z">
                <w:r w:rsidDel="007A74E1">
                  <w:rPr>
                    <w:sz w:val="18"/>
                    <w:szCs w:val="18"/>
                  </w:rPr>
                  <w:delText>)</w:delText>
                </w:r>
              </w:del>
            </w:ins>
          </w:p>
        </w:tc>
        <w:tc>
          <w:tcPr>
            <w:tcW w:w="5580" w:type="dxa"/>
            <w:gridSpan w:val="2"/>
          </w:tcPr>
          <w:p w:rsidR="00E6734B" w:rsidRDefault="00E6734B" w:rsidP="00471A67">
            <w:pPr>
              <w:spacing w:before="40" w:after="40"/>
              <w:ind w:left="144"/>
              <w:rPr>
                <w:ins w:id="180" w:author="eskiba" w:date="2011-09-26T15:44:00Z"/>
                <w:sz w:val="18"/>
                <w:szCs w:val="18"/>
              </w:rPr>
            </w:pPr>
            <w:ins w:id="181" w:author="eskiba" w:date="2011-09-26T15:44:00Z">
              <w:r>
                <w:rPr>
                  <w:sz w:val="18"/>
                  <w:szCs w:val="18"/>
                </w:rPr>
                <w:t>Technology Review and Upgrade for NAESB Public Key Infrastructure Standard WEQ-012 (</w:t>
              </w:r>
              <w:r>
                <w:rPr>
                  <w:sz w:val="18"/>
                  <w:szCs w:val="18"/>
                </w:rPr>
                <w:fldChar w:fldCharType="begin"/>
              </w:r>
              <w:r>
                <w:rPr>
                  <w:sz w:val="18"/>
                  <w:szCs w:val="18"/>
                </w:rPr>
                <w:instrText xml:space="preserve"> HYPERLINK "http://www.naesb.org/pdf4/r11015.doc" </w:instrText>
              </w:r>
              <w:r>
                <w:rPr>
                  <w:sz w:val="18"/>
                  <w:szCs w:val="18"/>
                </w:rPr>
                <w:fldChar w:fldCharType="separate"/>
              </w:r>
              <w:r w:rsidRPr="00122A75">
                <w:rPr>
                  <w:rStyle w:val="Hyperlink"/>
                  <w:sz w:val="18"/>
                  <w:szCs w:val="18"/>
                </w:rPr>
                <w:t>R11015</w:t>
              </w:r>
              <w:r>
                <w:rPr>
                  <w:sz w:val="18"/>
                  <w:szCs w:val="18"/>
                </w:rPr>
                <w:fldChar w:fldCharType="end"/>
              </w:r>
              <w:r>
                <w:rPr>
                  <w:sz w:val="18"/>
                  <w:szCs w:val="18"/>
                </w:rPr>
                <w:t>).</w:t>
              </w:r>
            </w:ins>
          </w:p>
          <w:p w:rsidR="00E6734B" w:rsidRPr="00540DDC" w:rsidRDefault="00E6734B" w:rsidP="005B63E2">
            <w:pPr>
              <w:spacing w:before="40" w:after="40"/>
              <w:ind w:left="144"/>
              <w:rPr>
                <w:ins w:id="182" w:author="eskiba" w:date="2011-09-26T15:43:00Z"/>
                <w:sz w:val="18"/>
                <w:szCs w:val="18"/>
              </w:rPr>
            </w:pPr>
            <w:ins w:id="183" w:author="eskiba" w:date="2011-09-26T15:44:00Z">
              <w:r>
                <w:rPr>
                  <w:sz w:val="18"/>
                  <w:szCs w:val="18"/>
                </w:rPr>
                <w:t>Status: Underway</w:t>
              </w:r>
            </w:ins>
          </w:p>
        </w:tc>
        <w:tc>
          <w:tcPr>
            <w:tcW w:w="1170" w:type="dxa"/>
          </w:tcPr>
          <w:p w:rsidR="00E6734B" w:rsidRPr="00540DDC" w:rsidRDefault="00E6734B" w:rsidP="005B63E2">
            <w:pPr>
              <w:pStyle w:val="TableText"/>
              <w:widowControl w:val="0"/>
              <w:spacing w:before="40" w:after="40"/>
              <w:ind w:left="144"/>
              <w:rPr>
                <w:ins w:id="184" w:author="eskiba" w:date="2011-09-26T15:43:00Z"/>
                <w:rFonts w:ascii="Times New Roman" w:hAnsi="Times New Roman"/>
                <w:color w:val="auto"/>
                <w:sz w:val="18"/>
                <w:szCs w:val="18"/>
              </w:rPr>
            </w:pPr>
            <w:ins w:id="185" w:author="eskiba" w:date="2011-09-26T15:58:00Z">
              <w:r>
                <w:rPr>
                  <w:rFonts w:ascii="Times New Roman" w:hAnsi="Times New Roman"/>
                  <w:color w:val="auto"/>
                  <w:sz w:val="18"/>
                  <w:szCs w:val="18"/>
                </w:rPr>
                <w:t>TBD</w:t>
              </w:r>
            </w:ins>
          </w:p>
        </w:tc>
        <w:tc>
          <w:tcPr>
            <w:tcW w:w="1620" w:type="dxa"/>
          </w:tcPr>
          <w:p w:rsidR="00E6734B" w:rsidRPr="00540DDC" w:rsidRDefault="00E6734B" w:rsidP="005B63E2">
            <w:pPr>
              <w:pStyle w:val="TableText"/>
              <w:widowControl w:val="0"/>
              <w:spacing w:before="40" w:after="40"/>
              <w:ind w:left="144"/>
              <w:rPr>
                <w:ins w:id="186" w:author="eskiba" w:date="2011-09-26T15:43:00Z"/>
                <w:rFonts w:ascii="Times New Roman" w:hAnsi="Times New Roman"/>
                <w:color w:val="auto"/>
                <w:sz w:val="18"/>
                <w:szCs w:val="18"/>
              </w:rPr>
            </w:pPr>
            <w:ins w:id="187" w:author="eskiba" w:date="2011-09-26T15:44:00Z">
              <w:r>
                <w:rPr>
                  <w:rFonts w:ascii="Times New Roman" w:hAnsi="Times New Roman"/>
                  <w:color w:val="auto"/>
                  <w:sz w:val="18"/>
                  <w:szCs w:val="18"/>
                </w:rPr>
                <w:t>PKI</w:t>
              </w:r>
            </w:ins>
          </w:p>
        </w:tc>
      </w:tr>
      <w:tr w:rsidR="00E6734B" w:rsidRPr="00540DDC" w:rsidTr="002A6484">
        <w:trPr>
          <w:cantSplit/>
          <w:trHeight w:val="503"/>
          <w:ins w:id="188" w:author="Cory Galik" w:date="2011-10-14T13:33:00Z"/>
        </w:trPr>
        <w:tc>
          <w:tcPr>
            <w:tcW w:w="360" w:type="dxa"/>
          </w:tcPr>
          <w:p w:rsidR="00E6734B" w:rsidRPr="00540DDC" w:rsidRDefault="00E6734B" w:rsidP="005B63E2">
            <w:pPr>
              <w:pStyle w:val="TableText"/>
              <w:spacing w:before="40" w:after="40"/>
              <w:ind w:left="144"/>
              <w:rPr>
                <w:ins w:id="189" w:author="Cory Galik" w:date="2011-10-14T13:33:00Z"/>
                <w:rFonts w:ascii="Times New Roman" w:hAnsi="Times New Roman"/>
                <w:color w:val="auto"/>
                <w:sz w:val="18"/>
                <w:szCs w:val="18"/>
              </w:rPr>
            </w:pPr>
          </w:p>
        </w:tc>
        <w:tc>
          <w:tcPr>
            <w:tcW w:w="360" w:type="dxa"/>
          </w:tcPr>
          <w:p w:rsidR="00E6734B" w:rsidRPr="00540DDC" w:rsidDel="00AF546D" w:rsidRDefault="00E6734B" w:rsidP="005B63E2">
            <w:pPr>
              <w:spacing w:before="40" w:after="40"/>
              <w:ind w:left="144"/>
              <w:rPr>
                <w:ins w:id="190" w:author="Cory Galik" w:date="2011-10-14T13:33:00Z"/>
                <w:sz w:val="18"/>
                <w:szCs w:val="18"/>
              </w:rPr>
            </w:pPr>
          </w:p>
        </w:tc>
        <w:tc>
          <w:tcPr>
            <w:tcW w:w="540" w:type="dxa"/>
            <w:gridSpan w:val="2"/>
          </w:tcPr>
          <w:p w:rsidR="00E6734B" w:rsidDel="0079365D" w:rsidRDefault="00E6734B" w:rsidP="005B63E2">
            <w:pPr>
              <w:spacing w:before="40" w:after="40"/>
              <w:ind w:left="144"/>
              <w:rPr>
                <w:ins w:id="191" w:author="Cory Galik" w:date="2011-10-14T13:33:00Z"/>
                <w:sz w:val="18"/>
                <w:szCs w:val="18"/>
              </w:rPr>
            </w:pPr>
            <w:ins w:id="192" w:author="Rae McQuade" w:date="2011-10-14T15:06:00Z">
              <w:r>
                <w:rPr>
                  <w:sz w:val="18"/>
                  <w:szCs w:val="18"/>
                </w:rPr>
                <w:t>iii)</w:t>
              </w:r>
            </w:ins>
            <w:ins w:id="193" w:author="Cory Galik" w:date="2011-10-14T13:33:00Z">
              <w:del w:id="194" w:author="Rae McQuade" w:date="2011-10-14T14:58:00Z">
                <w:r w:rsidDel="007A74E1">
                  <w:rPr>
                    <w:sz w:val="18"/>
                    <w:szCs w:val="18"/>
                  </w:rPr>
                  <w:delText>iii)</w:delText>
                </w:r>
              </w:del>
            </w:ins>
          </w:p>
        </w:tc>
        <w:tc>
          <w:tcPr>
            <w:tcW w:w="5580" w:type="dxa"/>
            <w:gridSpan w:val="2"/>
          </w:tcPr>
          <w:p w:rsidR="00E6734B" w:rsidRDefault="00E6734B" w:rsidP="00471A67">
            <w:pPr>
              <w:spacing w:before="40" w:after="40"/>
              <w:ind w:left="144"/>
              <w:rPr>
                <w:ins w:id="195" w:author="Rae McQuade" w:date="2011-10-14T15:06:00Z"/>
                <w:sz w:val="18"/>
                <w:szCs w:val="18"/>
              </w:rPr>
            </w:pPr>
            <w:ins w:id="196" w:author="Cory Galik" w:date="2011-10-14T13:33:00Z">
              <w:del w:id="197" w:author="Rae McQuade" w:date="2011-10-14T15:07:00Z">
                <w:r w:rsidDel="00E6734B">
                  <w:rPr>
                    <w:sz w:val="18"/>
                    <w:szCs w:val="18"/>
                  </w:rPr>
                  <w:delText>BPA to send language</w:delText>
                </w:r>
              </w:del>
            </w:ins>
            <w:ins w:id="198" w:author="Rae McQuade" w:date="2011-10-14T15:07:00Z">
              <w:r>
                <w:rPr>
                  <w:sz w:val="18"/>
                  <w:szCs w:val="18"/>
                </w:rPr>
                <w:t xml:space="preserve">Review </w:t>
              </w:r>
            </w:ins>
            <w:ins w:id="199" w:author="Rae McQuade" w:date="2011-10-14T16:07:00Z">
              <w:r w:rsidR="004C25C1">
                <w:rPr>
                  <w:sz w:val="18"/>
                  <w:szCs w:val="18"/>
                </w:rPr>
                <w:t xml:space="preserve">and develop standards as needed to support </w:t>
              </w:r>
            </w:ins>
            <w:ins w:id="200" w:author="Rae McQuade" w:date="2011-10-14T16:08:00Z">
              <w:r w:rsidR="004C25C1">
                <w:rPr>
                  <w:sz w:val="18"/>
                  <w:szCs w:val="18"/>
                </w:rPr>
                <w:t xml:space="preserve">adequate </w:t>
              </w:r>
            </w:ins>
            <w:ins w:id="201" w:author="Rae McQuade" w:date="2011-10-14T16:07:00Z">
              <w:r w:rsidR="004C25C1">
                <w:rPr>
                  <w:sz w:val="18"/>
                  <w:szCs w:val="18"/>
                </w:rPr>
                <w:t>session encryption</w:t>
              </w:r>
            </w:ins>
            <w:ins w:id="202" w:author="Rae McQuade" w:date="2011-10-14T15:07:00Z">
              <w:r>
                <w:rPr>
                  <w:sz w:val="18"/>
                  <w:szCs w:val="18"/>
                </w:rPr>
                <w:t xml:space="preserve"> </w:t>
              </w:r>
            </w:ins>
            <w:ins w:id="203" w:author="Rae McQuade" w:date="2011-10-14T16:08:00Z">
              <w:r w:rsidR="004C25C1">
                <w:rPr>
                  <w:sz w:val="18"/>
                  <w:szCs w:val="18"/>
                </w:rPr>
                <w:t>(SSL/TLS issues</w:t>
              </w:r>
            </w:ins>
            <w:ins w:id="204" w:author="Rae McQuade" w:date="2011-10-14T16:25:00Z">
              <w:r w:rsidR="004C25C1">
                <w:rPr>
                  <w:sz w:val="18"/>
                  <w:szCs w:val="18"/>
                </w:rPr>
                <w:t xml:space="preserve">: </w:t>
              </w:r>
              <w:r w:rsidR="003C2519">
                <w:rPr>
                  <w:sz w:val="18"/>
                  <w:szCs w:val="18"/>
                </w:rPr>
                <w:fldChar w:fldCharType="begin"/>
              </w:r>
              <w:r w:rsidR="003C2519">
                <w:rPr>
                  <w:sz w:val="18"/>
                  <w:szCs w:val="18"/>
                </w:rPr>
                <w:instrText xml:space="preserve"> HYPERLINK "http://www.kb.cert.org/vuls/id/864643" </w:instrText>
              </w:r>
              <w:r w:rsidR="003C2519">
                <w:rPr>
                  <w:sz w:val="18"/>
                  <w:szCs w:val="18"/>
                </w:rPr>
                <w:fldChar w:fldCharType="separate"/>
              </w:r>
              <w:r w:rsidR="003C2519" w:rsidRPr="003C2519">
                <w:rPr>
                  <w:rStyle w:val="Hyperlink"/>
                  <w:sz w:val="18"/>
                  <w:szCs w:val="18"/>
                </w:rPr>
                <w:t>US-Cert Vulnerability Note VU#864643</w:t>
              </w:r>
              <w:r w:rsidR="003C2519">
                <w:rPr>
                  <w:sz w:val="18"/>
                  <w:szCs w:val="18"/>
                </w:rPr>
                <w:fldChar w:fldCharType="end"/>
              </w:r>
            </w:ins>
            <w:ins w:id="205" w:author="Rae McQuade" w:date="2011-10-14T16:08:00Z">
              <w:r w:rsidR="004C25C1">
                <w:rPr>
                  <w:sz w:val="18"/>
                  <w:szCs w:val="18"/>
                </w:rPr>
                <w:t>)</w:t>
              </w:r>
            </w:ins>
          </w:p>
          <w:p w:rsidR="00E6734B" w:rsidRDefault="00E6734B" w:rsidP="00471A67">
            <w:pPr>
              <w:spacing w:before="40" w:after="40"/>
              <w:ind w:left="144"/>
              <w:rPr>
                <w:ins w:id="206" w:author="Cory Galik" w:date="2011-10-14T13:33:00Z"/>
                <w:sz w:val="18"/>
                <w:szCs w:val="18"/>
              </w:rPr>
            </w:pPr>
            <w:ins w:id="207" w:author="Rae McQuade" w:date="2011-10-14T15:06:00Z">
              <w:r>
                <w:rPr>
                  <w:sz w:val="18"/>
                  <w:szCs w:val="18"/>
                </w:rPr>
                <w:t>Status:  Not Started</w:t>
              </w:r>
            </w:ins>
          </w:p>
        </w:tc>
        <w:tc>
          <w:tcPr>
            <w:tcW w:w="1170" w:type="dxa"/>
          </w:tcPr>
          <w:p w:rsidR="00E6734B" w:rsidRDefault="00E6734B" w:rsidP="005B63E2">
            <w:pPr>
              <w:pStyle w:val="TableText"/>
              <w:widowControl w:val="0"/>
              <w:spacing w:before="40" w:after="40"/>
              <w:ind w:left="144"/>
              <w:rPr>
                <w:ins w:id="208" w:author="Cory Galik" w:date="2011-10-14T13:33:00Z"/>
                <w:rFonts w:ascii="Times New Roman" w:hAnsi="Times New Roman"/>
                <w:color w:val="auto"/>
                <w:sz w:val="18"/>
                <w:szCs w:val="18"/>
              </w:rPr>
            </w:pPr>
            <w:ins w:id="209" w:author="Cory Galik" w:date="2011-10-14T13:33:00Z">
              <w:r>
                <w:rPr>
                  <w:rFonts w:ascii="Times New Roman" w:hAnsi="Times New Roman"/>
                  <w:color w:val="auto"/>
                  <w:sz w:val="18"/>
                  <w:szCs w:val="18"/>
                </w:rPr>
                <w:t>TBD</w:t>
              </w:r>
            </w:ins>
          </w:p>
        </w:tc>
        <w:tc>
          <w:tcPr>
            <w:tcW w:w="1620" w:type="dxa"/>
          </w:tcPr>
          <w:p w:rsidR="00E6734B" w:rsidRDefault="00E6734B" w:rsidP="005B63E2">
            <w:pPr>
              <w:pStyle w:val="TableText"/>
              <w:widowControl w:val="0"/>
              <w:spacing w:before="40" w:after="40"/>
              <w:ind w:left="144"/>
              <w:rPr>
                <w:ins w:id="210" w:author="Cory Galik" w:date="2011-10-14T13:33:00Z"/>
                <w:rFonts w:ascii="Times New Roman" w:hAnsi="Times New Roman"/>
                <w:color w:val="auto"/>
                <w:sz w:val="18"/>
                <w:szCs w:val="18"/>
              </w:rPr>
            </w:pPr>
            <w:ins w:id="211" w:author="Cory Galik" w:date="2011-10-14T13:33:00Z">
              <w:r>
                <w:rPr>
                  <w:rFonts w:ascii="Times New Roman" w:hAnsi="Times New Roman"/>
                  <w:color w:val="auto"/>
                  <w:sz w:val="18"/>
                  <w:szCs w:val="18"/>
                </w:rPr>
                <w:t>PKI</w:t>
              </w:r>
            </w:ins>
          </w:p>
        </w:tc>
      </w:tr>
      <w:tr w:rsidR="00CF27A6" w:rsidRPr="00540DDC">
        <w:trPr>
          <w:cantSplit/>
          <w:trHeight w:val="503"/>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del w:id="212" w:author="eskiba" w:date="2011-09-26T15:45:00Z">
              <w:r w:rsidRPr="00540DDC" w:rsidDel="00471A67">
                <w:rPr>
                  <w:rFonts w:ascii="Times New Roman" w:hAnsi="Times New Roman"/>
                  <w:b/>
                  <w:color w:val="auto"/>
                  <w:sz w:val="18"/>
                  <w:szCs w:val="18"/>
                </w:rPr>
                <w:delText>4</w:delText>
              </w:r>
            </w:del>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del w:id="213" w:author="eskiba" w:date="2011-09-26T15:45:00Z">
              <w:r w:rsidRPr="00540DDC" w:rsidDel="00471A67">
                <w:rPr>
                  <w:rFonts w:ascii="Times New Roman" w:hAnsi="Times New Roman"/>
                  <w:b/>
                  <w:color w:val="auto"/>
                  <w:sz w:val="18"/>
                  <w:szCs w:val="18"/>
                </w:rPr>
                <w:delText xml:space="preserve">Review and develop business practices standards to Demand Response, Demand Side Management and Energy </w:delText>
              </w:r>
              <w:r w:rsidRPr="00540DDC" w:rsidDel="00471A67">
                <w:rPr>
                  <w:rFonts w:ascii="Times New Roman" w:hAnsi="Times New Roman"/>
                  <w:color w:val="auto"/>
                  <w:sz w:val="18"/>
                  <w:szCs w:val="18"/>
                </w:rPr>
                <w:delText xml:space="preserve">Efficiency Programs </w:delText>
              </w:r>
            </w:del>
          </w:p>
        </w:tc>
      </w:tr>
      <w:tr w:rsidR="00CF27A6" w:rsidRPr="00540DDC">
        <w:trPr>
          <w:cantSplit/>
          <w:trHeight w:val="948"/>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color w:val="auto"/>
                <w:sz w:val="18"/>
                <w:szCs w:val="18"/>
              </w:rPr>
            </w:pPr>
            <w:del w:id="214" w:author="eskiba" w:date="2011-09-26T15:45:00Z">
              <w:r w:rsidRPr="00540DDC" w:rsidDel="00471A67">
                <w:rPr>
                  <w:rFonts w:ascii="Times New Roman" w:hAnsi="Times New Roman"/>
                  <w:sz w:val="18"/>
                  <w:szCs w:val="18"/>
                </w:rPr>
                <w:delTex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15" w:author="eskiba" w:date="2011-09-26T15:45:00Z">
              <w:r w:rsidRPr="00540DDC" w:rsidDel="00471A67">
                <w:rPr>
                  <w:sz w:val="18"/>
                  <w:szCs w:val="18"/>
                </w:rPr>
                <w:delText>a)</w:delText>
              </w:r>
            </w:del>
          </w:p>
        </w:tc>
        <w:tc>
          <w:tcPr>
            <w:tcW w:w="6120" w:type="dxa"/>
            <w:gridSpan w:val="4"/>
          </w:tcPr>
          <w:p w:rsidR="00CF27A6" w:rsidRPr="00540DDC" w:rsidDel="00471A67" w:rsidRDefault="00CF27A6" w:rsidP="005B63E2">
            <w:pPr>
              <w:spacing w:before="40" w:after="40"/>
              <w:ind w:left="158"/>
              <w:rPr>
                <w:del w:id="216" w:author="eskiba" w:date="2011-09-26T15:45:00Z"/>
                <w:sz w:val="18"/>
                <w:szCs w:val="18"/>
              </w:rPr>
            </w:pPr>
            <w:del w:id="217" w:author="eskiba" w:date="2011-09-26T15:45:00Z">
              <w:r w:rsidRPr="00540DDC" w:rsidDel="00471A67">
                <w:rPr>
                  <w:sz w:val="18"/>
                  <w:szCs w:val="18"/>
                </w:rPr>
                <w:delTex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delText>
              </w:r>
            </w:del>
          </w:p>
          <w:p w:rsidR="00CF27A6" w:rsidRPr="00540DDC" w:rsidRDefault="00CF27A6" w:rsidP="005B63E2">
            <w:pPr>
              <w:spacing w:before="40" w:after="40"/>
              <w:ind w:left="144"/>
              <w:rPr>
                <w:sz w:val="18"/>
                <w:szCs w:val="18"/>
              </w:rPr>
            </w:pPr>
            <w:del w:id="218" w:author="eskiba" w:date="2011-09-26T15:45:00Z">
              <w:r w:rsidRPr="00540DDC" w:rsidDel="00471A67">
                <w:rPr>
                  <w:sz w:val="18"/>
                  <w:szCs w:val="18"/>
                </w:rPr>
                <w:delText>Status: Completed</w:delText>
              </w:r>
            </w:del>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del w:id="219" w:author="eskiba" w:date="2011-09-26T15:45:00Z">
              <w:r w:rsidRPr="00540DDC" w:rsidDel="00471A67">
                <w:rPr>
                  <w:rFonts w:ascii="Times New Roman" w:hAnsi="Times New Roman"/>
                  <w:color w:val="auto"/>
                  <w:sz w:val="18"/>
                  <w:szCs w:val="18"/>
                </w:rPr>
                <w:delText>Phase 2 – 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220" w:author="eskiba" w:date="2011-09-26T15:45:00Z">
              <w:r w:rsidRPr="00540DDC" w:rsidDel="00471A67">
                <w:rPr>
                  <w:rFonts w:ascii="Times New Roman" w:hAnsi="Times New Roman"/>
                  <w:color w:val="auto"/>
                  <w:sz w:val="18"/>
                  <w:szCs w:val="18"/>
                </w:rPr>
                <w:delText>WEQ Section of the Joint WEQ/REQ DSM-EE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21" w:author="eskiba" w:date="2011-09-26T15:45:00Z">
              <w:r w:rsidRPr="00540DDC" w:rsidDel="00471A67">
                <w:rPr>
                  <w:sz w:val="18"/>
                  <w:szCs w:val="18"/>
                </w:rPr>
                <w:delText>b)</w:delText>
              </w:r>
            </w:del>
          </w:p>
        </w:tc>
        <w:tc>
          <w:tcPr>
            <w:tcW w:w="6120" w:type="dxa"/>
            <w:gridSpan w:val="4"/>
          </w:tcPr>
          <w:p w:rsidR="00CF27A6" w:rsidRPr="00540DDC" w:rsidDel="00471A67" w:rsidRDefault="00CF27A6" w:rsidP="005B63E2">
            <w:pPr>
              <w:spacing w:before="40" w:after="40"/>
              <w:ind w:left="144"/>
              <w:rPr>
                <w:del w:id="222" w:author="eskiba" w:date="2011-09-26T15:45:00Z"/>
                <w:sz w:val="18"/>
                <w:szCs w:val="18"/>
              </w:rPr>
            </w:pPr>
            <w:del w:id="223" w:author="eskiba" w:date="2011-09-26T15:45:00Z">
              <w:r w:rsidRPr="00540DDC" w:rsidDel="00471A67">
                <w:rPr>
                  <w:sz w:val="18"/>
                  <w:szCs w:val="18"/>
                </w:rPr>
                <w:delTex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delText>
              </w:r>
            </w:del>
          </w:p>
          <w:p w:rsidR="00CF27A6" w:rsidRPr="00540DDC" w:rsidRDefault="00CF27A6" w:rsidP="005B63E2">
            <w:pPr>
              <w:spacing w:before="40" w:after="40"/>
              <w:ind w:left="144"/>
              <w:rPr>
                <w:sz w:val="18"/>
                <w:szCs w:val="18"/>
              </w:rPr>
            </w:pPr>
            <w:del w:id="224" w:author="eskiba" w:date="2011-09-26T15:45:00Z">
              <w:r w:rsidRPr="00540DDC" w:rsidDel="00471A67">
                <w:rPr>
                  <w:sz w:val="18"/>
                  <w:szCs w:val="18"/>
                </w:rPr>
                <w:delText xml:space="preserve">Status:  Completed  </w:delText>
              </w:r>
            </w:del>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del w:id="225" w:author="eskiba" w:date="2011-09-26T15:45:00Z">
              <w:r w:rsidRPr="00540DDC" w:rsidDel="00471A67">
                <w:rPr>
                  <w:rFonts w:ascii="Times New Roman" w:hAnsi="Times New Roman"/>
                  <w:color w:val="auto"/>
                  <w:sz w:val="18"/>
                  <w:szCs w:val="18"/>
                </w:rPr>
                <w:delText>Phase 2 – 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226" w:author="eskiba" w:date="2011-09-26T15:45:00Z">
              <w:r w:rsidRPr="00540DDC" w:rsidDel="00471A67">
                <w:rPr>
                  <w:rFonts w:ascii="Times New Roman" w:hAnsi="Times New Roman"/>
                  <w:color w:val="auto"/>
                  <w:sz w:val="18"/>
                  <w:szCs w:val="18"/>
                </w:rPr>
                <w:delText>WEQ Section of the Joint WEQ/REQ DSM-EE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27" w:author="eskiba" w:date="2011-09-26T15:45:00Z">
              <w:r w:rsidRPr="00540DDC" w:rsidDel="00471A67">
                <w:rPr>
                  <w:sz w:val="18"/>
                  <w:szCs w:val="18"/>
                </w:rPr>
                <w:delText>c)</w:delText>
              </w:r>
            </w:del>
          </w:p>
        </w:tc>
        <w:tc>
          <w:tcPr>
            <w:tcW w:w="6120" w:type="dxa"/>
            <w:gridSpan w:val="4"/>
          </w:tcPr>
          <w:p w:rsidR="00CF27A6" w:rsidRPr="00540DDC" w:rsidDel="00471A67" w:rsidRDefault="00CF27A6" w:rsidP="005B63E2">
            <w:pPr>
              <w:spacing w:before="40" w:after="40"/>
              <w:ind w:left="144"/>
              <w:rPr>
                <w:del w:id="228" w:author="eskiba" w:date="2011-09-26T15:45:00Z"/>
                <w:sz w:val="18"/>
                <w:szCs w:val="18"/>
              </w:rPr>
            </w:pPr>
            <w:del w:id="229" w:author="eskiba" w:date="2011-09-26T15:45:00Z">
              <w:r w:rsidRPr="00540DDC" w:rsidDel="00471A67">
                <w:rPr>
                  <w:sz w:val="18"/>
                  <w:szCs w:val="18"/>
                </w:rPr>
                <w:delText>Coordinate glossary updates for business practice standards with the Retail Electric Quadrant</w:delText>
              </w:r>
            </w:del>
          </w:p>
          <w:p w:rsidR="00CF27A6" w:rsidRPr="00540DDC" w:rsidRDefault="00CF27A6" w:rsidP="005B63E2">
            <w:pPr>
              <w:spacing w:before="40" w:after="40"/>
              <w:ind w:left="144"/>
              <w:rPr>
                <w:sz w:val="18"/>
                <w:szCs w:val="18"/>
              </w:rPr>
            </w:pPr>
            <w:del w:id="230" w:author="eskiba" w:date="2011-09-26T15:45:00Z">
              <w:r w:rsidRPr="00540DDC" w:rsidDel="00471A67">
                <w:rPr>
                  <w:sz w:val="18"/>
                  <w:szCs w:val="18"/>
                </w:rPr>
                <w:delText>Status:  Ongoing</w:delText>
              </w:r>
            </w:del>
          </w:p>
        </w:tc>
        <w:tc>
          <w:tcPr>
            <w:tcW w:w="1170" w:type="dxa"/>
          </w:tcPr>
          <w:p w:rsidR="00CF27A6" w:rsidRPr="00540DDC" w:rsidRDefault="00CF27A6" w:rsidP="005B63E2">
            <w:pPr>
              <w:pStyle w:val="TableText"/>
              <w:spacing w:before="40" w:after="40"/>
              <w:ind w:left="144"/>
              <w:rPr>
                <w:rFonts w:ascii="Times New Roman" w:hAnsi="Times New Roman"/>
                <w:color w:val="auto"/>
                <w:sz w:val="18"/>
                <w:szCs w:val="18"/>
              </w:rPr>
            </w:pPr>
            <w:del w:id="231" w:author="eskiba" w:date="2011-09-26T15:45:00Z">
              <w:r w:rsidRPr="00540DDC" w:rsidDel="00471A67">
                <w:rPr>
                  <w:rFonts w:ascii="Times New Roman" w:hAnsi="Times New Roman"/>
                  <w:color w:val="auto"/>
                  <w:sz w:val="18"/>
                  <w:szCs w:val="18"/>
                </w:rPr>
                <w:delText>Ongoing</w:delText>
              </w:r>
            </w:del>
          </w:p>
        </w:tc>
        <w:tc>
          <w:tcPr>
            <w:tcW w:w="1620" w:type="dxa"/>
          </w:tcPr>
          <w:p w:rsidR="00CF27A6" w:rsidRPr="00540DDC" w:rsidRDefault="00CF27A6" w:rsidP="00A50C8E">
            <w:pPr>
              <w:pStyle w:val="TableText"/>
              <w:widowControl w:val="0"/>
              <w:spacing w:before="40" w:after="40"/>
              <w:ind w:left="144"/>
              <w:rPr>
                <w:rFonts w:ascii="Times New Roman" w:hAnsi="Times New Roman"/>
                <w:color w:val="auto"/>
                <w:sz w:val="18"/>
                <w:szCs w:val="18"/>
              </w:rPr>
            </w:pPr>
            <w:del w:id="232" w:author="eskiba" w:date="2011-09-26T15:45:00Z">
              <w:r w:rsidRPr="00540DDC" w:rsidDel="00471A67">
                <w:rPr>
                  <w:rFonts w:ascii="Times New Roman" w:hAnsi="Times New Roman"/>
                  <w:color w:val="auto"/>
                  <w:sz w:val="18"/>
                  <w:szCs w:val="18"/>
                </w:rPr>
                <w:delText>Joint WEQ/REQ DSM Subcommittee and WEQ SRS and Retail Glossary</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33" w:author="eskiba" w:date="2011-09-26T15:45:00Z">
              <w:r w:rsidRPr="00540DDC" w:rsidDel="00471A67">
                <w:rPr>
                  <w:sz w:val="18"/>
                  <w:szCs w:val="18"/>
                </w:rPr>
                <w:delText>d)</w:delText>
              </w:r>
            </w:del>
          </w:p>
        </w:tc>
        <w:tc>
          <w:tcPr>
            <w:tcW w:w="6120" w:type="dxa"/>
            <w:gridSpan w:val="4"/>
          </w:tcPr>
          <w:p w:rsidR="00CF27A6" w:rsidRPr="00540DDC" w:rsidDel="00471A67" w:rsidRDefault="00CF27A6" w:rsidP="005B63E2">
            <w:pPr>
              <w:spacing w:before="40" w:after="40"/>
              <w:ind w:left="144"/>
              <w:rPr>
                <w:del w:id="234" w:author="eskiba" w:date="2011-09-26T15:45:00Z"/>
                <w:sz w:val="18"/>
                <w:szCs w:val="18"/>
              </w:rPr>
            </w:pPr>
            <w:del w:id="235" w:author="eskiba" w:date="2011-09-26T15:45:00Z">
              <w:r w:rsidRPr="00540DDC" w:rsidDel="00471A67">
                <w:rPr>
                  <w:sz w:val="18"/>
                  <w:szCs w:val="18"/>
                </w:rPr>
                <w:delText>Develop business practice standards used to measure and verify reductions in energy and demand from energy efficiency in wholesale and retail markets.</w:delText>
              </w:r>
              <w:r w:rsidRPr="00540DDC" w:rsidDel="00471A67">
                <w:rPr>
                  <w:rStyle w:val="EndnoteReference"/>
                  <w:sz w:val="18"/>
                  <w:szCs w:val="18"/>
                </w:rPr>
                <w:endnoteReference w:id="3"/>
              </w:r>
              <w:r w:rsidRPr="00540DDC" w:rsidDel="00471A67">
                <w:rPr>
                  <w:sz w:val="18"/>
                  <w:szCs w:val="18"/>
                </w:rPr>
                <w:delText xml:space="preserve">  This includes developing business practice standards to measure and verify energy reductions that are made to comply with a Renewable Portfolio Standard that included energy efficiency or a stand-alone Energy Efficiency Portfolio Standard </w:delText>
              </w:r>
            </w:del>
          </w:p>
          <w:p w:rsidR="00CF27A6" w:rsidRPr="00540DDC" w:rsidRDefault="00CF27A6" w:rsidP="005B63E2">
            <w:pPr>
              <w:spacing w:before="40" w:after="40"/>
              <w:ind w:left="144"/>
              <w:rPr>
                <w:sz w:val="18"/>
                <w:szCs w:val="18"/>
              </w:rPr>
            </w:pPr>
            <w:del w:id="238" w:author="eskiba" w:date="2011-09-26T15:45:00Z">
              <w:r w:rsidRPr="00540DDC" w:rsidDel="00471A67">
                <w:rPr>
                  <w:sz w:val="18"/>
                  <w:szCs w:val="18"/>
                </w:rPr>
                <w:delText>Status: The WEQ EE standards are completed.</w:delText>
              </w:r>
            </w:del>
          </w:p>
        </w:tc>
        <w:tc>
          <w:tcPr>
            <w:tcW w:w="1170" w:type="dxa"/>
          </w:tcPr>
          <w:p w:rsidR="00CF27A6" w:rsidDel="00471A67" w:rsidRDefault="00CF27A6" w:rsidP="005B63E2">
            <w:pPr>
              <w:pStyle w:val="TableText"/>
              <w:widowControl w:val="0"/>
              <w:spacing w:before="40" w:after="40"/>
              <w:ind w:left="144"/>
              <w:rPr>
                <w:del w:id="239" w:author="eskiba" w:date="2011-09-26T15:45:00Z"/>
                <w:rFonts w:ascii="Times New Roman" w:hAnsi="Times New Roman"/>
                <w:color w:val="auto"/>
                <w:sz w:val="18"/>
                <w:szCs w:val="18"/>
              </w:rPr>
            </w:pPr>
            <w:del w:id="240" w:author="eskiba" w:date="2011-09-26T15:45:00Z">
              <w:r w:rsidRPr="00540DDC" w:rsidDel="00471A67">
                <w:rPr>
                  <w:rFonts w:ascii="Times New Roman" w:hAnsi="Times New Roman"/>
                  <w:color w:val="auto"/>
                  <w:sz w:val="18"/>
                  <w:szCs w:val="18"/>
                </w:rPr>
                <w:delText>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p w:rsidR="00CF27A6" w:rsidDel="00471A67" w:rsidRDefault="00CF27A6" w:rsidP="005B63E2">
            <w:pPr>
              <w:pStyle w:val="TableText"/>
              <w:widowControl w:val="0"/>
              <w:spacing w:before="40" w:after="40"/>
              <w:ind w:left="144"/>
              <w:rPr>
                <w:del w:id="241" w:author="eskiba" w:date="2011-09-26T15:45:00Z"/>
                <w:rFonts w:ascii="Times New Roman" w:hAnsi="Times New Roman"/>
                <w:color w:val="auto"/>
                <w:sz w:val="18"/>
                <w:szCs w:val="18"/>
              </w:rPr>
            </w:pPr>
          </w:p>
          <w:p w:rsidR="00CF27A6" w:rsidRPr="00540DDC" w:rsidRDefault="00CF27A6" w:rsidP="007D31CC">
            <w:pPr>
              <w:pStyle w:val="TableText"/>
              <w:widowControl w:val="0"/>
              <w:spacing w:before="40" w:after="40"/>
              <w:ind w:left="144"/>
              <w:rPr>
                <w:rFonts w:ascii="Times New Roman" w:hAnsi="Times New Roman"/>
                <w:color w:val="auto"/>
                <w:sz w:val="18"/>
                <w:szCs w:val="18"/>
              </w:rPr>
            </w:pPr>
            <w:del w:id="242" w:author="eskiba" w:date="2011-09-26T15:45:00Z">
              <w:r w:rsidDel="00471A67">
                <w:rPr>
                  <w:rFonts w:ascii="Times New Roman" w:hAnsi="Times New Roman"/>
                  <w:color w:val="auto"/>
                  <w:sz w:val="18"/>
                  <w:szCs w:val="18"/>
                </w:rPr>
                <w:delText>Retail Standards 4</w:delText>
              </w:r>
              <w:r w:rsidDel="00471A67">
                <w:rPr>
                  <w:rFonts w:ascii="Times New Roman" w:hAnsi="Times New Roman"/>
                  <w:color w:val="auto"/>
                  <w:sz w:val="18"/>
                  <w:szCs w:val="18"/>
                  <w:vertAlign w:val="superscript"/>
                </w:rPr>
                <w:delText>th</w:delText>
              </w:r>
              <w:r w:rsidDel="00471A67">
                <w:rPr>
                  <w:rFonts w:ascii="Times New Roman" w:hAnsi="Times New Roman"/>
                  <w:color w:val="auto"/>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243" w:author="eskiba" w:date="2011-09-26T15:45:00Z">
              <w:r w:rsidRPr="00540DDC" w:rsidDel="00471A67">
                <w:rPr>
                  <w:rFonts w:ascii="Times New Roman" w:hAnsi="Times New Roman"/>
                  <w:color w:val="auto"/>
                  <w:sz w:val="18"/>
                  <w:szCs w:val="18"/>
                </w:rPr>
                <w:delText xml:space="preserve">Joint WEQ/REQ DSM-EE Subcommittee </w:delText>
              </w:r>
            </w:del>
          </w:p>
        </w:tc>
      </w:tr>
      <w:tr w:rsidR="00CF27A6" w:rsidRPr="00540DDC">
        <w:trPr>
          <w:cantSplit/>
          <w:trHeight w:val="300"/>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44" w:author="eskiba" w:date="2011-09-26T15:45:00Z">
              <w:r w:rsidRPr="00540DDC" w:rsidDel="00471A67">
                <w:rPr>
                  <w:sz w:val="18"/>
                  <w:szCs w:val="18"/>
                </w:rPr>
                <w:delText>a)</w:delText>
              </w:r>
            </w:del>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del w:id="245" w:author="eskiba" w:date="2011-09-26T15:45:00Z">
              <w:r w:rsidRPr="00540DDC" w:rsidDel="00471A67">
                <w:rPr>
                  <w:rFonts w:ascii="Times New Roman" w:hAnsi="Times New Roman"/>
                  <w:sz w:val="18"/>
                  <w:szCs w:val="18"/>
                </w:rPr>
                <w:delText>Make consistency changes to Version 2.2 standards as directed by the WEQ Leadership Committee on December 12, 2007 OASIS Consistency Changes (R08001, R08002, R08003, R08005)</w:delText>
              </w:r>
              <w:r w:rsidDel="00471A67">
                <w:rPr>
                  <w:rFonts w:ascii="Times New Roman" w:hAnsi="Times New Roman"/>
                  <w:sz w:val="18"/>
                  <w:szCs w:val="18"/>
                </w:rPr>
                <w:br/>
              </w:r>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Completed</w:delText>
              </w:r>
            </w:del>
          </w:p>
        </w:tc>
        <w:tc>
          <w:tcPr>
            <w:tcW w:w="1170" w:type="dxa"/>
          </w:tcPr>
          <w:p w:rsidR="00CF27A6" w:rsidRPr="00540DDC" w:rsidDel="00A944BD" w:rsidRDefault="00CF27A6" w:rsidP="005B63E2">
            <w:pPr>
              <w:pStyle w:val="TableText"/>
              <w:widowControl w:val="0"/>
              <w:spacing w:before="40" w:after="40"/>
              <w:ind w:left="144"/>
              <w:jc w:val="center"/>
              <w:rPr>
                <w:rFonts w:ascii="Times New Roman" w:hAnsi="Times New Roman"/>
                <w:color w:val="auto"/>
                <w:sz w:val="18"/>
                <w:szCs w:val="18"/>
              </w:rPr>
            </w:pPr>
            <w:del w:id="246" w:author="eskiba" w:date="2011-09-26T15:45:00Z">
              <w:r w:rsidDel="00471A67">
                <w:rPr>
                  <w:rFonts w:ascii="Times New Roman" w:hAnsi="Times New Roman"/>
                  <w:sz w:val="18"/>
                  <w:szCs w:val="18"/>
                </w:rPr>
                <w:delText>3rd Q, 2011</w:delText>
              </w:r>
            </w:del>
          </w:p>
        </w:tc>
        <w:tc>
          <w:tcPr>
            <w:tcW w:w="1620" w:type="dxa"/>
          </w:tcPr>
          <w:p w:rsidR="00CF27A6" w:rsidRPr="00540DDC" w:rsidDel="00A944BD" w:rsidRDefault="00CF27A6" w:rsidP="005B63E2">
            <w:pPr>
              <w:pStyle w:val="TableText"/>
              <w:widowControl w:val="0"/>
              <w:spacing w:before="40" w:after="40"/>
              <w:ind w:left="144"/>
              <w:rPr>
                <w:rFonts w:ascii="Times New Roman" w:hAnsi="Times New Roman"/>
                <w:color w:val="auto"/>
                <w:sz w:val="18"/>
                <w:szCs w:val="18"/>
              </w:rPr>
            </w:pPr>
            <w:del w:id="247" w:author="eskiba" w:date="2011-09-26T15:45:00Z">
              <w:r w:rsidRPr="00540DDC" w:rsidDel="00471A67">
                <w:rPr>
                  <w:rFonts w:ascii="Times New Roman" w:hAnsi="Times New Roman"/>
                  <w:color w:val="auto"/>
                  <w:sz w:val="18"/>
                  <w:szCs w:val="18"/>
                </w:rPr>
                <w:delText>OASIS</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48" w:author="eskiba" w:date="2011-09-26T15:48:00Z">
              <w:r w:rsidRPr="00540DDC" w:rsidDel="00471A67">
                <w:rPr>
                  <w:sz w:val="18"/>
                  <w:szCs w:val="18"/>
                </w:rPr>
                <w:delText>b</w:delText>
              </w:r>
            </w:del>
            <w:ins w:id="249" w:author="eskiba" w:date="2011-09-26T15:48:00Z">
              <w:r w:rsidR="00471A67">
                <w:rPr>
                  <w:sz w:val="18"/>
                  <w:szCs w:val="18"/>
                </w:rPr>
                <w:t>a</w:t>
              </w:r>
            </w:ins>
            <w:r w:rsidRPr="00540DDC">
              <w:rPr>
                <w:sz w:val="18"/>
                <w:szCs w:val="18"/>
              </w:rPr>
              <w:t>)</w:t>
            </w:r>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8"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50" w:author="eskiba" w:date="2011-09-26T15:48:00Z">
              <w:r w:rsidRPr="00540DDC" w:rsidDel="00471A67">
                <w:rPr>
                  <w:sz w:val="18"/>
                  <w:szCs w:val="18"/>
                </w:rPr>
                <w:delText>c</w:delText>
              </w:r>
            </w:del>
            <w:ins w:id="251" w:author="eskiba" w:date="2011-09-26T15:48:00Z">
              <w:r w:rsidR="00471A67">
                <w:rPr>
                  <w:sz w:val="18"/>
                  <w:szCs w:val="18"/>
                </w:rPr>
                <w:t>b</w:t>
              </w:r>
            </w:ins>
            <w:r w:rsidRPr="00540DDC">
              <w:rPr>
                <w:sz w:val="18"/>
                <w:szCs w:val="18"/>
              </w:rPr>
              <w:t>)</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19"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52" w:author="eskiba" w:date="2011-09-26T15:48:00Z">
              <w:r w:rsidRPr="00540DDC" w:rsidDel="00471A67">
                <w:rPr>
                  <w:sz w:val="18"/>
                  <w:szCs w:val="18"/>
                </w:rPr>
                <w:delText>d</w:delText>
              </w:r>
            </w:del>
            <w:ins w:id="253" w:author="eskiba" w:date="2011-09-26T15:48:00Z">
              <w:r w:rsidR="00471A67">
                <w:rPr>
                  <w:sz w:val="18"/>
                  <w:szCs w:val="18"/>
                </w:rPr>
                <w:t>c</w:t>
              </w:r>
            </w:ins>
            <w:r w:rsidRPr="00540DDC">
              <w:rPr>
                <w:sz w:val="18"/>
                <w:szCs w:val="18"/>
              </w:rPr>
              <w:t>)</w:t>
            </w:r>
          </w:p>
        </w:tc>
        <w:tc>
          <w:tcPr>
            <w:tcW w:w="6120" w:type="dxa"/>
            <w:gridSpan w:val="4"/>
          </w:tcPr>
          <w:p w:rsidR="00CF27A6" w:rsidRPr="00540DDC" w:rsidRDefault="00CF27A6"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0"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54" w:author="eskiba" w:date="2011-09-26T15:48:00Z">
              <w:r w:rsidRPr="00540DDC" w:rsidDel="00471A67">
                <w:rPr>
                  <w:sz w:val="18"/>
                  <w:szCs w:val="18"/>
                </w:rPr>
                <w:delText>e</w:delText>
              </w:r>
            </w:del>
            <w:ins w:id="255" w:author="eskiba" w:date="2011-09-26T15:48:00Z">
              <w:r w:rsidR="00471A67">
                <w:rPr>
                  <w:sz w:val="18"/>
                  <w:szCs w:val="18"/>
                </w:rPr>
                <w:t>d</w:t>
              </w:r>
            </w:ins>
            <w:r w:rsidRPr="00540DDC">
              <w:rPr>
                <w:sz w:val="18"/>
                <w:szCs w:val="18"/>
              </w:rPr>
              <w:t>)</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1"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C76F8" w:rsidRPr="00540DDC">
        <w:trPr>
          <w:cantSplit/>
          <w:trHeight w:val="503"/>
          <w:ins w:id="256" w:author="Cory Galik" w:date="2011-10-14T13:38:00Z"/>
        </w:trPr>
        <w:tc>
          <w:tcPr>
            <w:tcW w:w="360" w:type="dxa"/>
          </w:tcPr>
          <w:p w:rsidR="00DC76F8" w:rsidRPr="00540DDC" w:rsidRDefault="00DC76F8" w:rsidP="005B63E2">
            <w:pPr>
              <w:pStyle w:val="TableText"/>
              <w:spacing w:before="40" w:after="40"/>
              <w:ind w:left="144"/>
              <w:rPr>
                <w:ins w:id="257" w:author="Cory Galik" w:date="2011-10-14T13:38:00Z"/>
                <w:rFonts w:ascii="Times New Roman" w:hAnsi="Times New Roman"/>
                <w:color w:val="auto"/>
                <w:sz w:val="18"/>
                <w:szCs w:val="18"/>
              </w:rPr>
            </w:pPr>
          </w:p>
        </w:tc>
        <w:tc>
          <w:tcPr>
            <w:tcW w:w="360" w:type="dxa"/>
          </w:tcPr>
          <w:p w:rsidR="00DC76F8" w:rsidRPr="00540DDC" w:rsidDel="00471A67" w:rsidRDefault="00DC76F8" w:rsidP="005B63E2">
            <w:pPr>
              <w:spacing w:before="40" w:after="40"/>
              <w:ind w:left="144"/>
              <w:rPr>
                <w:ins w:id="258" w:author="Cory Galik" w:date="2011-10-14T13:38:00Z"/>
                <w:sz w:val="18"/>
                <w:szCs w:val="18"/>
              </w:rPr>
            </w:pPr>
            <w:ins w:id="259" w:author="Cory Galik" w:date="2011-10-14T13:38:00Z">
              <w:r>
                <w:rPr>
                  <w:sz w:val="18"/>
                  <w:szCs w:val="18"/>
                </w:rPr>
                <w:t>e)</w:t>
              </w:r>
            </w:ins>
          </w:p>
        </w:tc>
        <w:tc>
          <w:tcPr>
            <w:tcW w:w="6120" w:type="dxa"/>
            <w:gridSpan w:val="4"/>
          </w:tcPr>
          <w:p w:rsidR="00DC76F8" w:rsidRDefault="00DC76F8"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260" w:author="Cory Galik" w:date="2011-10-14T13:39:00Z"/>
                <w:color w:val="000000"/>
                <w:sz w:val="18"/>
                <w:szCs w:val="18"/>
              </w:rPr>
            </w:pPr>
            <w:ins w:id="261" w:author="Cory Galik" w:date="2011-10-14T13:39:00Z">
              <w:r>
                <w:rPr>
                  <w:color w:val="000000"/>
                  <w:sz w:val="18"/>
                  <w:szCs w:val="18"/>
                </w:rPr>
                <w:t>Develop standards to support crediting redirect requests with the capacity of the parent reservation</w:t>
              </w:r>
            </w:ins>
            <w:ins w:id="262" w:author="Cory Galik" w:date="2011-10-14T13:40:00Z">
              <w:r w:rsidR="00463136">
                <w:rPr>
                  <w:color w:val="000000"/>
                  <w:sz w:val="18"/>
                  <w:szCs w:val="18"/>
                </w:rPr>
                <w:t xml:space="preserve"> (</w:t>
              </w:r>
            </w:ins>
            <w:ins w:id="263" w:author="Rae McQuade" w:date="2011-10-14T16:27:00Z">
              <w:r w:rsidR="003C2519">
                <w:rPr>
                  <w:color w:val="000000"/>
                  <w:sz w:val="18"/>
                  <w:szCs w:val="18"/>
                </w:rPr>
                <w:fldChar w:fldCharType="begin"/>
              </w:r>
              <w:r w:rsidR="003C2519">
                <w:rPr>
                  <w:color w:val="000000"/>
                  <w:sz w:val="18"/>
                  <w:szCs w:val="18"/>
                </w:rPr>
                <w:instrText xml:space="preserve"> HYPERLINK "http://www.naesb.org/pdf4/weq_aplan101411w3.doc" </w:instrText>
              </w:r>
              <w:r w:rsidR="003C2519">
                <w:rPr>
                  <w:color w:val="000000"/>
                  <w:sz w:val="18"/>
                  <w:szCs w:val="18"/>
                </w:rPr>
                <w:fldChar w:fldCharType="separate"/>
              </w:r>
              <w:r w:rsidR="003C2519" w:rsidRPr="003C2519">
                <w:rPr>
                  <w:rStyle w:val="Hyperlink"/>
                  <w:sz w:val="18"/>
                  <w:szCs w:val="18"/>
                </w:rPr>
                <w:t>BPA Comments</w:t>
              </w:r>
              <w:r w:rsidR="003C2519">
                <w:rPr>
                  <w:color w:val="000000"/>
                  <w:sz w:val="18"/>
                  <w:szCs w:val="18"/>
                </w:rPr>
                <w:fldChar w:fldCharType="end"/>
              </w:r>
            </w:ins>
            <w:ins w:id="264" w:author="Cory Galik" w:date="2011-10-14T13:40:00Z">
              <w:del w:id="265" w:author="Rae McQuade" w:date="2011-10-14T16:27:00Z">
                <w:r w:rsidR="00463136" w:rsidRPr="00076E7B" w:rsidDel="003C2519">
                  <w:rPr>
                    <w:color w:val="000000"/>
                    <w:sz w:val="18"/>
                    <w:szCs w:val="18"/>
                    <w:highlight w:val="yellow"/>
                  </w:rPr>
                  <w:delText>link to file</w:delText>
                </w:r>
              </w:del>
              <w:r w:rsidR="00463136">
                <w:rPr>
                  <w:color w:val="000000"/>
                  <w:sz w:val="18"/>
                  <w:szCs w:val="18"/>
                </w:rPr>
                <w:t>)</w:t>
              </w:r>
            </w:ins>
          </w:p>
          <w:p w:rsidR="00DC76F8" w:rsidRPr="00540DDC" w:rsidRDefault="00DC76F8"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ins w:id="266" w:author="Cory Galik" w:date="2011-10-14T13:38:00Z"/>
                <w:color w:val="000000"/>
                <w:sz w:val="18"/>
                <w:szCs w:val="18"/>
              </w:rPr>
            </w:pPr>
            <w:ins w:id="267" w:author="Cory Galik" w:date="2011-10-14T13:39:00Z">
              <w:r>
                <w:rPr>
                  <w:color w:val="000000"/>
                  <w:sz w:val="18"/>
                  <w:szCs w:val="18"/>
                </w:rPr>
                <w:t>Status:  Not Started</w:t>
              </w:r>
            </w:ins>
          </w:p>
        </w:tc>
        <w:tc>
          <w:tcPr>
            <w:tcW w:w="1170" w:type="dxa"/>
          </w:tcPr>
          <w:p w:rsidR="00DC76F8" w:rsidRPr="00540DDC" w:rsidRDefault="00DC76F8" w:rsidP="005B63E2">
            <w:pPr>
              <w:pStyle w:val="TableText"/>
              <w:widowControl w:val="0"/>
              <w:spacing w:before="40" w:after="40"/>
              <w:ind w:left="144"/>
              <w:jc w:val="center"/>
              <w:rPr>
                <w:ins w:id="268" w:author="Cory Galik" w:date="2011-10-14T13:38:00Z"/>
                <w:rFonts w:ascii="Times New Roman" w:hAnsi="Times New Roman"/>
                <w:color w:val="auto"/>
                <w:sz w:val="18"/>
                <w:szCs w:val="18"/>
              </w:rPr>
            </w:pPr>
            <w:ins w:id="269" w:author="Cory Galik" w:date="2011-10-14T13:39:00Z">
              <w:r>
                <w:rPr>
                  <w:rFonts w:ascii="Times New Roman" w:hAnsi="Times New Roman"/>
                  <w:color w:val="auto"/>
                  <w:sz w:val="18"/>
                  <w:szCs w:val="18"/>
                </w:rPr>
                <w:t>TBD</w:t>
              </w:r>
            </w:ins>
          </w:p>
        </w:tc>
        <w:tc>
          <w:tcPr>
            <w:tcW w:w="1620" w:type="dxa"/>
          </w:tcPr>
          <w:p w:rsidR="00DC76F8" w:rsidRPr="00540DDC" w:rsidRDefault="00DC76F8" w:rsidP="005B63E2">
            <w:pPr>
              <w:pStyle w:val="TableText"/>
              <w:widowControl w:val="0"/>
              <w:spacing w:before="40" w:after="40"/>
              <w:ind w:left="144"/>
              <w:rPr>
                <w:ins w:id="270" w:author="Cory Galik" w:date="2011-10-14T13:38:00Z"/>
                <w:rFonts w:ascii="Times New Roman" w:hAnsi="Times New Roman"/>
                <w:color w:val="auto"/>
                <w:sz w:val="18"/>
                <w:szCs w:val="18"/>
              </w:rPr>
            </w:pPr>
            <w:ins w:id="271" w:author="Cory Galik" w:date="2011-10-14T13:39:00Z">
              <w:r>
                <w:rPr>
                  <w:rFonts w:ascii="Times New Roman" w:hAnsi="Times New Roman"/>
                  <w:color w:val="auto"/>
                  <w:sz w:val="18"/>
                  <w:szCs w:val="18"/>
                </w:rPr>
                <w:t>OASIS</w:t>
              </w:r>
            </w:ins>
          </w:p>
        </w:tc>
      </w:tr>
      <w:tr w:rsidR="00CF27A6" w:rsidRPr="00540DDC">
        <w:trPr>
          <w:cantSplit/>
          <w:trHeight w:val="435"/>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CF27A6" w:rsidRPr="00540DDC" w:rsidDel="003E4DEE" w:rsidRDefault="00CF27A6"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471A67" w:rsidRPr="00540DDC">
        <w:trPr>
          <w:cantSplit/>
          <w:trHeight w:val="503"/>
        </w:trPr>
        <w:tc>
          <w:tcPr>
            <w:tcW w:w="360" w:type="dxa"/>
          </w:tcPr>
          <w:p w:rsidR="00471A67" w:rsidRPr="00540DDC" w:rsidRDefault="00471A67" w:rsidP="005B63E2">
            <w:pPr>
              <w:pStyle w:val="TableText"/>
              <w:spacing w:before="40" w:after="40"/>
              <w:ind w:left="144"/>
              <w:rPr>
                <w:rFonts w:ascii="Times New Roman" w:hAnsi="Times New Roman"/>
                <w:color w:val="auto"/>
                <w:sz w:val="18"/>
                <w:szCs w:val="18"/>
              </w:rPr>
            </w:pPr>
          </w:p>
        </w:tc>
        <w:tc>
          <w:tcPr>
            <w:tcW w:w="360" w:type="dxa"/>
          </w:tcPr>
          <w:p w:rsidR="00471A67" w:rsidRPr="00540DDC" w:rsidDel="003E4DEE" w:rsidRDefault="00471A67" w:rsidP="009026F7">
            <w:pPr>
              <w:spacing w:before="60" w:after="60"/>
              <w:ind w:left="144"/>
              <w:rPr>
                <w:sz w:val="18"/>
                <w:szCs w:val="18"/>
              </w:rPr>
            </w:pPr>
            <w:r w:rsidRPr="00540DDC">
              <w:rPr>
                <w:sz w:val="18"/>
                <w:szCs w:val="18"/>
              </w:rPr>
              <w:t>a)</w:t>
            </w:r>
          </w:p>
        </w:tc>
        <w:tc>
          <w:tcPr>
            <w:tcW w:w="6120" w:type="dxa"/>
            <w:gridSpan w:val="4"/>
          </w:tcPr>
          <w:p w:rsidR="00471A67" w:rsidRPr="00540DDC" w:rsidRDefault="00471A67"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ins w:id="272" w:author="eskiba" w:date="2011-09-26T15:48:00Z">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ins>
            <w:del w:id="273" w:author="eskiba" w:date="2011-09-26T15:48:00Z">
              <w:r w:rsidRPr="00540DDC" w:rsidDel="00BE5039">
                <w:rPr>
                  <w:sz w:val="18"/>
                  <w:szCs w:val="18"/>
                </w:rPr>
                <w:delText>Develop requirements and use cases for PAP 03 – Pricing Model</w:delText>
              </w:r>
              <w:r w:rsidRPr="00540DDC" w:rsidDel="00BE5039">
                <w:rPr>
                  <w:sz w:val="18"/>
                  <w:szCs w:val="18"/>
                </w:rPr>
                <w:br/>
                <w:delText>Phase 2</w:delText>
              </w:r>
              <w:r w:rsidRPr="00540DDC" w:rsidDel="00BE5039">
                <w:rPr>
                  <w:sz w:val="18"/>
                  <w:szCs w:val="18"/>
                </w:rPr>
                <w:br/>
                <w:delText>Status: Completed</w:delText>
              </w:r>
            </w:del>
          </w:p>
        </w:tc>
        <w:tc>
          <w:tcPr>
            <w:tcW w:w="1170" w:type="dxa"/>
          </w:tcPr>
          <w:p w:rsidR="00471A67" w:rsidRPr="00540DDC" w:rsidRDefault="006C0D24" w:rsidP="006C0D24">
            <w:pPr>
              <w:jc w:val="center"/>
              <w:rPr>
                <w:sz w:val="18"/>
                <w:szCs w:val="18"/>
              </w:rPr>
            </w:pPr>
            <w:ins w:id="274" w:author="Cory Galik" w:date="2011-10-14T13:42:00Z">
              <w:r>
                <w:rPr>
                  <w:sz w:val="18"/>
                  <w:szCs w:val="18"/>
                </w:rPr>
                <w:t>1</w:t>
              </w:r>
              <w:r w:rsidRPr="00076E7B">
                <w:rPr>
                  <w:sz w:val="18"/>
                  <w:szCs w:val="18"/>
                  <w:vertAlign w:val="superscript"/>
                </w:rPr>
                <w:t>st</w:t>
              </w:r>
              <w:r>
                <w:rPr>
                  <w:sz w:val="18"/>
                  <w:szCs w:val="18"/>
                </w:rPr>
                <w:t xml:space="preserve"> Q, </w:t>
              </w:r>
            </w:ins>
            <w:ins w:id="275" w:author="eskiba" w:date="2011-09-26T15:48:00Z">
              <w:r w:rsidR="00471A67" w:rsidRPr="00540DDC">
                <w:rPr>
                  <w:sz w:val="18"/>
                  <w:szCs w:val="18"/>
                </w:rPr>
                <w:t>201</w:t>
              </w:r>
            </w:ins>
            <w:ins w:id="276" w:author="Cory Galik" w:date="2011-10-14T13:42:00Z">
              <w:r>
                <w:rPr>
                  <w:sz w:val="18"/>
                  <w:szCs w:val="18"/>
                </w:rPr>
                <w:t>2</w:t>
              </w:r>
            </w:ins>
            <w:ins w:id="277" w:author="eskiba" w:date="2011-09-26T15:48:00Z">
              <w:del w:id="278" w:author="Cory Galik" w:date="2011-10-14T13:42:00Z">
                <w:r w:rsidR="00471A67" w:rsidRPr="00540DDC" w:rsidDel="006C0D24">
                  <w:rPr>
                    <w:sz w:val="18"/>
                    <w:szCs w:val="18"/>
                  </w:rPr>
                  <w:delText>1</w:delText>
                </w:r>
              </w:del>
            </w:ins>
            <w:del w:id="279" w:author="eskiba" w:date="2011-09-26T15:48:00Z">
              <w:r w:rsidR="00471A67" w:rsidRPr="00540DDC" w:rsidDel="00BE5039">
                <w:rPr>
                  <w:sz w:val="18"/>
                  <w:szCs w:val="18"/>
                </w:rPr>
                <w:delText>4</w:delText>
              </w:r>
              <w:r w:rsidR="00471A67" w:rsidRPr="00540DDC" w:rsidDel="00BE5039">
                <w:rPr>
                  <w:sz w:val="18"/>
                  <w:szCs w:val="18"/>
                  <w:vertAlign w:val="superscript"/>
                </w:rPr>
                <w:delText>th</w:delText>
              </w:r>
              <w:r w:rsidR="00471A67" w:rsidRPr="00540DDC" w:rsidDel="00BE5039">
                <w:rPr>
                  <w:sz w:val="18"/>
                  <w:szCs w:val="18"/>
                </w:rPr>
                <w:delText xml:space="preserve">  Q, 2010</w:delText>
              </w:r>
            </w:del>
          </w:p>
        </w:tc>
        <w:tc>
          <w:tcPr>
            <w:tcW w:w="1620" w:type="dxa"/>
          </w:tcPr>
          <w:p w:rsidR="00471A67" w:rsidRPr="00540DDC" w:rsidRDefault="00471A67" w:rsidP="009026F7">
            <w:pPr>
              <w:pStyle w:val="TableText"/>
              <w:widowControl w:val="0"/>
              <w:spacing w:before="60" w:after="60"/>
              <w:ind w:left="144"/>
              <w:rPr>
                <w:rFonts w:ascii="Times New Roman" w:hAnsi="Times New Roman"/>
                <w:color w:val="auto"/>
                <w:sz w:val="18"/>
                <w:szCs w:val="18"/>
              </w:rPr>
            </w:pPr>
            <w:ins w:id="280" w:author="eskiba" w:date="2011-09-26T15:48:00Z">
              <w:r w:rsidRPr="00540DDC">
                <w:rPr>
                  <w:rFonts w:ascii="Times New Roman" w:hAnsi="Times New Roman"/>
                  <w:color w:val="auto"/>
                  <w:sz w:val="18"/>
                  <w:szCs w:val="18"/>
                </w:rPr>
                <w:t>Joint WEQ/REQ PAP 10 SGS Subcommittee</w:t>
              </w:r>
            </w:ins>
            <w:del w:id="281" w:author="eskiba" w:date="2011-09-26T15:48:00Z">
              <w:r w:rsidRPr="00540DDC" w:rsidDel="00BE5039">
                <w:rPr>
                  <w:rFonts w:ascii="Times New Roman" w:hAnsi="Times New Roman"/>
                  <w:color w:val="auto"/>
                  <w:sz w:val="18"/>
                  <w:szCs w:val="18"/>
                </w:rPr>
                <w:delText>Joint WEQ/REQ SGS Subcommittee</w:delText>
              </w:r>
            </w:del>
          </w:p>
        </w:tc>
      </w:tr>
      <w:tr w:rsidR="00CF27A6" w:rsidRPr="00540DDC" w:rsidTr="009B70E3">
        <w:trPr>
          <w:cantSplit/>
          <w:trHeight w:val="768"/>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82" w:author="eskiba" w:date="2011-09-26T15:48:00Z">
              <w:r w:rsidRPr="00540DDC" w:rsidDel="00471A67">
                <w:rPr>
                  <w:sz w:val="18"/>
                  <w:szCs w:val="18"/>
                </w:rPr>
                <w:delText>b)</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83" w:author="eskiba" w:date="2011-09-26T15:48:00Z">
              <w:r w:rsidRPr="00540DDC" w:rsidDel="00471A67">
                <w:rPr>
                  <w:sz w:val="18"/>
                  <w:szCs w:val="18"/>
                </w:rPr>
                <w:delText>Develop requirements and use cases for PAP 04 – Scheduling Model</w:delText>
              </w:r>
              <w:r w:rsidRPr="00540DDC" w:rsidDel="00471A67">
                <w:rPr>
                  <w:sz w:val="18"/>
                  <w:szCs w:val="18"/>
                </w:rPr>
                <w:br/>
                <w:delText>Phase 2</w:delText>
              </w:r>
              <w:r w:rsidRPr="00540DDC" w:rsidDel="00471A67">
                <w:rPr>
                  <w:sz w:val="18"/>
                  <w:szCs w:val="18"/>
                </w:rPr>
                <w:br/>
                <w:delText>Status: Completed</w:delText>
              </w:r>
            </w:del>
          </w:p>
        </w:tc>
        <w:tc>
          <w:tcPr>
            <w:tcW w:w="1170" w:type="dxa"/>
          </w:tcPr>
          <w:p w:rsidR="00CF27A6" w:rsidRPr="00540DDC" w:rsidRDefault="00CF27A6" w:rsidP="009026F7">
            <w:pPr>
              <w:jc w:val="center"/>
              <w:rPr>
                <w:sz w:val="18"/>
                <w:szCs w:val="18"/>
              </w:rPr>
            </w:pPr>
            <w:del w:id="284"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285" w:author="eskiba" w:date="2011-09-26T15:48:00Z">
              <w:r w:rsidRPr="00540DDC" w:rsidDel="00471A67">
                <w:rPr>
                  <w:rFonts w:ascii="Times New Roman" w:hAnsi="Times New Roman"/>
                  <w:color w:val="auto"/>
                  <w:sz w:val="18"/>
                  <w:szCs w:val="18"/>
                </w:rPr>
                <w:delText>Joint WEQ/REQ SGS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86" w:author="eskiba" w:date="2011-09-26T15:48:00Z">
              <w:r w:rsidRPr="00540DDC" w:rsidDel="00471A67">
                <w:rPr>
                  <w:sz w:val="18"/>
                  <w:szCs w:val="18"/>
                </w:rPr>
                <w:delText>c)</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87" w:author="eskiba" w:date="2011-09-26T15:48:00Z">
              <w:r w:rsidRPr="00540DDC" w:rsidDel="00471A67">
                <w:rPr>
                  <w:sz w:val="18"/>
                  <w:szCs w:val="18"/>
                </w:rPr>
                <w:delText>Develop requirements and use cases for PAP 09 – Demand Response/Distributed Energy Resources</w:delText>
              </w:r>
              <w:r w:rsidRPr="00540DDC" w:rsidDel="00471A67">
                <w:rPr>
                  <w:sz w:val="18"/>
                  <w:szCs w:val="18"/>
                </w:rPr>
                <w:br/>
                <w:delText>Phase 2</w:delText>
              </w:r>
              <w:r w:rsidRPr="00540DDC" w:rsidDel="00471A67">
                <w:rPr>
                  <w:sz w:val="18"/>
                  <w:szCs w:val="18"/>
                </w:rPr>
                <w:br/>
                <w:delText>Status: Completed</w:delText>
              </w:r>
            </w:del>
          </w:p>
        </w:tc>
        <w:tc>
          <w:tcPr>
            <w:tcW w:w="1170" w:type="dxa"/>
          </w:tcPr>
          <w:p w:rsidR="00CF27A6" w:rsidRPr="00540DDC" w:rsidRDefault="00CF27A6" w:rsidP="009026F7">
            <w:pPr>
              <w:jc w:val="center"/>
              <w:rPr>
                <w:sz w:val="18"/>
                <w:szCs w:val="18"/>
              </w:rPr>
            </w:pPr>
            <w:del w:id="288"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w:delText>
              </w:r>
              <w:r w:rsidRPr="00540DDC" w:rsidDel="00471A67">
                <w:rPr>
                  <w:sz w:val="18"/>
                  <w:szCs w:val="18"/>
                  <w:vertAlign w:val="superscript"/>
                </w:rPr>
                <w:delText xml:space="preserve"> </w:delText>
              </w:r>
              <w:r w:rsidRPr="00540DDC" w:rsidDel="00471A67">
                <w:rPr>
                  <w:sz w:val="18"/>
                  <w:szCs w:val="18"/>
                </w:rPr>
                <w:delText>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289" w:author="eskiba" w:date="2011-09-26T15:48:00Z">
              <w:r w:rsidRPr="00540DDC" w:rsidDel="00471A67">
                <w:rPr>
                  <w:rFonts w:ascii="Times New Roman" w:hAnsi="Times New Roman"/>
                  <w:color w:val="auto"/>
                  <w:sz w:val="18"/>
                  <w:szCs w:val="18"/>
                </w:rPr>
                <w:delText>WEQ Section of the Joint WEQ/REQ SGS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90" w:author="eskiba" w:date="2011-09-26T15:48:00Z">
              <w:r w:rsidRPr="00540DDC" w:rsidDel="00471A67">
                <w:rPr>
                  <w:sz w:val="18"/>
                  <w:szCs w:val="18"/>
                </w:rPr>
                <w:delText>d)</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1" w:author="eskiba" w:date="2011-09-26T15:48:00Z">
              <w:r w:rsidRPr="00540DDC" w:rsidDel="00471A67">
                <w:rPr>
                  <w:sz w:val="18"/>
                  <w:szCs w:val="18"/>
                </w:rPr>
                <w:delText>Develop standards to support PAP 10 – Standards Energy Usage Information</w:delText>
              </w:r>
            </w:del>
          </w:p>
        </w:tc>
        <w:tc>
          <w:tcPr>
            <w:tcW w:w="1170" w:type="dxa"/>
          </w:tcPr>
          <w:p w:rsidR="00CF27A6" w:rsidRPr="00540DDC" w:rsidRDefault="00CF27A6" w:rsidP="005B63E2">
            <w:pPr>
              <w:spacing w:before="40" w:after="40"/>
              <w:jc w:val="center"/>
              <w:rPr>
                <w:sz w:val="18"/>
                <w:szCs w:val="18"/>
              </w:rPr>
            </w:pP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2" w:author="eskiba" w:date="2011-09-26T15:48:00Z">
              <w:r w:rsidRPr="00540DDC" w:rsidDel="00471A67">
                <w:rPr>
                  <w:sz w:val="18"/>
                  <w:szCs w:val="18"/>
                </w:rPr>
                <w:delText>i)</w:delText>
              </w:r>
            </w:del>
          </w:p>
        </w:tc>
        <w:tc>
          <w:tcPr>
            <w:tcW w:w="5760" w:type="dxa"/>
            <w:gridSpan w:val="3"/>
          </w:tcPr>
          <w:p w:rsidR="00CF27A6" w:rsidRPr="00540DDC" w:rsidDel="00471A67"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293" w:author="eskiba" w:date="2011-09-26T15:48:00Z"/>
                <w:sz w:val="18"/>
                <w:szCs w:val="18"/>
              </w:rPr>
            </w:pPr>
            <w:del w:id="294" w:author="eskiba" w:date="2011-09-26T15:48:00Z">
              <w:r w:rsidRPr="00540DDC" w:rsidDel="00471A67">
                <w:rPr>
                  <w:sz w:val="18"/>
                  <w:szCs w:val="18"/>
                </w:rPr>
                <w:delText xml:space="preserve">Develop Information Model and related business practices </w:delText>
              </w:r>
            </w:del>
          </w:p>
          <w:p w:rsidR="00CF27A6" w:rsidRPr="00540DDC"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5" w:author="eskiba" w:date="2011-09-26T15:48:00Z">
              <w:r w:rsidRPr="00540DDC" w:rsidDel="00471A67">
                <w:rPr>
                  <w:sz w:val="18"/>
                  <w:szCs w:val="18"/>
                </w:rPr>
                <w:delText>Status: Complete</w:delText>
              </w:r>
              <w:r w:rsidDel="00471A67">
                <w:rPr>
                  <w:sz w:val="18"/>
                  <w:szCs w:val="18"/>
                </w:rPr>
                <w:delText>d</w:delText>
              </w:r>
            </w:del>
          </w:p>
        </w:tc>
        <w:tc>
          <w:tcPr>
            <w:tcW w:w="1170" w:type="dxa"/>
          </w:tcPr>
          <w:p w:rsidR="00CF27A6" w:rsidRPr="00540DDC" w:rsidRDefault="00CF27A6" w:rsidP="009026F7">
            <w:pPr>
              <w:jc w:val="center"/>
              <w:rPr>
                <w:sz w:val="18"/>
                <w:szCs w:val="18"/>
              </w:rPr>
            </w:pPr>
            <w:del w:id="296"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w:delText>
              </w:r>
              <w:r w:rsidRPr="00540DDC" w:rsidDel="00471A67">
                <w:rPr>
                  <w:sz w:val="18"/>
                  <w:szCs w:val="18"/>
                  <w:vertAlign w:val="superscript"/>
                </w:rPr>
                <w:delText xml:space="preserve"> </w:delText>
              </w:r>
              <w:r w:rsidRPr="00540DDC" w:rsidDel="00471A67">
                <w:rPr>
                  <w:sz w:val="18"/>
                  <w:szCs w:val="18"/>
                </w:rPr>
                <w:delText>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297" w:author="eskiba" w:date="2011-09-26T15:48:00Z">
              <w:r w:rsidRPr="00540DDC" w:rsidDel="00471A67">
                <w:rPr>
                  <w:rFonts w:ascii="Times New Roman" w:hAnsi="Times New Roman"/>
                  <w:color w:val="auto"/>
                  <w:sz w:val="18"/>
                  <w:szCs w:val="18"/>
                </w:rPr>
                <w:delText>Joint WEQ/REQ PAP 10 SGS Subcommittee</w:delText>
              </w:r>
            </w:del>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8" w:author="eskiba" w:date="2011-09-26T15:48:00Z">
              <w:r w:rsidRPr="00540DDC" w:rsidDel="00471A67">
                <w:rPr>
                  <w:sz w:val="18"/>
                  <w:szCs w:val="18"/>
                </w:rPr>
                <w:delText>ii)</w:delText>
              </w:r>
            </w:del>
          </w:p>
        </w:tc>
        <w:tc>
          <w:tcPr>
            <w:tcW w:w="5760" w:type="dxa"/>
            <w:gridSpan w:val="3"/>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99" w:author="eskiba" w:date="2011-09-26T15:48:00Z">
              <w:r w:rsidRPr="00540DDC" w:rsidDel="00471A67">
                <w:rPr>
                  <w:sz w:val="18"/>
                  <w:szCs w:val="18"/>
                </w:rPr>
                <w:delText>Develop standards to support PAP 10 – Standards Energy Usage Information, Phase 2, Harmonization with CIM and SEP 2.0</w:delText>
              </w:r>
              <w:r w:rsidDel="00471A67">
                <w:rPr>
                  <w:sz w:val="18"/>
                  <w:szCs w:val="18"/>
                </w:rPr>
                <w:br/>
              </w:r>
              <w:r w:rsidRPr="00540DDC" w:rsidDel="00471A67">
                <w:rPr>
                  <w:sz w:val="18"/>
                  <w:szCs w:val="18"/>
                </w:rPr>
                <w:delText>Status: Not Started, pending discussions with CIM and SEP 2.0</w:delText>
              </w:r>
            </w:del>
          </w:p>
        </w:tc>
        <w:tc>
          <w:tcPr>
            <w:tcW w:w="1170" w:type="dxa"/>
          </w:tcPr>
          <w:p w:rsidR="00CF27A6" w:rsidRPr="00540DDC" w:rsidRDefault="00CF27A6" w:rsidP="009026F7">
            <w:pPr>
              <w:spacing w:before="40" w:after="40"/>
              <w:jc w:val="center"/>
              <w:rPr>
                <w:sz w:val="18"/>
                <w:szCs w:val="18"/>
              </w:rPr>
            </w:pPr>
            <w:del w:id="300" w:author="eskiba" w:date="2011-09-26T15:48:00Z">
              <w:r w:rsidRPr="00540DDC" w:rsidDel="00471A67">
                <w:rPr>
                  <w:sz w:val="18"/>
                  <w:szCs w:val="18"/>
                </w:rPr>
                <w:delText>2011</w:delText>
              </w:r>
            </w:del>
          </w:p>
        </w:tc>
        <w:tc>
          <w:tcPr>
            <w:tcW w:w="1620" w:type="dxa"/>
          </w:tcPr>
          <w:p w:rsidR="00CF27A6" w:rsidRPr="00540DDC" w:rsidRDefault="00CF27A6" w:rsidP="009026F7">
            <w:pPr>
              <w:pStyle w:val="TableText"/>
              <w:widowControl w:val="0"/>
              <w:spacing w:before="40" w:after="40"/>
              <w:ind w:left="144"/>
              <w:rPr>
                <w:rFonts w:ascii="Times New Roman" w:hAnsi="Times New Roman"/>
                <w:color w:val="auto"/>
                <w:sz w:val="18"/>
                <w:szCs w:val="18"/>
              </w:rPr>
            </w:pPr>
            <w:del w:id="301" w:author="eskiba" w:date="2011-09-26T15:48:00Z">
              <w:r w:rsidRPr="00540DDC" w:rsidDel="00471A67">
                <w:rPr>
                  <w:rFonts w:ascii="Times New Roman" w:hAnsi="Times New Roman"/>
                  <w:color w:val="auto"/>
                  <w:sz w:val="18"/>
                  <w:szCs w:val="18"/>
                </w:rPr>
                <w:delText>Joint WEQ/REQ PAP 10 SGS Subcommittee</w:delText>
              </w:r>
            </w:del>
          </w:p>
        </w:tc>
      </w:tr>
      <w:tr w:rsidR="00CF27A6" w:rsidRPr="00540DDC" w:rsidTr="00710F6F">
        <w:trPr>
          <w:cantSplit/>
          <w:trHeight w:val="372"/>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2"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302" w:author="eskiba" w:date="2011-09-26T15:48:00Z">
              <w:r w:rsidRPr="00540DDC" w:rsidDel="00471A67">
                <w:rPr>
                  <w:sz w:val="18"/>
                  <w:szCs w:val="18"/>
                </w:rPr>
                <w:delText>a)</w:delText>
              </w:r>
            </w:del>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03" w:author="eskiba" w:date="2011-09-26T15:48:00Z">
              <w:r w:rsidRPr="00540DDC" w:rsidDel="00471A67">
                <w:rPr>
                  <w:sz w:val="18"/>
                  <w:szCs w:val="18"/>
                </w:rPr>
                <w:delText>Review standards 001-14.1.3 and 001-15.1.2 based on FERC Order No. 676-E (See ¶ 39</w:delText>
              </w:r>
              <w:r w:rsidRPr="00540DDC" w:rsidDel="00471A67">
                <w:rPr>
                  <w:rStyle w:val="FootnoteReference"/>
                  <w:sz w:val="18"/>
                  <w:szCs w:val="18"/>
                </w:rPr>
                <w:footnoteReference w:id="9"/>
              </w:r>
              <w:r w:rsidRPr="00540DDC" w:rsidDel="00471A67">
                <w:rPr>
                  <w:sz w:val="18"/>
                  <w:szCs w:val="18"/>
                </w:rPr>
                <w:delText>)</w:delText>
              </w:r>
              <w:r w:rsidDel="00471A67">
                <w:rPr>
                  <w:sz w:val="18"/>
                  <w:szCs w:val="18"/>
                </w:rPr>
                <w:br/>
              </w:r>
              <w:r w:rsidRPr="00540DDC" w:rsidDel="00471A67">
                <w:rPr>
                  <w:sz w:val="18"/>
                  <w:szCs w:val="18"/>
                </w:rPr>
                <w:delText xml:space="preserve">Status:  </w:delText>
              </w:r>
              <w:r w:rsidDel="00471A67">
                <w:rPr>
                  <w:sz w:val="18"/>
                  <w:szCs w:val="18"/>
                </w:rPr>
                <w:delText>Completed</w:delText>
              </w:r>
            </w:del>
          </w:p>
        </w:tc>
        <w:tc>
          <w:tcPr>
            <w:tcW w:w="1170" w:type="dxa"/>
          </w:tcPr>
          <w:p w:rsidR="00CF27A6" w:rsidRPr="00540DDC" w:rsidRDefault="00CF27A6">
            <w:pPr>
              <w:pStyle w:val="TableText"/>
              <w:widowControl w:val="0"/>
              <w:spacing w:before="40" w:after="40"/>
              <w:ind w:left="144"/>
              <w:jc w:val="center"/>
              <w:rPr>
                <w:rFonts w:ascii="Times New Roman" w:hAnsi="Times New Roman"/>
                <w:sz w:val="18"/>
                <w:szCs w:val="18"/>
              </w:rPr>
            </w:pPr>
            <w:del w:id="306" w:author="eskiba" w:date="2011-09-26T15:48:00Z">
              <w:r w:rsidDel="00471A67">
                <w:rPr>
                  <w:rFonts w:ascii="Times New Roman" w:hAnsi="Times New Roman"/>
                  <w:sz w:val="18"/>
                  <w:szCs w:val="18"/>
                </w:rPr>
                <w:delText>4</w:delText>
              </w:r>
              <w:r w:rsidRPr="00BA2428" w:rsidDel="00471A67">
                <w:rPr>
                  <w:rFonts w:ascii="Times New Roman" w:hAnsi="Times New Roman"/>
                  <w:sz w:val="18"/>
                  <w:szCs w:val="18"/>
                  <w:vertAlign w:val="superscript"/>
                </w:rPr>
                <w:delText>th</w:delText>
              </w:r>
              <w:r w:rsidDel="00471A67">
                <w:rPr>
                  <w:rFonts w:ascii="Times New Roman" w:hAnsi="Times New Roman"/>
                  <w:sz w:val="18"/>
                  <w:szCs w:val="18"/>
                </w:rPr>
                <w:delText xml:space="preserve"> </w:delText>
              </w:r>
              <w:r w:rsidRPr="00540DDC" w:rsidDel="00471A67">
                <w:rPr>
                  <w:rFonts w:ascii="Times New Roman" w:hAnsi="Times New Roman"/>
                  <w:sz w:val="18"/>
                  <w:szCs w:val="18"/>
                </w:rPr>
                <w:delText>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307" w:author="eskiba" w:date="2011-09-26T15:48:00Z">
              <w:r w:rsidRPr="00540DDC" w:rsidDel="00471A67">
                <w:rPr>
                  <w:rFonts w:ascii="Times New Roman" w:hAnsi="Times New Roman"/>
                  <w:color w:val="auto"/>
                  <w:sz w:val="18"/>
                  <w:szCs w:val="18"/>
                </w:rPr>
                <w:delText>OASIS</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308" w:author="eskiba" w:date="2011-09-26T15:49:00Z">
              <w:r w:rsidRPr="00540DDC" w:rsidDel="00471A67">
                <w:rPr>
                  <w:sz w:val="18"/>
                  <w:szCs w:val="18"/>
                </w:rPr>
                <w:delText>b</w:delText>
              </w:r>
            </w:del>
            <w:ins w:id="309" w:author="eskiba" w:date="2011-09-26T15:49:00Z">
              <w:r w:rsidR="00471A67">
                <w:rPr>
                  <w:sz w:val="18"/>
                  <w:szCs w:val="18"/>
                </w:rPr>
                <w:t>a</w:t>
              </w:r>
            </w:ins>
            <w:r w:rsidRPr="00540DDC">
              <w:rPr>
                <w:sz w:val="18"/>
                <w:szCs w:val="18"/>
              </w:rPr>
              <w:t>)</w:t>
            </w:r>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10"/>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310" w:author="eskiba" w:date="2011-09-26T15:49:00Z">
              <w:r w:rsidRPr="00540DDC" w:rsidDel="00471A67">
                <w:rPr>
                  <w:sz w:val="18"/>
                  <w:szCs w:val="18"/>
                </w:rPr>
                <w:delText>c)</w:delText>
              </w:r>
            </w:del>
          </w:p>
        </w:tc>
        <w:tc>
          <w:tcPr>
            <w:tcW w:w="6120" w:type="dxa"/>
            <w:gridSpan w:val="4"/>
          </w:tcPr>
          <w:p w:rsidR="00CF27A6" w:rsidRPr="00540DDC" w:rsidRDefault="00CF27A6" w:rsidP="00E7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311" w:author="eskiba" w:date="2011-09-26T15:49:00Z">
              <w:r w:rsidRPr="00540DDC" w:rsidDel="00471A67">
                <w:rPr>
                  <w:sz w:val="18"/>
                  <w:szCs w:val="18"/>
                </w:rPr>
                <w:delText>Prepare status reports every six months regarding the development of standards for the coordination of transmission service requests across multiple transmission systems (See ¶ 105</w:delText>
              </w:r>
              <w:r w:rsidRPr="00540DDC" w:rsidDel="00471A67">
                <w:rPr>
                  <w:rStyle w:val="FootnoteReference"/>
                  <w:sz w:val="18"/>
                  <w:szCs w:val="18"/>
                </w:rPr>
                <w:footnoteReference w:id="11"/>
              </w:r>
              <w:r w:rsidRPr="00540DDC" w:rsidDel="00471A67">
                <w:rPr>
                  <w:sz w:val="18"/>
                  <w:szCs w:val="18"/>
                </w:rPr>
                <w:delText>).  This annual plan item is tied to Annual Plan Item 2(a)(iii)</w:delText>
              </w:r>
              <w:r w:rsidDel="00471A67">
                <w:rPr>
                  <w:sz w:val="18"/>
                  <w:szCs w:val="18"/>
                </w:rPr>
                <w:br/>
              </w:r>
              <w:r w:rsidRPr="00540DDC" w:rsidDel="00471A67">
                <w:rPr>
                  <w:sz w:val="18"/>
                  <w:szCs w:val="18"/>
                </w:rPr>
                <w:delText xml:space="preserve">Status: Underway – </w:delText>
              </w:r>
              <w:r w:rsidDel="00471A67">
                <w:rPr>
                  <w:sz w:val="18"/>
                  <w:szCs w:val="18"/>
                </w:rPr>
                <w:delText xml:space="preserve">second </w:delText>
              </w:r>
              <w:r w:rsidRPr="00540DDC" w:rsidDel="00471A67">
                <w:rPr>
                  <w:sz w:val="18"/>
                  <w:szCs w:val="18"/>
                </w:rPr>
                <w:delText xml:space="preserve"> report filed.</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del w:id="314" w:author="eskiba" w:date="2011-09-26T15:49:00Z">
              <w:r w:rsidRPr="00540DDC" w:rsidDel="00471A67">
                <w:rPr>
                  <w:rFonts w:ascii="Times New Roman" w:hAnsi="Times New Roman"/>
                  <w:sz w:val="18"/>
                  <w:szCs w:val="18"/>
                </w:rPr>
                <w:delText>Ongoing</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315" w:author="eskiba" w:date="2011-09-26T15:49:00Z">
              <w:r w:rsidRPr="00540DDC" w:rsidDel="00471A67">
                <w:rPr>
                  <w:rFonts w:ascii="Times New Roman" w:hAnsi="Times New Roman"/>
                  <w:color w:val="auto"/>
                  <w:sz w:val="18"/>
                  <w:szCs w:val="18"/>
                </w:rPr>
                <w:delText>NAESB Office</w:delText>
              </w:r>
            </w:del>
          </w:p>
        </w:tc>
      </w:tr>
    </w:tbl>
    <w:p w:rsidR="00CF27A6" w:rsidRPr="00540DDC" w:rsidRDefault="00CF27A6" w:rsidP="005B63E2">
      <w:pPr>
        <w:spacing w:before="40" w:after="40"/>
        <w:rPr>
          <w:sz w:val="18"/>
          <w:szCs w:val="18"/>
        </w:rPr>
      </w:pPr>
    </w:p>
    <w:p w:rsidR="00DC39EF" w:rsidRDefault="00DC39EF">
      <w:pPr>
        <w:rPr>
          <w:ins w:id="316" w:author="eskiba" w:date="2011-09-27T09:55:00Z"/>
          <w:sz w:val="18"/>
          <w:szCs w:val="18"/>
        </w:rPr>
      </w:pPr>
      <w:ins w:id="317" w:author="eskiba" w:date="2011-09-27T09:55:00Z">
        <w:r>
          <w:rPr>
            <w:sz w:val="18"/>
            <w:szCs w:val="18"/>
          </w:rPr>
          <w:br w:type="page"/>
        </w:r>
      </w:ins>
    </w:p>
    <w:p w:rsidR="00CF27A6" w:rsidRPr="00540DDC" w:rsidRDefault="00CF27A6"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CF27A6" w:rsidRPr="00540DDC" w:rsidTr="00A00E7D">
        <w:trPr>
          <w:cantSplit/>
          <w:tblHeader/>
        </w:trPr>
        <w:tc>
          <w:tcPr>
            <w:tcW w:w="9450" w:type="dxa"/>
            <w:gridSpan w:val="2"/>
            <w:tcBorders>
              <w:top w:val="single" w:sz="4" w:space="0" w:color="auto"/>
              <w:bottom w:val="single" w:sz="4" w:space="0" w:color="auto"/>
            </w:tcBorders>
          </w:tcPr>
          <w:p w:rsidR="00CF27A6" w:rsidRDefault="00CF27A6" w:rsidP="00BF78AB">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r>
            <w:del w:id="318" w:author="Rae McQuade" w:date="2011-10-14T17:00:00Z">
              <w:r w:rsidRPr="00540DDC" w:rsidDel="00BF78AB">
                <w:rPr>
                  <w:rFonts w:ascii="Times New Roman" w:hAnsi="Times New Roman"/>
                  <w:b/>
                  <w:sz w:val="18"/>
                  <w:szCs w:val="18"/>
                </w:rPr>
                <w:delText xml:space="preserve">2011 </w:delText>
              </w:r>
            </w:del>
            <w:ins w:id="319" w:author="Rae McQuade" w:date="2011-10-14T17:00:00Z">
              <w:r w:rsidR="00BF78AB" w:rsidRPr="00540DDC">
                <w:rPr>
                  <w:rFonts w:ascii="Times New Roman" w:hAnsi="Times New Roman"/>
                  <w:b/>
                  <w:sz w:val="18"/>
                  <w:szCs w:val="18"/>
                </w:rPr>
                <w:t>201</w:t>
              </w:r>
              <w:r w:rsidR="00BF78AB">
                <w:rPr>
                  <w:rFonts w:ascii="Times New Roman" w:hAnsi="Times New Roman"/>
                  <w:b/>
                  <w:sz w:val="18"/>
                  <w:szCs w:val="18"/>
                </w:rPr>
                <w:t>2</w:t>
              </w:r>
              <w:r w:rsidR="00BF78AB" w:rsidRPr="00540DDC">
                <w:rPr>
                  <w:rFonts w:ascii="Times New Roman" w:hAnsi="Times New Roman"/>
                  <w:b/>
                  <w:sz w:val="18"/>
                  <w:szCs w:val="18"/>
                </w:rPr>
                <w:t xml:space="preserve"> </w:t>
              </w:r>
            </w:ins>
            <w:r w:rsidRPr="00540DDC">
              <w:rPr>
                <w:rFonts w:ascii="Times New Roman" w:hAnsi="Times New Roman"/>
                <w:b/>
                <w:sz w:val="18"/>
                <w:szCs w:val="18"/>
              </w:rPr>
              <w:t>ANNUAL PLAN for the WHOLESALE ELECTRIC QUADRANT</w:t>
            </w:r>
            <w:r w:rsidRPr="00540DDC">
              <w:rPr>
                <w:rFonts w:ascii="Times New Roman" w:hAnsi="Times New Roman"/>
                <w:b/>
                <w:sz w:val="18"/>
                <w:szCs w:val="18"/>
              </w:rPr>
              <w:br/>
            </w:r>
            <w:ins w:id="320" w:author="eskiba" w:date="2011-09-27T10:03:00Z">
              <w:r w:rsidR="00041E90">
                <w:rPr>
                  <w:rFonts w:ascii="Times New Roman" w:hAnsi="Times New Roman"/>
                  <w:b/>
                  <w:sz w:val="18"/>
                  <w:szCs w:val="18"/>
                </w:rPr>
                <w:t>Proposed Redline Changes for 2012 Annual Plan</w:t>
              </w:r>
            </w:ins>
            <w:del w:id="321" w:author="eskiba" w:date="2011-09-27T10:03:00Z">
              <w:r w:rsidDel="00041E90">
                <w:rPr>
                  <w:rFonts w:ascii="Times New Roman" w:hAnsi="Times New Roman"/>
                  <w:b/>
                  <w:sz w:val="18"/>
                  <w:szCs w:val="18"/>
                </w:rPr>
                <w:delText>Approved</w:delText>
              </w:r>
              <w:r w:rsidRPr="00540DDC" w:rsidDel="00041E90">
                <w:rPr>
                  <w:rFonts w:ascii="Times New Roman" w:hAnsi="Times New Roman"/>
                  <w:b/>
                  <w:sz w:val="18"/>
                  <w:szCs w:val="18"/>
                </w:rPr>
                <w:delText xml:space="preserve"> by the Board of Directors on </w:delText>
              </w:r>
              <w:r w:rsidR="00C5694D" w:rsidDel="00041E90">
                <w:rPr>
                  <w:rFonts w:ascii="Times New Roman" w:hAnsi="Times New Roman"/>
                  <w:b/>
                  <w:sz w:val="18"/>
                  <w:szCs w:val="18"/>
                </w:rPr>
                <w:delText>September 22</w:delText>
              </w:r>
              <w:r w:rsidDel="00041E90">
                <w:rPr>
                  <w:rFonts w:ascii="Times New Roman" w:hAnsi="Times New Roman"/>
                  <w:b/>
                  <w:sz w:val="18"/>
                  <w:szCs w:val="18"/>
                </w:rPr>
                <w:delText>, 2011</w:delText>
              </w:r>
            </w:del>
          </w:p>
        </w:tc>
      </w:tr>
      <w:tr w:rsidR="00CF27A6" w:rsidRPr="00540DDC" w:rsidTr="00A00E7D">
        <w:trPr>
          <w:cantSplit/>
          <w:tblHeader/>
        </w:trPr>
        <w:tc>
          <w:tcPr>
            <w:tcW w:w="9450" w:type="dxa"/>
            <w:gridSpan w:val="2"/>
            <w:tcBorders>
              <w:top w:val="single" w:sz="4" w:space="0" w:color="auto"/>
              <w:bottom w:val="single" w:sz="4" w:space="0" w:color="auto"/>
            </w:tcBorders>
          </w:tcPr>
          <w:p w:rsidR="00CF27A6" w:rsidRPr="001D3F81" w:rsidRDefault="00CF27A6"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CF27A6" w:rsidRPr="00540DDC">
        <w:trPr>
          <w:cantSplit/>
        </w:trPr>
        <w:tc>
          <w:tcPr>
            <w:tcW w:w="630" w:type="dxa"/>
            <w:tcBorders>
              <w:top w:val="nil"/>
              <w:bottom w:val="nil"/>
            </w:tcBorders>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CF27A6" w:rsidRPr="001D3F81" w:rsidRDefault="00CF27A6"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ins w:id="322" w:author="eskiba" w:date="2011-09-27T08:46:00Z">
              <w:r w:rsidR="00E51F84">
                <w:rPr>
                  <w:sz w:val="18"/>
                  <w:szCs w:val="18"/>
                </w:rPr>
                <w:t xml:space="preserve">NERC </w:t>
              </w:r>
            </w:ins>
            <w:ins w:id="323" w:author="eskiba" w:date="2011-09-27T08:47:00Z">
              <w:r w:rsidR="00E51F84">
                <w:rPr>
                  <w:sz w:val="18"/>
                  <w:szCs w:val="18"/>
                </w:rPr>
                <w:fldChar w:fldCharType="begin"/>
              </w:r>
              <w:r w:rsidR="00E51F84">
                <w:rPr>
                  <w:sz w:val="18"/>
                  <w:szCs w:val="18"/>
                </w:rPr>
                <w:instrText xml:space="preserve"> HYPERLINK "http://www.nerc.com/filez/standards/Resource_Adequacy.html" </w:instrText>
              </w:r>
              <w:r w:rsidR="00E51F84">
                <w:rPr>
                  <w:sz w:val="18"/>
                  <w:szCs w:val="18"/>
                </w:rPr>
                <w:fldChar w:fldCharType="separate"/>
              </w:r>
              <w:r w:rsidR="00E51F84" w:rsidRPr="00E51F84">
                <w:rPr>
                  <w:rStyle w:val="Hyperlink"/>
                  <w:sz w:val="18"/>
                  <w:szCs w:val="18"/>
                </w:rPr>
                <w:t>Project 2009-05 Resource Adequacy Assessments</w:t>
              </w:r>
              <w:r w:rsidR="00E51F84">
                <w:rPr>
                  <w:sz w:val="18"/>
                  <w:szCs w:val="18"/>
                </w:rPr>
                <w:fldChar w:fldCharType="end"/>
              </w:r>
            </w:ins>
            <w:r w:rsidRPr="001D3F81">
              <w:rPr>
                <w:sz w:val="18"/>
                <w:szCs w:val="18"/>
              </w:rPr>
              <w:t xml:space="preserve">). </w:t>
            </w:r>
            <w:ins w:id="324" w:author="eskiba" w:date="2011-09-27T08:29:00Z">
              <w:r w:rsidR="00B50F32">
                <w:rPr>
                  <w:sz w:val="18"/>
                  <w:szCs w:val="18"/>
                </w:rPr>
                <w:t xml:space="preserve"> NERC </w:t>
              </w:r>
            </w:ins>
            <w:ins w:id="325" w:author="eskiba" w:date="2011-09-27T10:22:00Z">
              <w:r w:rsidR="006A2CAE">
                <w:rPr>
                  <w:sz w:val="18"/>
                  <w:szCs w:val="18"/>
                </w:rPr>
                <w:t xml:space="preserve">expects </w:t>
              </w:r>
            </w:ins>
            <w:ins w:id="326" w:author="eskiba" w:date="2011-09-27T08:29:00Z">
              <w:r w:rsidR="00B50F32">
                <w:rPr>
                  <w:sz w:val="18"/>
                  <w:szCs w:val="18"/>
                </w:rPr>
                <w:t xml:space="preserve">work on this project to </w:t>
              </w:r>
            </w:ins>
            <w:ins w:id="327" w:author="eskiba" w:date="2011-09-27T10:24:00Z">
              <w:r w:rsidR="006A2CAE">
                <w:rPr>
                  <w:sz w:val="18"/>
                  <w:szCs w:val="18"/>
                </w:rPr>
                <w:t>start</w:t>
              </w:r>
            </w:ins>
            <w:ins w:id="328" w:author="eskiba" w:date="2011-09-27T08:29:00Z">
              <w:r w:rsidR="00B50F32">
                <w:rPr>
                  <w:sz w:val="18"/>
                  <w:szCs w:val="18"/>
                </w:rPr>
                <w:t xml:space="preserve"> in third quarter 2014.</w:t>
              </w:r>
            </w:ins>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3"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2"/>
            </w:r>
            <w:r w:rsidRPr="001D3F81">
              <w:rPr>
                <w:sz w:val="18"/>
                <w:szCs w:val="18"/>
              </w:rPr>
              <w:t>.</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CF27A6" w:rsidRPr="00540DDC">
        <w:trPr>
          <w:cantSplit/>
        </w:trPr>
        <w:tc>
          <w:tcPr>
            <w:tcW w:w="630" w:type="dxa"/>
            <w:tcBorders>
              <w:top w:val="nil"/>
              <w:bottom w:val="nil"/>
            </w:tcBorders>
          </w:tcPr>
          <w:p w:rsidR="00CF27A6" w:rsidRPr="00540DDC" w:rsidDel="00C017E5"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3"/>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CF27A6" w:rsidRPr="001D3F81" w:rsidRDefault="00CF27A6" w:rsidP="00DC39EF">
            <w:pPr>
              <w:pStyle w:val="Signature"/>
              <w:spacing w:before="40" w:after="40"/>
              <w:ind w:left="144"/>
              <w:rPr>
                <w:sz w:val="18"/>
                <w:szCs w:val="18"/>
              </w:rPr>
            </w:pPr>
            <w:r w:rsidRPr="001D3F81">
              <w:rPr>
                <w:sz w:val="18"/>
                <w:szCs w:val="18"/>
              </w:rPr>
              <w:t xml:space="preserve">Develop complementary standards that align with NERC </w:t>
            </w:r>
            <w:ins w:id="329" w:author="eskiba" w:date="2011-09-27T08:44:00Z">
              <w:r w:rsidR="00C84B2F">
                <w:rPr>
                  <w:sz w:val="18"/>
                  <w:szCs w:val="18"/>
                </w:rPr>
                <w:fldChar w:fldCharType="begin"/>
              </w:r>
              <w:r w:rsidR="00C84B2F">
                <w:rPr>
                  <w:sz w:val="18"/>
                  <w:szCs w:val="18"/>
                </w:rPr>
                <w:instrText xml:space="preserve"> HYPERLINK "http://www.nerc.com/filez/standards/Project2008-01_Voltage_and_Reactive_Planning_and_Control.html" </w:instrText>
              </w:r>
              <w:r w:rsidR="00C84B2F">
                <w:rPr>
                  <w:sz w:val="18"/>
                  <w:szCs w:val="18"/>
                </w:rPr>
                <w:fldChar w:fldCharType="separate"/>
              </w:r>
              <w:r w:rsidR="00C84B2F" w:rsidRPr="00C84B2F">
                <w:rPr>
                  <w:rStyle w:val="Hyperlink"/>
                  <w:sz w:val="18"/>
                  <w:szCs w:val="18"/>
                </w:rPr>
                <w:t>Project 2008-01 Voltage and Reactive Planning and Control</w:t>
              </w:r>
              <w:r w:rsidR="00C84B2F">
                <w:rPr>
                  <w:sz w:val="18"/>
                  <w:szCs w:val="18"/>
                </w:rPr>
                <w:fldChar w:fldCharType="end"/>
              </w:r>
            </w:ins>
            <w:ins w:id="330" w:author="eskiba" w:date="2011-09-27T09:56:00Z">
              <w:r w:rsidR="00DC39EF">
                <w:rPr>
                  <w:sz w:val="18"/>
                  <w:szCs w:val="18"/>
                </w:rPr>
                <w:t>.</w:t>
              </w:r>
            </w:ins>
            <w:del w:id="331" w:author="eskiba" w:date="2011-09-27T09:56:00Z">
              <w:r w:rsidRPr="001D3F81" w:rsidDel="00DC39EF">
                <w:rPr>
                  <w:sz w:val="18"/>
                  <w:szCs w:val="18"/>
                </w:rPr>
                <w:delText>,</w:delText>
              </w:r>
            </w:del>
            <w:r w:rsidRPr="001D3F81">
              <w:rPr>
                <w:sz w:val="18"/>
                <w:szCs w:val="18"/>
              </w:rPr>
              <w:t xml:space="preserve"> </w:t>
            </w:r>
            <w:del w:id="332" w:author="eskiba" w:date="2011-09-27T09:56:00Z">
              <w:r w:rsidRPr="001D3F81" w:rsidDel="00DC39EF">
                <w:rPr>
                  <w:sz w:val="18"/>
                  <w:szCs w:val="18"/>
                </w:rPr>
                <w:delText>for which a</w:delText>
              </w:r>
            </w:del>
            <w:ins w:id="333" w:author="eskiba" w:date="2011-09-27T09:56:00Z">
              <w:r w:rsidR="00DC39EF">
                <w:rPr>
                  <w:sz w:val="18"/>
                  <w:szCs w:val="18"/>
                </w:rPr>
                <w:t>A</w:t>
              </w:r>
            </w:ins>
            <w:r w:rsidRPr="001D3F81">
              <w:rPr>
                <w:sz w:val="18"/>
                <w:szCs w:val="18"/>
              </w:rPr>
              <w:t xml:space="preserve"> </w:t>
            </w:r>
            <w:del w:id="334" w:author="eskiba" w:date="2011-09-27T08:27:00Z">
              <w:r w:rsidRPr="001D3F81" w:rsidDel="00B50F32">
                <w:rPr>
                  <w:sz w:val="18"/>
                  <w:szCs w:val="18"/>
                </w:rPr>
                <w:delText xml:space="preserve">white paper is expected after the </w:delText>
              </w:r>
            </w:del>
            <w:r w:rsidRPr="001D3F81">
              <w:rPr>
                <w:sz w:val="18"/>
                <w:szCs w:val="18"/>
              </w:rPr>
              <w:t xml:space="preserve">SAR </w:t>
            </w:r>
            <w:ins w:id="335" w:author="eskiba" w:date="2011-09-27T08:27:00Z">
              <w:r w:rsidR="00B50F32">
                <w:rPr>
                  <w:sz w:val="18"/>
                  <w:szCs w:val="18"/>
                </w:rPr>
                <w:t>was finalized in April 2011.  NERC project is expected to begin in first quarter 2013.</w:t>
              </w:r>
            </w:ins>
            <w:del w:id="336" w:author="eskiba" w:date="2011-09-27T08:29:00Z">
              <w:r w:rsidRPr="001D3F81" w:rsidDel="00B50F32">
                <w:rPr>
                  <w:sz w:val="18"/>
                  <w:szCs w:val="18"/>
                </w:rPr>
                <w:delText>is authorized to proceed by the NERC Standards Committee.</w:delText>
              </w:r>
            </w:del>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business practice standards for cap and trade programs for greenhouse gas</w:t>
            </w:r>
            <w:ins w:id="337" w:author="eskiba" w:date="2011-09-27T09:56:00Z">
              <w:r w:rsidR="00DC39EF">
                <w:rPr>
                  <w:sz w:val="18"/>
                  <w:szCs w:val="18"/>
                </w:rPr>
                <w:t>.</w:t>
              </w:r>
            </w:ins>
            <w:r w:rsidRPr="001D3F81">
              <w:rPr>
                <w:sz w:val="18"/>
                <w:szCs w:val="18"/>
              </w:rPr>
              <w:t xml:space="preserve"> </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CF27A6" w:rsidRPr="00540DDC" w:rsidRDefault="00CF27A6"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CF27A6" w:rsidRPr="00540DDC" w:rsidRDefault="00CF27A6" w:rsidP="005B63E2">
            <w:pPr>
              <w:spacing w:before="40" w:after="40"/>
              <w:ind w:left="158"/>
              <w:rPr>
                <w:sz w:val="18"/>
                <w:szCs w:val="18"/>
              </w:rPr>
            </w:pPr>
            <w:r w:rsidRPr="00540DDC">
              <w:rPr>
                <w:sz w:val="18"/>
                <w:szCs w:val="18"/>
              </w:rPr>
              <w:t>Develop, modify or delete business practices to support Time Error</w:t>
            </w:r>
            <w:ins w:id="338" w:author="eskiba" w:date="2011-09-27T08:39:00Z">
              <w:r w:rsidR="00C84B2F">
                <w:rPr>
                  <w:sz w:val="18"/>
                  <w:szCs w:val="18"/>
                </w:rPr>
                <w:t xml:space="preserve">, </w:t>
              </w:r>
            </w:ins>
            <w:ins w:id="339" w:author="eskiba" w:date="2011-09-27T09:11:00Z">
              <w:r w:rsidR="00453C08" w:rsidRPr="00453C08">
                <w:rPr>
                  <w:sz w:val="18"/>
                  <w:szCs w:val="18"/>
                </w:rPr>
                <w:t>Automatic Generation Control</w:t>
              </w:r>
              <w:r w:rsidR="00453C08">
                <w:rPr>
                  <w:sz w:val="18"/>
                  <w:szCs w:val="18"/>
                </w:rPr>
                <w:t xml:space="preserve"> (</w:t>
              </w:r>
            </w:ins>
            <w:ins w:id="340" w:author="eskiba" w:date="2011-09-27T08:39:00Z">
              <w:r w:rsidR="00C84B2F">
                <w:rPr>
                  <w:sz w:val="18"/>
                  <w:szCs w:val="18"/>
                </w:rPr>
                <w:t>AGC</w:t>
              </w:r>
            </w:ins>
            <w:ins w:id="341" w:author="eskiba" w:date="2011-09-27T09:11:00Z">
              <w:r w:rsidR="00453C08">
                <w:rPr>
                  <w:sz w:val="18"/>
                  <w:szCs w:val="18"/>
                </w:rPr>
                <w:t>)</w:t>
              </w:r>
            </w:ins>
            <w:ins w:id="342" w:author="eskiba" w:date="2011-09-27T08:39:00Z">
              <w:r w:rsidR="00C84B2F">
                <w:rPr>
                  <w:sz w:val="18"/>
                  <w:szCs w:val="18"/>
                </w:rPr>
                <w:t>,</w:t>
              </w:r>
            </w:ins>
            <w:r w:rsidRPr="00540DDC">
              <w:rPr>
                <w:sz w:val="18"/>
                <w:szCs w:val="18"/>
              </w:rPr>
              <w:t xml:space="preserve"> and Inadvertent </w:t>
            </w:r>
            <w:ins w:id="343" w:author="eskiba" w:date="2011-09-27T08:39:00Z">
              <w:r w:rsidR="00C84B2F">
                <w:rPr>
                  <w:sz w:val="18"/>
                  <w:szCs w:val="18"/>
                </w:rPr>
                <w:t xml:space="preserve">Accounting </w:t>
              </w:r>
            </w:ins>
            <w:r w:rsidRPr="00540DDC">
              <w:rPr>
                <w:sz w:val="18"/>
                <w:szCs w:val="18"/>
              </w:rPr>
              <w:t>(BAL-004</w:t>
            </w:r>
            <w:ins w:id="344" w:author="eskiba" w:date="2011-09-27T08:38:00Z">
              <w:r w:rsidR="00C84B2F">
                <w:rPr>
                  <w:sz w:val="18"/>
                  <w:szCs w:val="18"/>
                </w:rPr>
                <w:t>, BAL-005</w:t>
              </w:r>
            </w:ins>
            <w:ins w:id="345" w:author="eskiba" w:date="2011-09-27T09:57:00Z">
              <w:r w:rsidR="00DC39EF">
                <w:rPr>
                  <w:sz w:val="18"/>
                  <w:szCs w:val="18"/>
                </w:rPr>
                <w:t>,</w:t>
              </w:r>
            </w:ins>
            <w:r w:rsidRPr="00540DDC">
              <w:rPr>
                <w:sz w:val="18"/>
                <w:szCs w:val="18"/>
              </w:rPr>
              <w:t xml:space="preserve"> and BAL-006) resulting from the NERC field test under NERC project (NERC </w:t>
            </w:r>
            <w:ins w:id="346" w:author="eskiba" w:date="2011-09-27T08:41:00Z">
              <w:r w:rsidR="00C84B2F">
                <w:rPr>
                  <w:sz w:val="18"/>
                  <w:szCs w:val="18"/>
                </w:rPr>
                <w:fldChar w:fldCharType="begin"/>
              </w:r>
            </w:ins>
            <w:ins w:id="347" w:author="eskiba" w:date="2011-09-27T08:44:00Z">
              <w:r w:rsidR="00C84B2F">
                <w:rPr>
                  <w:sz w:val="18"/>
                  <w:szCs w:val="18"/>
                </w:rPr>
                <w:instrText>HYPERLINK "http://www.nerc.com/filez/standards/Project2010-14.2_Phase_2_of_Balancing_Authority_RBC.html"</w:instrText>
              </w:r>
            </w:ins>
            <w:ins w:id="348" w:author="eskiba" w:date="2011-09-27T08:41:00Z">
              <w:r w:rsidR="00C84B2F">
                <w:rPr>
                  <w:sz w:val="18"/>
                  <w:szCs w:val="18"/>
                </w:rPr>
                <w:fldChar w:fldCharType="separate"/>
              </w:r>
            </w:ins>
            <w:ins w:id="349" w:author="eskiba" w:date="2011-09-27T08:44:00Z">
              <w:r w:rsidR="00C84B2F">
                <w:rPr>
                  <w:rStyle w:val="Hyperlink"/>
                  <w:sz w:val="18"/>
                  <w:szCs w:val="18"/>
                </w:rPr>
                <w:t>Project 2010-14.2 Phase 2 of Balancing Authority Reliability-based Controls: Time Error, AGC, and Inadvertent</w:t>
              </w:r>
            </w:ins>
            <w:ins w:id="350" w:author="eskiba" w:date="2011-09-27T08:41:00Z">
              <w:r w:rsidR="00C84B2F">
                <w:rPr>
                  <w:sz w:val="18"/>
                  <w:szCs w:val="18"/>
                </w:rPr>
                <w:fldChar w:fldCharType="end"/>
              </w:r>
            </w:ins>
            <w:r w:rsidRPr="00540DDC">
              <w:rPr>
                <w:sz w:val="18"/>
                <w:szCs w:val="18"/>
              </w:rPr>
              <w:t>).</w:t>
            </w:r>
            <w:ins w:id="351" w:author="eskiba" w:date="2011-09-27T09:31:00Z">
              <w:r w:rsidR="00B4404B">
                <w:rPr>
                  <w:sz w:val="18"/>
                  <w:szCs w:val="18"/>
                </w:rPr>
                <w:t xml:space="preserve"> </w:t>
              </w:r>
            </w:ins>
            <w:ins w:id="352" w:author="eskiba" w:date="2011-09-27T10:25:00Z">
              <w:r w:rsidR="006A2CAE">
                <w:rPr>
                  <w:sz w:val="18"/>
                  <w:szCs w:val="18"/>
                </w:rPr>
                <w:t xml:space="preserve">NERC expects this project to start in second quarter 2013.  </w:t>
              </w:r>
            </w:ins>
            <w:ins w:id="353" w:author="eskiba" w:date="2011-09-27T09:31:00Z">
              <w:r w:rsidR="006A2CAE">
                <w:rPr>
                  <w:sz w:val="18"/>
                  <w:szCs w:val="18"/>
                </w:rPr>
                <w:t xml:space="preserve">The NERC </w:t>
              </w:r>
            </w:ins>
            <w:ins w:id="354" w:author="eskiba" w:date="2011-09-27T10:26:00Z">
              <w:r w:rsidR="006A2CAE">
                <w:rPr>
                  <w:sz w:val="18"/>
                  <w:szCs w:val="18"/>
                </w:rPr>
                <w:t>p</w:t>
              </w:r>
            </w:ins>
            <w:ins w:id="355" w:author="eskiba" w:date="2011-09-27T09:31:00Z">
              <w:r w:rsidR="00B4404B">
                <w:rPr>
                  <w:sz w:val="18"/>
                  <w:szCs w:val="18"/>
                </w:rPr>
                <w:t>roject may impact WEQ-00</w:t>
              </w:r>
            </w:ins>
            <w:ins w:id="356" w:author="eskiba" w:date="2011-09-27T09:33:00Z">
              <w:r w:rsidR="00B4404B">
                <w:rPr>
                  <w:sz w:val="18"/>
                  <w:szCs w:val="18"/>
                </w:rPr>
                <w:t xml:space="preserve">6 Manual Time Error Correction and WEQ-007 </w:t>
              </w:r>
            </w:ins>
            <w:ins w:id="357" w:author="eskiba" w:date="2011-09-27T09:35:00Z">
              <w:r w:rsidR="00B4404B" w:rsidRPr="00B4404B">
                <w:rPr>
                  <w:sz w:val="18"/>
                  <w:szCs w:val="18"/>
                </w:rPr>
                <w:t>Inadvertent Interchange Payback</w:t>
              </w:r>
            </w:ins>
            <w:ins w:id="358" w:author="eskiba" w:date="2011-09-27T09:57:00Z">
              <w:r w:rsidR="00DC39EF">
                <w:rPr>
                  <w:sz w:val="18"/>
                  <w:szCs w:val="18"/>
                </w:rPr>
                <w:t>.</w:t>
              </w:r>
            </w:ins>
            <w:ins w:id="359" w:author="eskiba" w:date="2011-09-27T09:31:00Z">
              <w:r w:rsidR="00B4404B">
                <w:rPr>
                  <w:sz w:val="18"/>
                  <w:szCs w:val="18"/>
                </w:rPr>
                <w:t xml:space="preserve"> </w:t>
              </w:r>
            </w:ins>
          </w:p>
        </w:tc>
      </w:tr>
      <w:tr w:rsidR="00CF27A6" w:rsidRPr="00540DDC" w:rsidTr="00D019E3">
        <w:trPr>
          <w:cantSplit/>
          <w:trHeight w:val="498"/>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del w:id="360" w:author="eskiba" w:date="2011-09-27T09:09:00Z">
              <w:r w:rsidRPr="00540DDC" w:rsidDel="00453C08">
                <w:rPr>
                  <w:rFonts w:ascii="Times New Roman" w:hAnsi="Times New Roman"/>
                  <w:color w:val="auto"/>
                  <w:sz w:val="18"/>
                  <w:szCs w:val="18"/>
                </w:rPr>
                <w:delText>12.</w:delText>
              </w:r>
            </w:del>
          </w:p>
        </w:tc>
        <w:tc>
          <w:tcPr>
            <w:tcW w:w="8820" w:type="dxa"/>
            <w:tcBorders>
              <w:top w:val="nil"/>
              <w:bottom w:val="nil"/>
            </w:tcBorders>
          </w:tcPr>
          <w:p w:rsidR="00CF27A6" w:rsidRPr="00540DDC" w:rsidRDefault="00CF27A6" w:rsidP="005B63E2">
            <w:pPr>
              <w:spacing w:before="40" w:after="40"/>
              <w:ind w:left="158"/>
              <w:rPr>
                <w:sz w:val="18"/>
                <w:szCs w:val="18"/>
              </w:rPr>
            </w:pPr>
            <w:del w:id="361" w:author="eskiba" w:date="2011-09-27T09:09:00Z">
              <w:r w:rsidRPr="00540DDC" w:rsidDel="00453C08">
                <w:rPr>
                  <w:sz w:val="18"/>
                  <w:szCs w:val="18"/>
                </w:rPr>
                <w:delText>Coordinate standards development with the NERC Balancing Authority Reliability Based Controls Standards Drafting Team (BARCSDT- created in July 2010) regarding DCS and AGC (BAL-002 and BAL-005) which may require changes to NAESB WEQ standards.</w:delText>
              </w:r>
            </w:del>
          </w:p>
        </w:tc>
      </w:tr>
      <w:tr w:rsidR="00B50F32" w:rsidRPr="00540DDC" w:rsidTr="00D019E3">
        <w:trPr>
          <w:cantSplit/>
          <w:trHeight w:val="498"/>
          <w:ins w:id="362" w:author="eskiba" w:date="2011-09-27T08:24:00Z"/>
        </w:trPr>
        <w:tc>
          <w:tcPr>
            <w:tcW w:w="630" w:type="dxa"/>
            <w:tcBorders>
              <w:top w:val="nil"/>
              <w:bottom w:val="nil"/>
            </w:tcBorders>
          </w:tcPr>
          <w:p w:rsidR="00B50F32" w:rsidRPr="00540DDC" w:rsidRDefault="00B50F32" w:rsidP="005B63E2">
            <w:pPr>
              <w:pStyle w:val="TableText"/>
              <w:spacing w:before="40" w:after="40"/>
              <w:ind w:left="144"/>
              <w:rPr>
                <w:ins w:id="363" w:author="eskiba" w:date="2011-09-27T08:24:00Z"/>
                <w:rFonts w:ascii="Times New Roman" w:hAnsi="Times New Roman"/>
                <w:color w:val="auto"/>
                <w:sz w:val="18"/>
                <w:szCs w:val="18"/>
              </w:rPr>
            </w:pPr>
            <w:ins w:id="364" w:author="eskiba" w:date="2011-09-27T08:24:00Z">
              <w:r>
                <w:rPr>
                  <w:rFonts w:ascii="Times New Roman" w:hAnsi="Times New Roman"/>
                  <w:color w:val="auto"/>
                  <w:sz w:val="18"/>
                  <w:szCs w:val="18"/>
                </w:rPr>
                <w:t>1</w:t>
              </w:r>
            </w:ins>
            <w:ins w:id="365" w:author="eskiba" w:date="2011-09-27T09:10:00Z">
              <w:r w:rsidR="00453C08">
                <w:rPr>
                  <w:rFonts w:ascii="Times New Roman" w:hAnsi="Times New Roman"/>
                  <w:color w:val="auto"/>
                  <w:sz w:val="18"/>
                  <w:szCs w:val="18"/>
                </w:rPr>
                <w:t>2</w:t>
              </w:r>
            </w:ins>
          </w:p>
        </w:tc>
        <w:tc>
          <w:tcPr>
            <w:tcW w:w="8820" w:type="dxa"/>
            <w:tcBorders>
              <w:top w:val="nil"/>
              <w:bottom w:val="nil"/>
            </w:tcBorders>
          </w:tcPr>
          <w:p w:rsidR="00B50F32" w:rsidRPr="00540DDC" w:rsidRDefault="00B50F32" w:rsidP="005B63E2">
            <w:pPr>
              <w:spacing w:before="40" w:after="40"/>
              <w:ind w:left="158"/>
              <w:rPr>
                <w:ins w:id="366" w:author="eskiba" w:date="2011-09-27T08:24:00Z"/>
                <w:sz w:val="18"/>
                <w:szCs w:val="18"/>
              </w:rPr>
            </w:pPr>
            <w:ins w:id="367" w:author="eskiba" w:date="2011-09-27T08:25:00Z">
              <w:r>
                <w:rPr>
                  <w:sz w:val="18"/>
                  <w:szCs w:val="18"/>
                </w:rPr>
                <w:t>Develop complementary standards that align with NERC Project 2010-4 Demand Data.</w:t>
              </w:r>
            </w:ins>
            <w:ins w:id="368" w:author="eskiba" w:date="2011-09-27T09:39:00Z">
              <w:r w:rsidR="00B4404B">
                <w:rPr>
                  <w:sz w:val="18"/>
                  <w:szCs w:val="18"/>
                </w:rPr>
                <w:t xml:space="preserve"> The NERC project may impact WEQ-015 </w:t>
              </w:r>
            </w:ins>
            <w:ins w:id="369" w:author="eskiba" w:date="2011-09-27T09:41:00Z">
              <w:r w:rsidR="00C4003C" w:rsidRPr="00C4003C">
                <w:rPr>
                  <w:sz w:val="18"/>
                  <w:szCs w:val="18"/>
                </w:rPr>
                <w:t>Business Practices for Measurement and Verification of Wholesale Electricity Demand Response</w:t>
              </w:r>
              <w:r w:rsidR="00C4003C">
                <w:rPr>
                  <w:sz w:val="18"/>
                  <w:szCs w:val="18"/>
                </w:rPr>
                <w:t>.</w:t>
              </w:r>
            </w:ins>
          </w:p>
        </w:tc>
      </w:tr>
      <w:tr w:rsidR="00B50F32" w:rsidRPr="00540DDC" w:rsidTr="00D019E3">
        <w:trPr>
          <w:cantSplit/>
          <w:trHeight w:val="498"/>
          <w:ins w:id="370" w:author="eskiba" w:date="2011-09-27T08:32:00Z"/>
        </w:trPr>
        <w:tc>
          <w:tcPr>
            <w:tcW w:w="630" w:type="dxa"/>
            <w:tcBorders>
              <w:top w:val="nil"/>
              <w:bottom w:val="nil"/>
            </w:tcBorders>
          </w:tcPr>
          <w:p w:rsidR="00B50F32" w:rsidRDefault="00B50F32" w:rsidP="005B63E2">
            <w:pPr>
              <w:pStyle w:val="TableText"/>
              <w:spacing w:before="40" w:after="40"/>
              <w:ind w:left="144"/>
              <w:rPr>
                <w:ins w:id="371" w:author="eskiba" w:date="2011-09-27T08:32:00Z"/>
                <w:rFonts w:ascii="Times New Roman" w:hAnsi="Times New Roman"/>
                <w:color w:val="auto"/>
                <w:sz w:val="18"/>
                <w:szCs w:val="18"/>
              </w:rPr>
            </w:pPr>
            <w:ins w:id="372" w:author="eskiba" w:date="2011-09-27T08:32:00Z">
              <w:r>
                <w:rPr>
                  <w:rFonts w:ascii="Times New Roman" w:hAnsi="Times New Roman"/>
                  <w:color w:val="auto"/>
                  <w:sz w:val="18"/>
                  <w:szCs w:val="18"/>
                </w:rPr>
                <w:t>1</w:t>
              </w:r>
            </w:ins>
            <w:ins w:id="373" w:author="eskiba" w:date="2011-09-27T09:10:00Z">
              <w:r w:rsidR="00453C08">
                <w:rPr>
                  <w:rFonts w:ascii="Times New Roman" w:hAnsi="Times New Roman"/>
                  <w:color w:val="auto"/>
                  <w:sz w:val="18"/>
                  <w:szCs w:val="18"/>
                </w:rPr>
                <w:t>3</w:t>
              </w:r>
            </w:ins>
          </w:p>
        </w:tc>
        <w:tc>
          <w:tcPr>
            <w:tcW w:w="8820" w:type="dxa"/>
            <w:tcBorders>
              <w:top w:val="nil"/>
              <w:bottom w:val="nil"/>
            </w:tcBorders>
          </w:tcPr>
          <w:p w:rsidR="00B50F32" w:rsidRPr="007B3FF9" w:rsidRDefault="00B50F32" w:rsidP="00453C08">
            <w:pPr>
              <w:spacing w:before="40" w:after="40"/>
              <w:ind w:left="158"/>
              <w:rPr>
                <w:ins w:id="374" w:author="eskiba" w:date="2011-09-27T08:32:00Z"/>
                <w:sz w:val="18"/>
                <w:szCs w:val="18"/>
              </w:rPr>
            </w:pPr>
            <w:ins w:id="375" w:author="eskiba" w:date="2011-09-27T08:32:00Z">
              <w:r w:rsidRPr="00BF78AB">
                <w:rPr>
                  <w:sz w:val="18"/>
                  <w:szCs w:val="18"/>
                </w:rPr>
                <w:t>Coordinate with NERC on the functional model glossary revisions</w:t>
              </w:r>
            </w:ins>
            <w:ins w:id="376" w:author="eskiba" w:date="2011-09-27T10:00:00Z">
              <w:r w:rsidR="00DC39EF" w:rsidRPr="00BF78AB">
                <w:rPr>
                  <w:sz w:val="18"/>
                  <w:szCs w:val="18"/>
                </w:rPr>
                <w:t xml:space="preserve"> NERC</w:t>
              </w:r>
            </w:ins>
            <w:ins w:id="377" w:author="eskiba" w:date="2011-09-27T08:32:00Z">
              <w:r w:rsidRPr="00BF78AB">
                <w:rPr>
                  <w:sz w:val="18"/>
                  <w:szCs w:val="18"/>
                </w:rPr>
                <w:t xml:space="preserve"> </w:t>
              </w:r>
            </w:ins>
            <w:r w:rsidRPr="00BF78AB">
              <w:rPr>
                <w:sz w:val="18"/>
                <w:szCs w:val="18"/>
              </w:rPr>
              <w:fldChar w:fldCharType="begin"/>
            </w:r>
            <w:r w:rsidR="00DC39EF" w:rsidRPr="00BF78AB">
              <w:rPr>
                <w:sz w:val="18"/>
                <w:szCs w:val="18"/>
              </w:rPr>
              <w:instrText>HYPERLINK "http://www.nerc.com/filez/standards/Project2010-08_FM_Glossary_Revisions.html"</w:instrText>
            </w:r>
            <w:r w:rsidRPr="00BF78AB">
              <w:rPr>
                <w:sz w:val="18"/>
                <w:szCs w:val="18"/>
              </w:rPr>
              <w:fldChar w:fldCharType="separate"/>
            </w:r>
            <w:ins w:id="378" w:author="eskiba" w:date="2011-09-27T10:00:00Z">
              <w:r w:rsidR="00DC39EF" w:rsidRPr="00BF78AB">
                <w:rPr>
                  <w:rStyle w:val="Hyperlink"/>
                  <w:sz w:val="18"/>
                  <w:szCs w:val="18"/>
                </w:rPr>
                <w:t>Project 2010-08 Functional Glossary Model Revisions</w:t>
              </w:r>
            </w:ins>
            <w:ins w:id="379" w:author="eskiba" w:date="2011-09-27T08:32:00Z">
              <w:r w:rsidRPr="00BF78AB">
                <w:rPr>
                  <w:sz w:val="18"/>
                  <w:szCs w:val="18"/>
                </w:rPr>
                <w:fldChar w:fldCharType="end"/>
              </w:r>
              <w:r w:rsidRPr="00BF78AB">
                <w:rPr>
                  <w:sz w:val="18"/>
                  <w:szCs w:val="18"/>
                </w:rPr>
                <w:t>.  NERC expects this project to start in</w:t>
              </w:r>
            </w:ins>
            <w:ins w:id="380" w:author="eskiba" w:date="2011-09-27T08:33:00Z">
              <w:r w:rsidR="00C84B2F" w:rsidRPr="00BF78AB">
                <w:rPr>
                  <w:sz w:val="18"/>
                  <w:szCs w:val="18"/>
                </w:rPr>
                <w:t xml:space="preserve"> fourth quarter 2014.</w:t>
              </w:r>
            </w:ins>
            <w:ins w:id="381" w:author="eskiba" w:date="2011-09-27T09:29:00Z">
              <w:r w:rsidR="00B4404B" w:rsidRPr="00BF78AB">
                <w:rPr>
                  <w:sz w:val="18"/>
                  <w:szCs w:val="18"/>
                </w:rPr>
                <w:t xml:space="preserve"> The NERC project may impact WEQ-000 </w:t>
              </w:r>
              <w:r w:rsidR="00B4404B" w:rsidRPr="007B3FF9">
                <w:rPr>
                  <w:sz w:val="18"/>
                  <w:szCs w:val="18"/>
                </w:rPr>
                <w:t>Abbreviations, Acronyms, and Definition of Terms</w:t>
              </w:r>
            </w:ins>
            <w:ins w:id="382" w:author="eskiba" w:date="2011-09-27T09:41:00Z">
              <w:r w:rsidR="00C4003C" w:rsidRPr="007B3FF9">
                <w:rPr>
                  <w:sz w:val="18"/>
                  <w:szCs w:val="18"/>
                </w:rPr>
                <w:t>.</w:t>
              </w:r>
            </w:ins>
          </w:p>
        </w:tc>
      </w:tr>
      <w:tr w:rsidR="00453C08" w:rsidRPr="00540DDC" w:rsidTr="00D019E3">
        <w:trPr>
          <w:cantSplit/>
          <w:trHeight w:val="498"/>
          <w:ins w:id="383" w:author="eskiba" w:date="2011-09-27T09:18:00Z"/>
        </w:trPr>
        <w:tc>
          <w:tcPr>
            <w:tcW w:w="630" w:type="dxa"/>
            <w:tcBorders>
              <w:top w:val="nil"/>
              <w:bottom w:val="nil"/>
            </w:tcBorders>
          </w:tcPr>
          <w:p w:rsidR="00453C08" w:rsidRDefault="00453C08" w:rsidP="005B63E2">
            <w:pPr>
              <w:pStyle w:val="TableText"/>
              <w:spacing w:before="40" w:after="40"/>
              <w:ind w:left="144"/>
              <w:rPr>
                <w:ins w:id="384" w:author="eskiba" w:date="2011-09-27T09:18:00Z"/>
                <w:rFonts w:ascii="Times New Roman" w:hAnsi="Times New Roman"/>
                <w:color w:val="auto"/>
                <w:sz w:val="18"/>
                <w:szCs w:val="18"/>
              </w:rPr>
            </w:pPr>
            <w:ins w:id="385" w:author="eskiba" w:date="2011-09-27T09:18:00Z">
              <w:r>
                <w:rPr>
                  <w:rFonts w:ascii="Times New Roman" w:hAnsi="Times New Roman"/>
                  <w:color w:val="auto"/>
                  <w:sz w:val="18"/>
                  <w:szCs w:val="18"/>
                </w:rPr>
                <w:t>14</w:t>
              </w:r>
            </w:ins>
          </w:p>
        </w:tc>
        <w:tc>
          <w:tcPr>
            <w:tcW w:w="8820" w:type="dxa"/>
            <w:tcBorders>
              <w:top w:val="nil"/>
              <w:bottom w:val="nil"/>
            </w:tcBorders>
          </w:tcPr>
          <w:p w:rsidR="00453C08" w:rsidRPr="007B3FF9" w:rsidRDefault="0072076E" w:rsidP="00B4404B">
            <w:pPr>
              <w:spacing w:before="40" w:after="40"/>
              <w:ind w:left="158"/>
              <w:rPr>
                <w:ins w:id="386" w:author="eskiba" w:date="2011-09-27T09:18:00Z"/>
                <w:sz w:val="18"/>
                <w:szCs w:val="18"/>
              </w:rPr>
            </w:pPr>
            <w:ins w:id="387" w:author="eskiba" w:date="2011-09-27T09:19:00Z">
              <w:r w:rsidRPr="00BF78AB">
                <w:rPr>
                  <w:sz w:val="18"/>
                  <w:szCs w:val="18"/>
                </w:rPr>
                <w:t xml:space="preserve">Coordinate with NERC on NERC Project 2012-05 </w:t>
              </w:r>
            </w:ins>
            <w:ins w:id="388" w:author="eskiba" w:date="2011-09-27T09:20:00Z">
              <w:r w:rsidRPr="00BF78AB">
                <w:rPr>
                  <w:sz w:val="18"/>
                  <w:szCs w:val="18"/>
                </w:rPr>
                <w:t xml:space="preserve">ATC Revisions - Order 729. </w:t>
              </w:r>
            </w:ins>
            <w:ins w:id="389" w:author="eskiba" w:date="2011-09-27T09:21:00Z">
              <w:r w:rsidRPr="00BF78AB">
                <w:rPr>
                  <w:sz w:val="18"/>
                  <w:szCs w:val="18"/>
                </w:rPr>
                <w:t xml:space="preserve"> </w:t>
              </w:r>
            </w:ins>
            <w:ins w:id="390" w:author="eskiba" w:date="2011-09-27T09:20:00Z">
              <w:r w:rsidRPr="00BF78AB">
                <w:rPr>
                  <w:sz w:val="18"/>
                  <w:szCs w:val="18"/>
                </w:rPr>
                <w:t xml:space="preserve">NERC </w:t>
              </w:r>
            </w:ins>
            <w:ins w:id="391" w:author="eskiba" w:date="2011-09-27T09:21:00Z">
              <w:r w:rsidRPr="00BF78AB">
                <w:rPr>
                  <w:sz w:val="18"/>
                  <w:szCs w:val="18"/>
                </w:rPr>
                <w:t>expects this project to start in third quarter 2014.</w:t>
              </w:r>
            </w:ins>
            <w:ins w:id="392" w:author="eskiba" w:date="2011-09-27T09:26:00Z">
              <w:r w:rsidRPr="007B3FF9">
                <w:rPr>
                  <w:sz w:val="18"/>
                  <w:szCs w:val="18"/>
                </w:rPr>
                <w:t xml:space="preserve">  The NERC project may impact </w:t>
              </w:r>
            </w:ins>
            <w:ins w:id="393" w:author="eskiba" w:date="2011-09-27T09:30:00Z">
              <w:r w:rsidR="00B4404B" w:rsidRPr="007B3FF9">
                <w:rPr>
                  <w:sz w:val="18"/>
                  <w:szCs w:val="18"/>
                </w:rPr>
                <w:t xml:space="preserve">the </w:t>
              </w:r>
            </w:ins>
            <w:ins w:id="394" w:author="eskiba" w:date="2011-09-27T09:31:00Z">
              <w:r w:rsidR="00B4404B" w:rsidRPr="007B3FF9">
                <w:rPr>
                  <w:sz w:val="18"/>
                  <w:szCs w:val="18"/>
                </w:rPr>
                <w:t>WEQ-001</w:t>
              </w:r>
            </w:ins>
            <w:ins w:id="395" w:author="eskiba" w:date="2011-09-27T09:38:00Z">
              <w:r w:rsidR="00B4404B" w:rsidRPr="007B3FF9">
                <w:rPr>
                  <w:sz w:val="18"/>
                  <w:szCs w:val="18"/>
                </w:rPr>
                <w:t xml:space="preserve"> Open Access Same-Time Information Systems (OASIS) Standards</w:t>
              </w:r>
            </w:ins>
            <w:ins w:id="396" w:author="eskiba" w:date="2011-09-27T09:31:00Z">
              <w:r w:rsidR="00B4404B" w:rsidRPr="007B3FF9">
                <w:rPr>
                  <w:sz w:val="18"/>
                  <w:szCs w:val="18"/>
                </w:rPr>
                <w:t xml:space="preserve">, </w:t>
              </w:r>
            </w:ins>
            <w:ins w:id="397" w:author="eskiba" w:date="2011-09-27T09:26:00Z">
              <w:r w:rsidR="00B4404B" w:rsidRPr="007B3FF9">
                <w:rPr>
                  <w:sz w:val="18"/>
                  <w:szCs w:val="18"/>
                </w:rPr>
                <w:t>WEQ-0</w:t>
              </w:r>
            </w:ins>
            <w:ins w:id="398" w:author="eskiba" w:date="2011-09-27T09:30:00Z">
              <w:r w:rsidR="00B4404B" w:rsidRPr="007B3FF9">
                <w:rPr>
                  <w:sz w:val="18"/>
                  <w:szCs w:val="18"/>
                </w:rPr>
                <w:t>02</w:t>
              </w:r>
            </w:ins>
            <w:ins w:id="399" w:author="eskiba" w:date="2011-09-27T09:37:00Z">
              <w:r w:rsidR="00B4404B" w:rsidRPr="007B3FF9">
                <w:rPr>
                  <w:sz w:val="18"/>
                  <w:szCs w:val="18"/>
                </w:rPr>
                <w:t xml:space="preserve"> OASIS Standards and Communication Protocol (S&amp;CP)</w:t>
              </w:r>
            </w:ins>
            <w:ins w:id="400" w:author="eskiba" w:date="2011-09-27T09:30:00Z">
              <w:r w:rsidR="00B4404B" w:rsidRPr="007B3FF9">
                <w:rPr>
                  <w:sz w:val="18"/>
                  <w:szCs w:val="18"/>
                </w:rPr>
                <w:t>, WEQ-003</w:t>
              </w:r>
            </w:ins>
            <w:ins w:id="401" w:author="eskiba" w:date="2011-09-27T09:36:00Z">
              <w:r w:rsidR="00B4404B" w:rsidRPr="007B3FF9">
                <w:rPr>
                  <w:sz w:val="18"/>
                  <w:szCs w:val="18"/>
                </w:rPr>
                <w:t xml:space="preserve"> Open Access Same-Time Information Systems (OASIS) Data Dictionary</w:t>
              </w:r>
            </w:ins>
            <w:ins w:id="402" w:author="eskiba" w:date="2011-09-27T09:30:00Z">
              <w:r w:rsidR="00B4404B" w:rsidRPr="007B3FF9">
                <w:rPr>
                  <w:sz w:val="18"/>
                  <w:szCs w:val="18"/>
                </w:rPr>
                <w:t>,</w:t>
              </w:r>
            </w:ins>
            <w:ins w:id="403" w:author="eskiba" w:date="2011-09-27T09:31:00Z">
              <w:r w:rsidR="00B4404B" w:rsidRPr="007B3FF9">
                <w:rPr>
                  <w:sz w:val="18"/>
                  <w:szCs w:val="18"/>
                </w:rPr>
                <w:t xml:space="preserve"> and</w:t>
              </w:r>
            </w:ins>
            <w:ins w:id="404" w:author="eskiba" w:date="2011-09-27T09:30:00Z">
              <w:r w:rsidR="00B4404B" w:rsidRPr="007B3FF9">
                <w:rPr>
                  <w:sz w:val="18"/>
                  <w:szCs w:val="18"/>
                </w:rPr>
                <w:t xml:space="preserve"> WEQ-013</w:t>
              </w:r>
            </w:ins>
            <w:ins w:id="405" w:author="eskiba" w:date="2011-09-27T09:26:00Z">
              <w:r w:rsidRPr="007B3FF9">
                <w:rPr>
                  <w:sz w:val="18"/>
                  <w:szCs w:val="18"/>
                </w:rPr>
                <w:t xml:space="preserve"> </w:t>
              </w:r>
            </w:ins>
            <w:ins w:id="406" w:author="eskiba" w:date="2011-09-27T09:39:00Z">
              <w:r w:rsidR="00B4404B" w:rsidRPr="007B3FF9">
                <w:rPr>
                  <w:sz w:val="18"/>
                  <w:szCs w:val="18"/>
                </w:rPr>
                <w:t>OASIS Implementation Guide.</w:t>
              </w:r>
            </w:ins>
          </w:p>
        </w:tc>
      </w:tr>
      <w:tr w:rsidR="0072076E" w:rsidRPr="00540DDC" w:rsidTr="00D019E3">
        <w:trPr>
          <w:cantSplit/>
          <w:trHeight w:val="498"/>
          <w:ins w:id="407" w:author="eskiba" w:date="2011-09-27T09:21:00Z"/>
        </w:trPr>
        <w:tc>
          <w:tcPr>
            <w:tcW w:w="630" w:type="dxa"/>
            <w:tcBorders>
              <w:top w:val="nil"/>
              <w:bottom w:val="nil"/>
            </w:tcBorders>
          </w:tcPr>
          <w:p w:rsidR="0072076E" w:rsidRDefault="0072076E" w:rsidP="005B63E2">
            <w:pPr>
              <w:pStyle w:val="TableText"/>
              <w:spacing w:before="40" w:after="40"/>
              <w:ind w:left="144"/>
              <w:rPr>
                <w:ins w:id="408" w:author="eskiba" w:date="2011-09-27T09:21:00Z"/>
                <w:rFonts w:ascii="Times New Roman" w:hAnsi="Times New Roman"/>
                <w:color w:val="auto"/>
                <w:sz w:val="18"/>
                <w:szCs w:val="18"/>
              </w:rPr>
            </w:pPr>
            <w:ins w:id="409" w:author="eskiba" w:date="2011-09-27T09:23:00Z">
              <w:r>
                <w:rPr>
                  <w:rFonts w:ascii="Times New Roman" w:hAnsi="Times New Roman"/>
                  <w:color w:val="auto"/>
                  <w:sz w:val="18"/>
                  <w:szCs w:val="18"/>
                </w:rPr>
                <w:t>15</w:t>
              </w:r>
            </w:ins>
          </w:p>
        </w:tc>
        <w:tc>
          <w:tcPr>
            <w:tcW w:w="8820" w:type="dxa"/>
            <w:tcBorders>
              <w:top w:val="nil"/>
              <w:bottom w:val="nil"/>
            </w:tcBorders>
          </w:tcPr>
          <w:p w:rsidR="0072076E" w:rsidRPr="007B3FF9" w:rsidRDefault="0072076E" w:rsidP="0072076E">
            <w:pPr>
              <w:spacing w:before="40" w:after="40"/>
              <w:ind w:left="158"/>
              <w:rPr>
                <w:ins w:id="410" w:author="eskiba" w:date="2011-09-27T09:21:00Z"/>
                <w:sz w:val="18"/>
                <w:szCs w:val="18"/>
              </w:rPr>
            </w:pPr>
            <w:ins w:id="411" w:author="eskiba" w:date="2011-09-27T09:21:00Z">
              <w:r w:rsidRPr="00BF78AB">
                <w:rPr>
                  <w:sz w:val="18"/>
                  <w:szCs w:val="18"/>
                </w:rPr>
                <w:t>Coordinate with NERC on NERC Project 2012-0</w:t>
              </w:r>
            </w:ins>
            <w:ins w:id="412" w:author="eskiba" w:date="2011-09-27T09:22:00Z">
              <w:r w:rsidRPr="00BF78AB">
                <w:rPr>
                  <w:sz w:val="18"/>
                  <w:szCs w:val="18"/>
                </w:rPr>
                <w:t>8</w:t>
              </w:r>
            </w:ins>
            <w:ins w:id="413" w:author="eskiba" w:date="2011-09-27T09:21:00Z">
              <w:r w:rsidRPr="00BF78AB">
                <w:rPr>
                  <w:sz w:val="18"/>
                  <w:szCs w:val="18"/>
                </w:rPr>
                <w:t xml:space="preserve"> </w:t>
              </w:r>
            </w:ins>
            <w:ins w:id="414" w:author="eskiba" w:date="2011-09-27T09:22:00Z">
              <w:r w:rsidRPr="00BF78AB">
                <w:rPr>
                  <w:sz w:val="18"/>
                  <w:szCs w:val="18"/>
                </w:rPr>
                <w:t>Glossary Updates</w:t>
              </w:r>
            </w:ins>
            <w:ins w:id="415" w:author="eskiba" w:date="2011-09-27T09:21:00Z">
              <w:r w:rsidRPr="00BF78AB">
                <w:rPr>
                  <w:sz w:val="18"/>
                  <w:szCs w:val="18"/>
                </w:rPr>
                <w:t xml:space="preserve">.  NERC </w:t>
              </w:r>
            </w:ins>
            <w:ins w:id="416" w:author="eskiba" w:date="2011-09-27T09:23:00Z">
              <w:r w:rsidRPr="00BF78AB">
                <w:rPr>
                  <w:sz w:val="18"/>
                  <w:szCs w:val="18"/>
                </w:rPr>
                <w:t>has not established a start date for this project</w:t>
              </w:r>
            </w:ins>
            <w:ins w:id="417" w:author="eskiba" w:date="2011-09-27T09:21:00Z">
              <w:r w:rsidRPr="007B3FF9">
                <w:rPr>
                  <w:sz w:val="18"/>
                  <w:szCs w:val="18"/>
                </w:rPr>
                <w:t>.</w:t>
              </w:r>
            </w:ins>
            <w:ins w:id="418" w:author="eskiba" w:date="2011-09-27T09:29:00Z">
              <w:r w:rsidRPr="007B3FF9">
                <w:rPr>
                  <w:sz w:val="18"/>
                  <w:szCs w:val="18"/>
                </w:rPr>
                <w:t xml:space="preserve"> The NERC project may impact WEQ-000 Abbreviations, Acronyms, and Definition of Terms</w:t>
              </w:r>
            </w:ins>
          </w:p>
        </w:tc>
      </w:tr>
      <w:tr w:rsidR="0072076E" w:rsidRPr="00540DDC" w:rsidTr="00D019E3">
        <w:trPr>
          <w:cantSplit/>
          <w:trHeight w:val="498"/>
          <w:ins w:id="419" w:author="eskiba" w:date="2011-09-27T09:23:00Z"/>
        </w:trPr>
        <w:tc>
          <w:tcPr>
            <w:tcW w:w="630" w:type="dxa"/>
            <w:tcBorders>
              <w:top w:val="nil"/>
              <w:bottom w:val="nil"/>
            </w:tcBorders>
          </w:tcPr>
          <w:p w:rsidR="0072076E" w:rsidRDefault="00C4003C" w:rsidP="005B63E2">
            <w:pPr>
              <w:pStyle w:val="TableText"/>
              <w:spacing w:before="40" w:after="40"/>
              <w:ind w:left="144"/>
              <w:rPr>
                <w:ins w:id="420" w:author="eskiba" w:date="2011-09-27T09:23:00Z"/>
                <w:rFonts w:ascii="Times New Roman" w:hAnsi="Times New Roman"/>
                <w:color w:val="auto"/>
                <w:sz w:val="18"/>
                <w:szCs w:val="18"/>
              </w:rPr>
            </w:pPr>
            <w:ins w:id="421" w:author="eskiba" w:date="2011-09-27T09:43:00Z">
              <w:r>
                <w:rPr>
                  <w:rFonts w:ascii="Times New Roman" w:hAnsi="Times New Roman"/>
                  <w:color w:val="auto"/>
                  <w:sz w:val="18"/>
                  <w:szCs w:val="18"/>
                </w:rPr>
                <w:t>16</w:t>
              </w:r>
            </w:ins>
          </w:p>
        </w:tc>
        <w:tc>
          <w:tcPr>
            <w:tcW w:w="8820" w:type="dxa"/>
            <w:tcBorders>
              <w:top w:val="nil"/>
              <w:bottom w:val="nil"/>
            </w:tcBorders>
          </w:tcPr>
          <w:p w:rsidR="0072076E" w:rsidRPr="007B3FF9" w:rsidRDefault="0072076E" w:rsidP="0072076E">
            <w:pPr>
              <w:spacing w:before="40" w:after="40"/>
              <w:ind w:left="158"/>
              <w:rPr>
                <w:ins w:id="422" w:author="eskiba" w:date="2011-09-27T09:23:00Z"/>
                <w:sz w:val="18"/>
                <w:szCs w:val="18"/>
              </w:rPr>
            </w:pPr>
            <w:ins w:id="423" w:author="eskiba" w:date="2011-09-27T09:23:00Z">
              <w:r w:rsidRPr="00BF78AB">
                <w:rPr>
                  <w:sz w:val="18"/>
                  <w:szCs w:val="18"/>
                </w:rPr>
                <w:t>Coordinate with NERC on NERC Project 2012-0</w:t>
              </w:r>
            </w:ins>
            <w:ins w:id="424" w:author="eskiba" w:date="2011-09-27T09:24:00Z">
              <w:r w:rsidRPr="00BF78AB">
                <w:rPr>
                  <w:sz w:val="18"/>
                  <w:szCs w:val="18"/>
                </w:rPr>
                <w:t>9</w:t>
              </w:r>
            </w:ins>
            <w:ins w:id="425" w:author="eskiba" w:date="2011-09-27T09:23:00Z">
              <w:r w:rsidRPr="00BF78AB">
                <w:rPr>
                  <w:sz w:val="18"/>
                  <w:szCs w:val="18"/>
                </w:rPr>
                <w:t xml:space="preserve"> </w:t>
              </w:r>
            </w:ins>
            <w:ins w:id="426" w:author="eskiba" w:date="2011-09-27T09:24:00Z">
              <w:r w:rsidRPr="00BF78AB">
                <w:rPr>
                  <w:sz w:val="18"/>
                  <w:szCs w:val="18"/>
                </w:rPr>
                <w:t>IRO Review</w:t>
              </w:r>
            </w:ins>
            <w:ins w:id="427" w:author="eskiba" w:date="2011-09-27T09:23:00Z">
              <w:r w:rsidRPr="00BF78AB">
                <w:rPr>
                  <w:sz w:val="18"/>
                  <w:szCs w:val="18"/>
                </w:rPr>
                <w:t>.  NERC has not established a start date for this project.</w:t>
              </w:r>
            </w:ins>
            <w:ins w:id="428" w:author="eskiba" w:date="2011-09-27T09:25:00Z">
              <w:r w:rsidRPr="00BF78AB">
                <w:rPr>
                  <w:sz w:val="18"/>
                  <w:szCs w:val="18"/>
                </w:rPr>
                <w:t xml:space="preserve">  The NERC project may impact WEQ-008 Transmission Loading Relief</w:t>
              </w:r>
            </w:ins>
            <w:ins w:id="429" w:author="eskiba" w:date="2011-09-27T09:43:00Z">
              <w:r w:rsidR="00C4003C" w:rsidRPr="007B3FF9">
                <w:rPr>
                  <w:sz w:val="18"/>
                  <w:szCs w:val="18"/>
                </w:rPr>
                <w:t xml:space="preserve"> – Eastern Interconnection Standards</w:t>
              </w:r>
            </w:ins>
            <w:ins w:id="430" w:author="eskiba" w:date="2011-09-27T09:25:00Z">
              <w:r w:rsidRPr="007B3FF9">
                <w:rPr>
                  <w:sz w:val="18"/>
                  <w:szCs w:val="18"/>
                </w:rPr>
                <w:t>.</w:t>
              </w:r>
            </w:ins>
          </w:p>
        </w:tc>
      </w:tr>
      <w:tr w:rsidR="00C4003C" w:rsidRPr="00540DDC" w:rsidTr="00D019E3">
        <w:trPr>
          <w:cantSplit/>
          <w:trHeight w:val="498"/>
          <w:ins w:id="431" w:author="eskiba" w:date="2011-09-27T09:44:00Z"/>
        </w:trPr>
        <w:tc>
          <w:tcPr>
            <w:tcW w:w="630" w:type="dxa"/>
            <w:tcBorders>
              <w:top w:val="nil"/>
              <w:bottom w:val="nil"/>
            </w:tcBorders>
          </w:tcPr>
          <w:p w:rsidR="00C4003C" w:rsidRDefault="00C4003C" w:rsidP="005B63E2">
            <w:pPr>
              <w:pStyle w:val="TableText"/>
              <w:spacing w:before="40" w:after="40"/>
              <w:ind w:left="144"/>
              <w:rPr>
                <w:ins w:id="432" w:author="eskiba" w:date="2011-09-27T09:44:00Z"/>
                <w:rFonts w:ascii="Times New Roman" w:hAnsi="Times New Roman"/>
                <w:color w:val="auto"/>
                <w:sz w:val="18"/>
                <w:szCs w:val="18"/>
              </w:rPr>
            </w:pPr>
            <w:ins w:id="433" w:author="eskiba" w:date="2011-09-27T09:44:00Z">
              <w:r>
                <w:rPr>
                  <w:rFonts w:ascii="Times New Roman" w:hAnsi="Times New Roman"/>
                  <w:color w:val="auto"/>
                  <w:sz w:val="18"/>
                  <w:szCs w:val="18"/>
                </w:rPr>
                <w:t>17</w:t>
              </w:r>
            </w:ins>
          </w:p>
        </w:tc>
        <w:tc>
          <w:tcPr>
            <w:tcW w:w="8820" w:type="dxa"/>
            <w:tcBorders>
              <w:top w:val="nil"/>
              <w:bottom w:val="nil"/>
            </w:tcBorders>
          </w:tcPr>
          <w:p w:rsidR="00C4003C" w:rsidRPr="007B3FF9" w:rsidRDefault="00C4003C" w:rsidP="00C4003C">
            <w:pPr>
              <w:spacing w:before="40" w:after="40"/>
              <w:ind w:left="158"/>
              <w:rPr>
                <w:ins w:id="434" w:author="eskiba" w:date="2011-09-27T09:44:00Z"/>
                <w:sz w:val="18"/>
                <w:szCs w:val="18"/>
              </w:rPr>
            </w:pPr>
            <w:ins w:id="435" w:author="eskiba" w:date="2011-09-27T09:45:00Z">
              <w:r w:rsidRPr="00BF78AB">
                <w:rPr>
                  <w:sz w:val="18"/>
                  <w:szCs w:val="18"/>
                </w:rPr>
                <w:t>Coordinate with NERC on NERC Project 2012-</w:t>
              </w:r>
            </w:ins>
            <w:ins w:id="436" w:author="eskiba" w:date="2011-09-27T09:46:00Z">
              <w:r w:rsidRPr="00BF78AB">
                <w:rPr>
                  <w:sz w:val="18"/>
                  <w:szCs w:val="18"/>
                </w:rPr>
                <w:t>1</w:t>
              </w:r>
            </w:ins>
            <w:ins w:id="437" w:author="eskiba" w:date="2011-09-27T09:45:00Z">
              <w:r w:rsidRPr="00BF78AB">
                <w:rPr>
                  <w:sz w:val="18"/>
                  <w:szCs w:val="18"/>
                </w:rPr>
                <w:t xml:space="preserve">5 </w:t>
              </w:r>
            </w:ins>
            <w:ins w:id="438" w:author="eskiba" w:date="2011-09-27T09:46:00Z">
              <w:r w:rsidRPr="00BF78AB">
                <w:rPr>
                  <w:sz w:val="18"/>
                  <w:szCs w:val="18"/>
                </w:rPr>
                <w:t>Flow Limited Paths</w:t>
              </w:r>
            </w:ins>
            <w:ins w:id="439" w:author="eskiba" w:date="2011-09-27T09:45:00Z">
              <w:r w:rsidRPr="00BF78AB">
                <w:rPr>
                  <w:sz w:val="18"/>
                  <w:szCs w:val="18"/>
                </w:rPr>
                <w:t xml:space="preserve">.  </w:t>
              </w:r>
            </w:ins>
            <w:ins w:id="440" w:author="eskiba" w:date="2011-09-27T09:46:00Z">
              <w:r w:rsidRPr="00BF78AB">
                <w:rPr>
                  <w:sz w:val="18"/>
                  <w:szCs w:val="18"/>
                </w:rPr>
                <w:t xml:space="preserve">NERC has not established a start date for this project.  </w:t>
              </w:r>
            </w:ins>
            <w:ins w:id="441" w:author="eskiba" w:date="2011-09-27T09:45:00Z">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ins>
          </w:p>
        </w:tc>
      </w:tr>
      <w:tr w:rsidR="006E386B" w:rsidRPr="00540DDC" w:rsidTr="00D019E3">
        <w:trPr>
          <w:cantSplit/>
          <w:trHeight w:val="498"/>
          <w:ins w:id="442" w:author="Cory Galik" w:date="2011-10-14T13:54:00Z"/>
        </w:trPr>
        <w:tc>
          <w:tcPr>
            <w:tcW w:w="630" w:type="dxa"/>
            <w:tcBorders>
              <w:top w:val="nil"/>
              <w:bottom w:val="nil"/>
            </w:tcBorders>
          </w:tcPr>
          <w:p w:rsidR="006E386B" w:rsidRDefault="006E386B" w:rsidP="005B63E2">
            <w:pPr>
              <w:pStyle w:val="TableText"/>
              <w:spacing w:before="40" w:after="40"/>
              <w:ind w:left="144"/>
              <w:rPr>
                <w:ins w:id="443" w:author="Cory Galik" w:date="2011-10-14T13:54:00Z"/>
                <w:rFonts w:ascii="Times New Roman" w:hAnsi="Times New Roman"/>
                <w:color w:val="auto"/>
                <w:sz w:val="18"/>
                <w:szCs w:val="18"/>
              </w:rPr>
            </w:pPr>
            <w:ins w:id="444" w:author="Cory Galik" w:date="2011-10-14T13:54:00Z">
              <w:r>
                <w:rPr>
                  <w:rFonts w:ascii="Times New Roman" w:hAnsi="Times New Roman"/>
                  <w:color w:val="auto"/>
                  <w:sz w:val="18"/>
                  <w:szCs w:val="18"/>
                </w:rPr>
                <w:t>18</w:t>
              </w:r>
            </w:ins>
          </w:p>
        </w:tc>
        <w:tc>
          <w:tcPr>
            <w:tcW w:w="8820" w:type="dxa"/>
            <w:tcBorders>
              <w:top w:val="nil"/>
              <w:bottom w:val="nil"/>
            </w:tcBorders>
          </w:tcPr>
          <w:p w:rsidR="006E386B" w:rsidRPr="00BF78AB" w:rsidRDefault="006E386B" w:rsidP="00BF78AB">
            <w:pPr>
              <w:rPr>
                <w:ins w:id="445" w:author="Cory Galik" w:date="2011-10-14T13:54:00Z"/>
                <w:sz w:val="18"/>
                <w:szCs w:val="18"/>
              </w:rPr>
            </w:pPr>
            <w:ins w:id="446" w:author="Cory Galik" w:date="2011-10-14T13:55:00Z">
              <w:r w:rsidRPr="00BF78AB">
                <w:rPr>
                  <w:sz w:val="18"/>
                  <w:szCs w:val="18"/>
                </w:rPr>
                <w:t>Review and develop standards as needed and requested based on the N</w:t>
              </w:r>
            </w:ins>
            <w:ins w:id="447" w:author="Rae McQuade" w:date="2011-10-14T14:38:00Z">
              <w:r w:rsidR="00A0124C" w:rsidRPr="00BF78AB">
                <w:rPr>
                  <w:sz w:val="18"/>
                  <w:szCs w:val="18"/>
                </w:rPr>
                <w:t xml:space="preserve">ational </w:t>
              </w:r>
            </w:ins>
            <w:ins w:id="448" w:author="Cory Galik" w:date="2011-10-14T13:55:00Z">
              <w:r w:rsidRPr="00BF78AB">
                <w:rPr>
                  <w:sz w:val="18"/>
                  <w:szCs w:val="18"/>
                </w:rPr>
                <w:t>P</w:t>
              </w:r>
            </w:ins>
            <w:ins w:id="449" w:author="Rae McQuade" w:date="2011-10-14T14:38:00Z">
              <w:r w:rsidR="00A0124C" w:rsidRPr="00BF78AB">
                <w:rPr>
                  <w:sz w:val="18"/>
                  <w:szCs w:val="18"/>
                </w:rPr>
                <w:t xml:space="preserve">etroleum </w:t>
              </w:r>
            </w:ins>
            <w:ins w:id="450" w:author="Cory Galik" w:date="2011-10-14T13:55:00Z">
              <w:r w:rsidRPr="00BF78AB">
                <w:rPr>
                  <w:sz w:val="18"/>
                  <w:szCs w:val="18"/>
                </w:rPr>
                <w:t>C</w:t>
              </w:r>
            </w:ins>
            <w:ins w:id="451" w:author="Rae McQuade" w:date="2011-10-14T14:38:00Z">
              <w:r w:rsidR="00A0124C" w:rsidRPr="00BF78AB">
                <w:rPr>
                  <w:sz w:val="18"/>
                  <w:szCs w:val="18"/>
                </w:rPr>
                <w:t>ouncil (NPC)</w:t>
              </w:r>
            </w:ins>
            <w:ins w:id="452" w:author="Cory Galik" w:date="2011-10-14T13:55:00Z">
              <w:r w:rsidRPr="00BF78AB">
                <w:rPr>
                  <w:sz w:val="18"/>
                  <w:szCs w:val="18"/>
                </w:rPr>
                <w:t xml:space="preserve"> findings as communicated by the </w:t>
              </w:r>
            </w:ins>
            <w:ins w:id="453" w:author="Rae McQuade" w:date="2011-10-14T14:39:00Z">
              <w:r w:rsidR="00A0124C" w:rsidRPr="007B3FF9">
                <w:rPr>
                  <w:sz w:val="18"/>
                  <w:szCs w:val="18"/>
                </w:rPr>
                <w:t xml:space="preserve">NAESB </w:t>
              </w:r>
            </w:ins>
            <w:ins w:id="454" w:author="Cory Galik" w:date="2011-10-14T13:55:00Z">
              <w:r w:rsidRPr="007B3FF9">
                <w:rPr>
                  <w:sz w:val="18"/>
                  <w:szCs w:val="18"/>
                </w:rPr>
                <w:t>Board</w:t>
              </w:r>
            </w:ins>
            <w:ins w:id="455" w:author="Rae McQuade" w:date="2011-10-14T14:39:00Z">
              <w:r w:rsidR="00A0124C" w:rsidRPr="007B3FF9">
                <w:rPr>
                  <w:sz w:val="18"/>
                  <w:szCs w:val="18"/>
                </w:rPr>
                <w:t xml:space="preserve"> of Directors</w:t>
              </w:r>
            </w:ins>
            <w:ins w:id="456" w:author="Cory Galik" w:date="2011-10-14T13:55:00Z">
              <w:r w:rsidRPr="007B3FF9">
                <w:rPr>
                  <w:sz w:val="18"/>
                  <w:szCs w:val="18"/>
                </w:rPr>
                <w:t>, governm</w:t>
              </w:r>
            </w:ins>
            <w:ins w:id="457" w:author="Cory Galik" w:date="2011-10-14T13:56:00Z">
              <w:r w:rsidRPr="007B3FF9">
                <w:rPr>
                  <w:sz w:val="18"/>
                  <w:szCs w:val="18"/>
                </w:rPr>
                <w:t>ent</w:t>
              </w:r>
              <w:del w:id="458" w:author="Rae McQuade" w:date="2011-10-14T14:39:00Z">
                <w:r w:rsidRPr="007B3FF9" w:rsidDel="00A0124C">
                  <w:rPr>
                    <w:sz w:val="18"/>
                    <w:szCs w:val="18"/>
                  </w:rPr>
                  <w:delText>al</w:delText>
                </w:r>
              </w:del>
              <w:r w:rsidRPr="007B3FF9">
                <w:rPr>
                  <w:sz w:val="18"/>
                  <w:szCs w:val="18"/>
                </w:rPr>
                <w:t xml:space="preserve"> agencies or reliability organizations, as applicable.</w:t>
              </w:r>
            </w:ins>
            <w:ins w:id="459" w:author="Cory Galik" w:date="2011-10-14T13:58:00Z">
              <w:r w:rsidR="003D2C82" w:rsidRPr="007B3FF9">
                <w:rPr>
                  <w:sz w:val="18"/>
                  <w:szCs w:val="18"/>
                </w:rPr>
                <w:t xml:space="preserve"> (</w:t>
              </w:r>
            </w:ins>
            <w:ins w:id="460" w:author="Rae McQuade" w:date="2011-10-14T16:43:00Z">
              <w:r w:rsidR="00F417DD" w:rsidRPr="007B3FF9">
                <w:rPr>
                  <w:sz w:val="18"/>
                  <w:szCs w:val="18"/>
                </w:rPr>
                <w:t xml:space="preserve">9-15-11 NPC </w:t>
              </w:r>
            </w:ins>
            <w:ins w:id="461" w:author="Rae McQuade" w:date="2011-10-14T16:38:00Z">
              <w:r w:rsidR="00F417DD" w:rsidRPr="007B3FF9">
                <w:rPr>
                  <w:sz w:val="18"/>
                  <w:szCs w:val="18"/>
                </w:rPr>
                <w:t>Report:</w:t>
              </w:r>
              <w:r w:rsidR="00F417DD" w:rsidRPr="00BF78AB">
                <w:rPr>
                  <w:sz w:val="18"/>
                  <w:szCs w:val="18"/>
                </w:rPr>
                <w:t xml:space="preserve"> </w:t>
              </w:r>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"http://downloadcenter.ConnectLive.com/events/npc091511/Executive_Sumary-91511.pdf" \t "_new" </w:instrText>
              </w:r>
              <w:r w:rsidR="00F417DD" w:rsidRPr="00BF78AB">
                <w:rPr>
                  <w:sz w:val="18"/>
                  <w:szCs w:val="18"/>
                  <w:u w:val="single"/>
                </w:rPr>
                <w:fldChar w:fldCharType="separate"/>
              </w:r>
              <w:r w:rsidR="00F417DD" w:rsidRPr="00BF78AB">
                <w:rPr>
                  <w:rStyle w:val="Hyperlink"/>
                  <w:sz w:val="18"/>
                  <w:szCs w:val="18"/>
                </w:rPr>
                <w:t>Transmittal Letter, Preface, and Executive Summary</w:t>
              </w:r>
              <w:r w:rsidR="00F417DD" w:rsidRPr="00BF78AB">
                <w:rPr>
                  <w:sz w:val="18"/>
                  <w:szCs w:val="18"/>
                  <w:u w:val="single"/>
                </w:rPr>
                <w:fldChar w:fldCharType="end"/>
              </w:r>
              <w:r w:rsidR="00F417DD" w:rsidRPr="00BF78AB">
                <w:rPr>
                  <w:sz w:val="18"/>
                  <w:szCs w:val="18"/>
                </w:rPr>
                <w:t xml:space="preserve">, </w:t>
              </w:r>
            </w:ins>
            <w:ins w:id="462" w:author="Rae McQuade" w:date="2011-10-14T16:40:00Z">
              <w:r w:rsidR="00F417DD" w:rsidRPr="00BF78AB">
                <w:rPr>
                  <w:sz w:val="18"/>
                  <w:szCs w:val="18"/>
                </w:rPr>
                <w:t>Ch 1:</w:t>
              </w:r>
            </w:ins>
            <w:ins w:id="463" w:author="Rae McQuade" w:date="2011-10-14T16:38:00Z">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"http://downloadcenter.ConnectLive.com/events/npc091511/Resource_Supply-091511.pdf" \t "_new" </w:instrText>
              </w:r>
              <w:r w:rsidR="00F417DD" w:rsidRPr="00BF78AB">
                <w:rPr>
                  <w:sz w:val="18"/>
                  <w:szCs w:val="18"/>
                  <w:u w:val="single"/>
                </w:rPr>
                <w:fldChar w:fldCharType="separate"/>
              </w:r>
              <w:r w:rsidR="00F417DD" w:rsidRPr="00BF78AB">
                <w:rPr>
                  <w:rStyle w:val="Hyperlink"/>
                  <w:sz w:val="18"/>
                  <w:szCs w:val="18"/>
                </w:rPr>
                <w:t>Resource and Supply</w:t>
              </w:r>
              <w:r w:rsidR="00F417DD" w:rsidRPr="00BF78AB">
                <w:rPr>
                  <w:sz w:val="18"/>
                  <w:szCs w:val="18"/>
                  <w:u w:val="single"/>
                </w:rPr>
                <w:fldChar w:fldCharType="end"/>
              </w:r>
              <w:r w:rsidR="00F417DD" w:rsidRPr="00BF78AB">
                <w:rPr>
                  <w:sz w:val="18"/>
                  <w:szCs w:val="18"/>
                </w:rPr>
                <w:t>,</w:t>
              </w:r>
            </w:ins>
            <w:ins w:id="464" w:author="Rae McQuade" w:date="2011-10-14T16:39:00Z">
              <w:r w:rsidR="00F417DD" w:rsidRPr="00BF78AB">
                <w:rPr>
                  <w:sz w:val="18"/>
                  <w:szCs w:val="18"/>
                </w:rPr>
                <w:t xml:space="preserve"> </w:t>
              </w:r>
            </w:ins>
            <w:ins w:id="465" w:author="Rae McQuade" w:date="2011-10-14T16:40:00Z">
              <w:r w:rsidR="00F417DD" w:rsidRPr="00BF78AB">
                <w:rPr>
                  <w:sz w:val="18"/>
                  <w:szCs w:val="18"/>
                </w:rPr>
                <w:t xml:space="preserve">Ch 2: </w:t>
              </w:r>
            </w:ins>
            <w:ins w:id="466" w:author="Rae McQuade" w:date="2011-10-14T16:39:00Z">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"http://downloadcenter.ConnectLive.com/events/npc091511/Ops_Environment_091511.pdf" \t "_new" </w:instrText>
              </w:r>
              <w:r w:rsidR="00F417DD" w:rsidRPr="00BF78AB">
                <w:rPr>
                  <w:sz w:val="18"/>
                  <w:szCs w:val="18"/>
                  <w:u w:val="single"/>
                </w:rPr>
                <w:fldChar w:fldCharType="separate"/>
              </w:r>
              <w:r w:rsidR="00F417DD" w:rsidRPr="00BF78AB">
                <w:rPr>
                  <w:rStyle w:val="Hyperlink"/>
                  <w:sz w:val="18"/>
                  <w:szCs w:val="18"/>
                </w:rPr>
                <w:t>Operations and Environment</w:t>
              </w:r>
              <w:r w:rsidR="00F417DD" w:rsidRPr="00BF78AB">
                <w:rPr>
                  <w:sz w:val="18"/>
                  <w:szCs w:val="18"/>
                  <w:u w:val="single"/>
                </w:rPr>
                <w:fldChar w:fldCharType="end"/>
              </w:r>
              <w:r w:rsidR="00F417DD" w:rsidRPr="00BF78AB">
                <w:rPr>
                  <w:sz w:val="18"/>
                  <w:szCs w:val="18"/>
                </w:rPr>
                <w:t xml:space="preserve">, </w:t>
              </w:r>
            </w:ins>
            <w:ins w:id="467" w:author="Rae McQuade" w:date="2011-10-14T16:40:00Z">
              <w:r w:rsidR="00F417DD" w:rsidRPr="00BF78AB">
                <w:rPr>
                  <w:sz w:val="18"/>
                  <w:szCs w:val="18"/>
                </w:rPr>
                <w:t xml:space="preserve">Ch 3: </w:t>
              </w:r>
            </w:ins>
            <w:ins w:id="468" w:author="Rae McQuade" w:date="2011-10-14T16:39:00Z">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"http://downloadcenter.ConnectLive.com/events/npc091511/Demand-092911.pdf" \t "_new" </w:instrText>
              </w:r>
              <w:r w:rsidR="00F417DD" w:rsidRPr="00BF78AB">
                <w:rPr>
                  <w:sz w:val="18"/>
                  <w:szCs w:val="18"/>
                  <w:u w:val="single"/>
                </w:rPr>
                <w:fldChar w:fldCharType="separate"/>
              </w:r>
              <w:r w:rsidR="00F417DD" w:rsidRPr="00BF78AB">
                <w:rPr>
                  <w:rStyle w:val="Hyperlink"/>
                  <w:sz w:val="18"/>
                  <w:szCs w:val="18"/>
                </w:rPr>
                <w:t>Demand</w:t>
              </w:r>
              <w:r w:rsidR="00F417DD" w:rsidRPr="00BF78AB">
                <w:rPr>
                  <w:sz w:val="18"/>
                  <w:szCs w:val="18"/>
                  <w:u w:val="single"/>
                </w:rPr>
                <w:fldChar w:fldCharType="end"/>
              </w:r>
              <w:r w:rsidR="00F417DD" w:rsidRPr="00BF78AB">
                <w:rPr>
                  <w:sz w:val="18"/>
                  <w:szCs w:val="18"/>
                </w:rPr>
                <w:t xml:space="preserve">, </w:t>
              </w:r>
            </w:ins>
            <w:ins w:id="469" w:author="Rae McQuade" w:date="2011-10-14T16:40:00Z">
              <w:r w:rsidR="00F417DD" w:rsidRPr="00BF78AB">
                <w:rPr>
                  <w:sz w:val="18"/>
                  <w:szCs w:val="18"/>
                </w:rPr>
                <w:t xml:space="preserve">Ch 4: </w:t>
              </w:r>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"http://downloadcenter.ConnectLive.com/events/npc091511/Carbon-091511.pdf" \t "_new" </w:instrText>
              </w:r>
              <w:r w:rsidR="00F417DD" w:rsidRPr="00BF78AB">
                <w:rPr>
                  <w:sz w:val="18"/>
                  <w:szCs w:val="18"/>
                  <w:u w:val="single"/>
                </w:rPr>
                <w:fldChar w:fldCharType="separate"/>
              </w:r>
              <w:r w:rsidR="00F417DD" w:rsidRPr="00BF78AB">
                <w:rPr>
                  <w:rStyle w:val="Hyperlink"/>
                  <w:sz w:val="18"/>
                  <w:szCs w:val="18"/>
                </w:rPr>
                <w:t>Carbon and Other End-Use Emissions</w:t>
              </w:r>
              <w:r w:rsidR="00F417DD" w:rsidRPr="00BF78AB">
                <w:rPr>
                  <w:sz w:val="18"/>
                  <w:szCs w:val="18"/>
                  <w:u w:val="single"/>
                </w:rPr>
                <w:fldChar w:fldCharType="end"/>
              </w:r>
              <w:r w:rsidR="00F417DD" w:rsidRPr="00BF78AB">
                <w:rPr>
                  <w:sz w:val="18"/>
                  <w:szCs w:val="18"/>
                </w:rPr>
                <w:t xml:space="preserve">, </w:t>
              </w:r>
            </w:ins>
            <w:ins w:id="470" w:author="Rae McQuade" w:date="2011-10-14T16:41:00Z">
              <w:r w:rsidR="00F417DD" w:rsidRPr="00BF78AB">
                <w:rPr>
                  <w:sz w:val="18"/>
                  <w:szCs w:val="18"/>
                </w:rPr>
                <w:t xml:space="preserve">Ch 5: </w:t>
              </w:r>
            </w:ins>
            <w:ins w:id="471" w:author="Rae McQuade" w:date="2011-10-14T16:40:00Z">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"http://downloadcenter.ConnectLive.com/events/npc091511/Macroeconomics_091511.pdf" \t "_new" </w:instrText>
              </w:r>
              <w:r w:rsidR="00F417DD" w:rsidRPr="00BF78AB">
                <w:rPr>
                  <w:sz w:val="18"/>
                  <w:szCs w:val="18"/>
                  <w:u w:val="single"/>
                </w:rPr>
                <w:fldChar w:fldCharType="separate"/>
              </w:r>
              <w:r w:rsidR="00F417DD" w:rsidRPr="00BF78AB">
                <w:rPr>
                  <w:rStyle w:val="Hyperlink"/>
                  <w:sz w:val="18"/>
                  <w:szCs w:val="18"/>
                </w:rPr>
                <w:t>Macroeconomics</w:t>
              </w:r>
              <w:r w:rsidR="00F417DD" w:rsidRPr="00BF78AB">
                <w:rPr>
                  <w:sz w:val="18"/>
                  <w:szCs w:val="18"/>
                  <w:u w:val="single"/>
                </w:rPr>
                <w:fldChar w:fldCharType="end"/>
              </w:r>
            </w:ins>
            <w:ins w:id="472" w:author="Rae McQuade" w:date="2011-10-14T16:41:00Z">
              <w:r w:rsidR="00F417DD" w:rsidRPr="00BF78AB">
                <w:rPr>
                  <w:sz w:val="18"/>
                  <w:szCs w:val="18"/>
                </w:rPr>
                <w:t xml:space="preserve">, Ap A: </w:t>
              </w:r>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"http://downloadcenter.ConnectLive.com/events/npc091511/Appendix_A-91511.pdf" \t "_new" </w:instrText>
              </w:r>
              <w:r w:rsidR="00F417DD" w:rsidRPr="00BF78AB">
                <w:rPr>
                  <w:sz w:val="18"/>
                  <w:szCs w:val="18"/>
                  <w:u w:val="single"/>
                </w:rPr>
                <w:fldChar w:fldCharType="separate"/>
              </w:r>
              <w:r w:rsidR="00F417DD" w:rsidRPr="00BF78AB">
                <w:rPr>
                  <w:rStyle w:val="Hyperlink"/>
                  <w:sz w:val="18"/>
                  <w:szCs w:val="18"/>
                </w:rPr>
                <w:t>Request Letters, Description of the NPC, and NPC membership roster</w:t>
              </w:r>
              <w:r w:rsidR="00F417DD" w:rsidRPr="00BF78AB">
                <w:rPr>
                  <w:sz w:val="18"/>
                  <w:szCs w:val="18"/>
                  <w:u w:val="single"/>
                </w:rPr>
                <w:fldChar w:fldCharType="end"/>
              </w:r>
              <w:r w:rsidR="00F417DD" w:rsidRPr="00BF78AB">
                <w:rPr>
                  <w:sz w:val="18"/>
                  <w:szCs w:val="18"/>
                </w:rPr>
                <w:t>, Ap B:</w:t>
              </w:r>
            </w:ins>
            <w:ins w:id="473" w:author="Rae McQuade" w:date="2011-10-14T16:42:00Z">
              <w:r w:rsidR="00F417DD" w:rsidRPr="00BF78AB">
                <w:rPr>
                  <w:sz w:val="18"/>
                  <w:szCs w:val="18"/>
                </w:rPr>
                <w:t xml:space="preserve"> </w:t>
              </w:r>
            </w:ins>
            <w:r w:rsidR="00F417DD" w:rsidRPr="00BF78AB">
              <w:rPr>
                <w:sz w:val="18"/>
                <w:szCs w:val="18"/>
                <w:u w:val="single"/>
              </w:rPr>
              <w:fldChar w:fldCharType="begin"/>
            </w:r>
            <w:r w:rsidR="00F417DD" w:rsidRPr="00BF78AB">
              <w:rPr>
                <w:sz w:val="18"/>
                <w:szCs w:val="18"/>
                <w:u w:val="single"/>
              </w:rPr>
              <w:instrText>HYPERLINK "http://downloadcenter.connectlive.com/events/npc091511/Appendix_B.pdf" \t "_new"</w:instrText>
            </w:r>
            <w:r w:rsidR="00F417DD" w:rsidRPr="00BF78AB">
              <w:rPr>
                <w:sz w:val="18"/>
                <w:szCs w:val="18"/>
                <w:u w:val="single"/>
              </w:rPr>
              <w:fldChar w:fldCharType="separate"/>
            </w:r>
            <w:ins w:id="474" w:author="Rae McQuade" w:date="2011-10-14T16:42:00Z">
              <w:r w:rsidR="00F417DD" w:rsidRPr="00BF78AB">
                <w:rPr>
                  <w:rStyle w:val="Hyperlink"/>
                  <w:sz w:val="18"/>
                  <w:szCs w:val="18"/>
                </w:rPr>
                <w:t>Study Group Rosters</w:t>
              </w:r>
              <w:r w:rsidR="00F417DD" w:rsidRPr="00BF78AB">
                <w:rPr>
                  <w:sz w:val="18"/>
                  <w:szCs w:val="18"/>
                  <w:u w:val="single"/>
                </w:rPr>
                <w:fldChar w:fldCharType="end"/>
              </w:r>
            </w:ins>
            <w:ins w:id="475" w:author="Rae McQuade" w:date="2011-10-14T16:41:00Z">
              <w:r w:rsidR="00F417DD" w:rsidRPr="00BF78AB">
                <w:rPr>
                  <w:sz w:val="18"/>
                  <w:szCs w:val="18"/>
                </w:rPr>
                <w:t xml:space="preserve"> , Ap C: </w:t>
              </w:r>
            </w:ins>
            <w:r w:rsidR="00F417DD" w:rsidRPr="00BF78AB">
              <w:rPr>
                <w:sz w:val="18"/>
                <w:szCs w:val="18"/>
                <w:u w:val="single"/>
              </w:rPr>
              <w:fldChar w:fldCharType="begin"/>
            </w:r>
            <w:r w:rsidR="00F417DD" w:rsidRPr="00BF78AB">
              <w:rPr>
                <w:sz w:val="18"/>
                <w:szCs w:val="18"/>
                <w:u w:val="single"/>
              </w:rPr>
              <w:instrText xml:space="preserve"> HYPERLINK "http://downloadcenter.ConnectLive.com/events/npc091511/Appendix_C.pdf" \t "_new" </w:instrText>
            </w:r>
            <w:r w:rsidR="00F417DD" w:rsidRPr="00BF78AB">
              <w:rPr>
                <w:sz w:val="18"/>
                <w:szCs w:val="18"/>
                <w:u w:val="single"/>
              </w:rPr>
              <w:fldChar w:fldCharType="separate"/>
            </w:r>
            <w:ins w:id="476" w:author="Rae McQuade" w:date="2011-10-14T16:42:00Z">
              <w:r w:rsidR="00F417DD" w:rsidRPr="00BF78AB">
                <w:rPr>
                  <w:rStyle w:val="Hyperlink"/>
                  <w:sz w:val="18"/>
                  <w:szCs w:val="18"/>
                </w:rPr>
                <w:t>Additional Materials Available Electronically</w:t>
              </w:r>
              <w:r w:rsidR="00F417DD" w:rsidRPr="00BF78AB">
                <w:rPr>
                  <w:sz w:val="18"/>
                  <w:szCs w:val="18"/>
                  <w:u w:val="single"/>
                </w:rPr>
                <w:fldChar w:fldCharType="end"/>
              </w:r>
              <w:r w:rsidR="00F417DD" w:rsidRPr="00BF78AB">
                <w:rPr>
                  <w:sz w:val="18"/>
                  <w:szCs w:val="18"/>
                  <w:u w:val="single"/>
                </w:rPr>
                <w:t>)</w:t>
              </w:r>
            </w:ins>
            <w:ins w:id="477" w:author="Cory Galik" w:date="2011-10-14T13:58:00Z">
              <w:del w:id="478" w:author="Rae McQuade" w:date="2011-10-14T16:38:00Z">
                <w:r w:rsidR="003D2C82" w:rsidRPr="00BF78AB" w:rsidDel="00F417DD">
                  <w:rPr>
                    <w:sz w:val="18"/>
                    <w:szCs w:val="18"/>
                    <w:highlight w:val="yellow"/>
                  </w:rPr>
                  <w:delText>link to NPC report</w:delText>
                </w:r>
                <w:r w:rsidR="003D2C82" w:rsidRPr="00BF78AB" w:rsidDel="00F417DD">
                  <w:rPr>
                    <w:sz w:val="18"/>
                    <w:szCs w:val="18"/>
                  </w:rPr>
                  <w:delText>)</w:delText>
                </w:r>
              </w:del>
            </w:ins>
          </w:p>
        </w:tc>
      </w:tr>
      <w:tr w:rsidR="006E386B" w:rsidRPr="00540DDC" w:rsidTr="00BF78AB">
        <w:trPr>
          <w:cantSplit/>
          <w:trHeight w:val="345"/>
          <w:ins w:id="479" w:author="Cory Galik" w:date="2011-10-14T13:54:00Z"/>
        </w:trPr>
        <w:tc>
          <w:tcPr>
            <w:tcW w:w="630" w:type="dxa"/>
            <w:tcBorders>
              <w:top w:val="nil"/>
              <w:bottom w:val="nil"/>
            </w:tcBorders>
          </w:tcPr>
          <w:p w:rsidR="006E386B" w:rsidRDefault="006E386B" w:rsidP="005B63E2">
            <w:pPr>
              <w:pStyle w:val="TableText"/>
              <w:spacing w:before="40" w:after="40"/>
              <w:ind w:left="144"/>
              <w:rPr>
                <w:ins w:id="480" w:author="Cory Galik" w:date="2011-10-14T13:54:00Z"/>
                <w:rFonts w:ascii="Times New Roman" w:hAnsi="Times New Roman"/>
                <w:color w:val="auto"/>
                <w:sz w:val="18"/>
                <w:szCs w:val="18"/>
              </w:rPr>
            </w:pPr>
            <w:ins w:id="481" w:author="Cory Galik" w:date="2011-10-14T13:55:00Z">
              <w:r>
                <w:rPr>
                  <w:rFonts w:ascii="Times New Roman" w:hAnsi="Times New Roman"/>
                  <w:color w:val="auto"/>
                  <w:sz w:val="18"/>
                  <w:szCs w:val="18"/>
                </w:rPr>
                <w:t>19</w:t>
              </w:r>
            </w:ins>
          </w:p>
        </w:tc>
        <w:tc>
          <w:tcPr>
            <w:tcW w:w="8820" w:type="dxa"/>
            <w:tcBorders>
              <w:top w:val="nil"/>
              <w:bottom w:val="nil"/>
            </w:tcBorders>
          </w:tcPr>
          <w:p w:rsidR="006E386B" w:rsidRPr="00BF78AB" w:rsidRDefault="006E386B" w:rsidP="00C4003C">
            <w:pPr>
              <w:spacing w:before="40" w:after="40"/>
              <w:ind w:left="158"/>
              <w:rPr>
                <w:ins w:id="482" w:author="Cory Galik" w:date="2011-10-14T13:54:00Z"/>
                <w:sz w:val="18"/>
                <w:szCs w:val="18"/>
              </w:rPr>
            </w:pPr>
            <w:ins w:id="483" w:author="Cory Galik" w:date="2011-10-14T13:56:00Z">
              <w:r w:rsidRPr="00BF78AB">
                <w:rPr>
                  <w:sz w:val="18"/>
                  <w:szCs w:val="18"/>
                </w:rPr>
                <w:t>Develop standards as needed based on FERC Order No. 1000.</w:t>
              </w:r>
            </w:ins>
            <w:ins w:id="484" w:author="Cory Galik" w:date="2011-10-14T13:57:00Z">
              <w:r w:rsidR="003D2C82" w:rsidRPr="00BF78AB">
                <w:rPr>
                  <w:sz w:val="18"/>
                  <w:szCs w:val="18"/>
                </w:rPr>
                <w:t xml:space="preserve"> (</w:t>
              </w:r>
            </w:ins>
            <w:r w:rsidR="00F417DD" w:rsidRPr="00BF78AB">
              <w:rPr>
                <w:sz w:val="18"/>
                <w:szCs w:val="18"/>
              </w:rPr>
              <w:fldChar w:fldCharType="begin"/>
            </w:r>
            <w:r w:rsidR="00F417DD" w:rsidRPr="00BF78AB">
              <w:rPr>
                <w:sz w:val="18"/>
                <w:szCs w:val="18"/>
              </w:rPr>
              <w:instrText xml:space="preserve"> HYPERLINK "http://www.naesb.org/pdf4/ferc_order1000_100311mn.doc" </w:instrText>
            </w:r>
            <w:r w:rsidR="00F417DD" w:rsidRPr="00BF78AB">
              <w:rPr>
                <w:sz w:val="18"/>
                <w:szCs w:val="18"/>
              </w:rPr>
              <w:fldChar w:fldCharType="separate"/>
            </w:r>
            <w:ins w:id="485" w:author="Rae McQuade" w:date="2011-10-14T16:46:00Z">
              <w:r w:rsidR="00F417DD" w:rsidRPr="00BF78AB">
                <w:rPr>
                  <w:rStyle w:val="Hyperlink"/>
                  <w:sz w:val="18"/>
                  <w:szCs w:val="18"/>
                </w:rPr>
                <w:t>NAESB Analysis of FERC Order No. 1000</w:t>
              </w:r>
              <w:r w:rsidR="00F417DD" w:rsidRPr="00BF78AB">
                <w:rPr>
                  <w:sz w:val="18"/>
                  <w:szCs w:val="18"/>
                </w:rPr>
                <w:fldChar w:fldCharType="end"/>
              </w:r>
            </w:ins>
            <w:ins w:id="486" w:author="Cory Galik" w:date="2011-10-14T13:57:00Z">
              <w:del w:id="487" w:author="Rae McQuade" w:date="2011-10-14T16:45:00Z">
                <w:r w:rsidR="003D2C82" w:rsidRPr="00BF78AB" w:rsidDel="00F417DD">
                  <w:rPr>
                    <w:sz w:val="18"/>
                    <w:szCs w:val="18"/>
                    <w:highlight w:val="yellow"/>
                  </w:rPr>
                  <w:delText>link to Order</w:delText>
                </w:r>
              </w:del>
              <w:r w:rsidR="003D2C82" w:rsidRPr="00BF78AB">
                <w:rPr>
                  <w:sz w:val="18"/>
                  <w:szCs w:val="18"/>
                </w:rPr>
                <w:t>)</w:t>
              </w:r>
            </w:ins>
          </w:p>
        </w:tc>
      </w:tr>
      <w:tr w:rsidR="006E386B" w:rsidRPr="00540DDC" w:rsidTr="00D019E3">
        <w:trPr>
          <w:cantSplit/>
          <w:trHeight w:val="498"/>
          <w:ins w:id="488" w:author="Cory Galik" w:date="2011-10-14T13:54:00Z"/>
        </w:trPr>
        <w:tc>
          <w:tcPr>
            <w:tcW w:w="630" w:type="dxa"/>
            <w:tcBorders>
              <w:top w:val="nil"/>
              <w:bottom w:val="nil"/>
            </w:tcBorders>
          </w:tcPr>
          <w:p w:rsidR="006E386B" w:rsidRDefault="006E386B" w:rsidP="005B63E2">
            <w:pPr>
              <w:pStyle w:val="TableText"/>
              <w:spacing w:before="40" w:after="40"/>
              <w:ind w:left="144"/>
              <w:rPr>
                <w:ins w:id="489" w:author="Cory Galik" w:date="2011-10-14T13:54:00Z"/>
                <w:rFonts w:ascii="Times New Roman" w:hAnsi="Times New Roman"/>
                <w:color w:val="auto"/>
                <w:sz w:val="18"/>
                <w:szCs w:val="18"/>
              </w:rPr>
            </w:pPr>
            <w:ins w:id="490" w:author="Cory Galik" w:date="2011-10-14T13:55:00Z">
              <w:r>
                <w:rPr>
                  <w:rFonts w:ascii="Times New Roman" w:hAnsi="Times New Roman"/>
                  <w:color w:val="auto"/>
                  <w:sz w:val="18"/>
                  <w:szCs w:val="18"/>
                </w:rPr>
                <w:t>20</w:t>
              </w:r>
            </w:ins>
          </w:p>
        </w:tc>
        <w:tc>
          <w:tcPr>
            <w:tcW w:w="8820" w:type="dxa"/>
            <w:tcBorders>
              <w:top w:val="nil"/>
              <w:bottom w:val="nil"/>
            </w:tcBorders>
          </w:tcPr>
          <w:p w:rsidR="006E386B" w:rsidRPr="00BF78AB" w:rsidRDefault="003D2C82" w:rsidP="00C4003C">
            <w:pPr>
              <w:spacing w:before="40" w:after="40"/>
              <w:ind w:left="158"/>
              <w:rPr>
                <w:ins w:id="491" w:author="Cory Galik" w:date="2011-10-14T13:54:00Z"/>
                <w:sz w:val="18"/>
                <w:szCs w:val="18"/>
              </w:rPr>
            </w:pPr>
            <w:ins w:id="492" w:author="Cory Galik" w:date="2011-10-14T13:57:00Z">
              <w:r w:rsidRPr="00BF78AB">
                <w:rPr>
                  <w:sz w:val="18"/>
                  <w:szCs w:val="18"/>
                </w:rPr>
                <w:t>Develop standards as needed in support of V</w:t>
              </w:r>
            </w:ins>
            <w:ins w:id="493" w:author="Rae McQuade" w:date="2011-10-14T14:37:00Z">
              <w:r w:rsidR="00A0124C" w:rsidRPr="00BF78AB">
                <w:rPr>
                  <w:sz w:val="18"/>
                  <w:szCs w:val="18"/>
                </w:rPr>
                <w:t xml:space="preserve">ariable </w:t>
              </w:r>
            </w:ins>
            <w:ins w:id="494" w:author="Cory Galik" w:date="2011-10-14T13:57:00Z">
              <w:r w:rsidRPr="00BF78AB">
                <w:rPr>
                  <w:sz w:val="18"/>
                  <w:szCs w:val="18"/>
                </w:rPr>
                <w:t>E</w:t>
              </w:r>
            </w:ins>
            <w:ins w:id="495" w:author="Rae McQuade" w:date="2011-10-14T14:37:00Z">
              <w:r w:rsidR="00A0124C" w:rsidRPr="00BF78AB">
                <w:rPr>
                  <w:sz w:val="18"/>
                  <w:szCs w:val="18"/>
                </w:rPr>
                <w:t xml:space="preserve">nergy </w:t>
              </w:r>
            </w:ins>
            <w:ins w:id="496" w:author="Cory Galik" w:date="2011-10-14T13:57:00Z">
              <w:r w:rsidRPr="00BF78AB">
                <w:rPr>
                  <w:sz w:val="18"/>
                  <w:szCs w:val="18"/>
                </w:rPr>
                <w:t>R</w:t>
              </w:r>
            </w:ins>
            <w:ins w:id="497" w:author="Rae McQuade" w:date="2011-10-14T14:37:00Z">
              <w:r w:rsidR="00A0124C" w:rsidRPr="00BF78AB">
                <w:rPr>
                  <w:sz w:val="18"/>
                  <w:szCs w:val="18"/>
                </w:rPr>
                <w:t xml:space="preserve">esources </w:t>
              </w:r>
            </w:ins>
            <w:ins w:id="498" w:author="Rae McQuade" w:date="2011-10-14T14:38:00Z">
              <w:r w:rsidR="00A0124C" w:rsidRPr="00BF78AB">
                <w:rPr>
                  <w:sz w:val="18"/>
                  <w:szCs w:val="18"/>
                </w:rPr>
                <w:t>(VERs)</w:t>
              </w:r>
            </w:ins>
            <w:ins w:id="499" w:author="Cory Galik" w:date="2011-10-14T13:57:00Z">
              <w:del w:id="500" w:author="Rae McQuade" w:date="2011-10-14T14:38:00Z">
                <w:r w:rsidRPr="00BF78AB" w:rsidDel="00A0124C">
                  <w:rPr>
                    <w:sz w:val="18"/>
                    <w:szCs w:val="18"/>
                  </w:rPr>
                  <w:delText>S</w:delText>
                </w:r>
              </w:del>
              <w:r w:rsidRPr="00BF78AB">
                <w:rPr>
                  <w:sz w:val="18"/>
                  <w:szCs w:val="18"/>
                </w:rPr>
                <w:t xml:space="preserve"> final order</w:t>
              </w:r>
            </w:ins>
            <w:ins w:id="501" w:author="Cory Galik" w:date="2011-10-14T13:58:00Z">
              <w:r w:rsidR="00CD28AD" w:rsidRPr="00BF78AB">
                <w:rPr>
                  <w:sz w:val="18"/>
                  <w:szCs w:val="18"/>
                </w:rPr>
                <w:t xml:space="preserve"> </w:t>
              </w:r>
            </w:ins>
            <w:ins w:id="502" w:author="Cory Galik" w:date="2011-10-14T13:59:00Z">
              <w:r w:rsidR="00D533B7" w:rsidRPr="00BF78AB">
                <w:rPr>
                  <w:sz w:val="18"/>
                  <w:szCs w:val="18"/>
                </w:rPr>
                <w:t>(</w:t>
              </w:r>
            </w:ins>
            <w:ins w:id="503" w:author="Cory Galik" w:date="2011-10-14T13:58:00Z">
              <w:r w:rsidR="00CD28AD" w:rsidRPr="00BF78AB">
                <w:rPr>
                  <w:sz w:val="18"/>
                  <w:szCs w:val="18"/>
                </w:rPr>
                <w:t>RM10-11</w:t>
              </w:r>
            </w:ins>
            <w:ins w:id="504" w:author="Rae McQuade" w:date="2011-10-14T14:38:00Z">
              <w:r w:rsidR="00A0124C" w:rsidRPr="00BF78AB">
                <w:rPr>
                  <w:sz w:val="18"/>
                  <w:szCs w:val="18"/>
                </w:rPr>
                <w:t>-000</w:t>
              </w:r>
            </w:ins>
            <w:ins w:id="505" w:author="Cory Galik" w:date="2011-10-14T13:58:00Z">
              <w:r w:rsidR="00CD28AD" w:rsidRPr="00BF78AB">
                <w:rPr>
                  <w:sz w:val="18"/>
                  <w:szCs w:val="18"/>
                </w:rPr>
                <w:t>)</w:t>
              </w:r>
            </w:ins>
            <w:ins w:id="506" w:author="Cory Galik" w:date="2011-10-14T13:57:00Z">
              <w:r w:rsidRPr="00BF78AB">
                <w:rPr>
                  <w:sz w:val="18"/>
                  <w:szCs w:val="18"/>
                </w:rPr>
                <w:t>.  (</w:t>
              </w:r>
            </w:ins>
            <w:r w:rsidR="007B3FF9" w:rsidRPr="00BF78AB">
              <w:rPr>
                <w:sz w:val="18"/>
                <w:szCs w:val="18"/>
              </w:rPr>
              <w:fldChar w:fldCharType="begin"/>
            </w:r>
            <w:r w:rsidR="007B3FF9" w:rsidRPr="00BF78AB">
              <w:rPr>
                <w:sz w:val="18"/>
                <w:szCs w:val="18"/>
              </w:rPr>
              <w:instrText xml:space="preserve"> HYPERLINK "http://www.naesb.org/pdf4/naesb_comments_ver_integration_nopr_030211.pdf" </w:instrText>
            </w:r>
            <w:r w:rsidR="007B3FF9" w:rsidRPr="00BF78AB">
              <w:rPr>
                <w:sz w:val="18"/>
                <w:szCs w:val="18"/>
              </w:rPr>
              <w:fldChar w:fldCharType="separate"/>
            </w:r>
            <w:ins w:id="507" w:author="Rae McQuade" w:date="2011-10-14T16:50:00Z">
              <w:r w:rsidR="007B3FF9" w:rsidRPr="00BF78AB">
                <w:rPr>
                  <w:rStyle w:val="Hyperlink"/>
                  <w:sz w:val="18"/>
                  <w:szCs w:val="18"/>
                </w:rPr>
                <w:t>NAESB Comments 3-2-11</w:t>
              </w:r>
              <w:r w:rsidR="007B3FF9" w:rsidRPr="00BF78AB">
                <w:rPr>
                  <w:sz w:val="18"/>
                  <w:szCs w:val="18"/>
                </w:rPr>
                <w:fldChar w:fldCharType="end"/>
              </w:r>
            </w:ins>
            <w:ins w:id="508" w:author="Rae McQuade" w:date="2011-10-14T16:57:00Z">
              <w:r w:rsidR="007B3FF9" w:rsidRPr="00BF78AB">
                <w:rPr>
                  <w:sz w:val="18"/>
                  <w:szCs w:val="18"/>
                </w:rPr>
                <w:t xml:space="preserve">, </w:t>
              </w:r>
            </w:ins>
            <w:r w:rsidR="007B3FF9" w:rsidRPr="00BF78AB">
              <w:rPr>
                <w:sz w:val="18"/>
                <w:szCs w:val="18"/>
              </w:rPr>
              <w:fldChar w:fldCharType="begin"/>
            </w:r>
            <w:r w:rsidR="007B3FF9" w:rsidRPr="00BF78AB">
              <w:rPr>
                <w:sz w:val="18"/>
                <w:szCs w:val="18"/>
              </w:rPr>
              <w:instrText xml:space="preserve"> HYPERLINK "http://www.naesb.org/pdf4/ferc_111810_vers_nopr.doc" </w:instrText>
            </w:r>
            <w:r w:rsidR="007B3FF9" w:rsidRPr="00BF78AB">
              <w:rPr>
                <w:sz w:val="18"/>
                <w:szCs w:val="18"/>
              </w:rPr>
              <w:fldChar w:fldCharType="separate"/>
            </w:r>
            <w:ins w:id="509" w:author="Rae McQuade" w:date="2011-10-14T16:57:00Z">
              <w:r w:rsidR="007B3FF9" w:rsidRPr="00BF78AB">
                <w:rPr>
                  <w:rStyle w:val="Hyperlink"/>
                  <w:sz w:val="18"/>
                  <w:szCs w:val="18"/>
                </w:rPr>
                <w:t>FERC NOPR RM10-11-000</w:t>
              </w:r>
              <w:r w:rsidR="007B3FF9" w:rsidRPr="00BF78AB">
                <w:rPr>
                  <w:sz w:val="18"/>
                  <w:szCs w:val="18"/>
                </w:rPr>
                <w:fldChar w:fldCharType="end"/>
              </w:r>
              <w:r w:rsidR="007B3FF9" w:rsidRPr="00BF78AB">
                <w:rPr>
                  <w:sz w:val="18"/>
                  <w:szCs w:val="18"/>
                </w:rPr>
                <w:t>)</w:t>
              </w:r>
            </w:ins>
          </w:p>
        </w:tc>
      </w:tr>
    </w:tbl>
    <w:p w:rsidR="00CF27A6" w:rsidRPr="00540DDC" w:rsidRDefault="00CF27A6" w:rsidP="00A23BDE">
      <w:pPr>
        <w:pStyle w:val="BodyText"/>
        <w:jc w:val="center"/>
        <w:rPr>
          <w:rFonts w:ascii="Bookman Old Style" w:hAnsi="Bookman Old Style"/>
        </w:rPr>
      </w:pPr>
    </w:p>
    <w:p w:rsidR="00CF27A6" w:rsidRPr="00540DDC" w:rsidRDefault="00CF27A6"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t>Wholesale Electric Quadrant Executive committee and Subcommittee Structure</w:t>
      </w:r>
    </w:p>
    <w:p w:rsidR="00CF27A6" w:rsidRPr="00540DDC" w:rsidRDefault="00A93A76"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076E7B" w:rsidRPr="00401297" w:rsidRDefault="00076E7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3014345" cy="321945"/>
                          </a:xfrm>
                          <a:prstGeom prst="roundRect">
                            <a:avLst>
                              <a:gd name="adj" fmla="val 16667"/>
                            </a:avLst>
                          </a:prstGeom>
                          <a:solidFill>
                            <a:srgbClr val="E9EDB1"/>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3073094"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3087064" cy="316865"/>
                          </a:xfrm>
                          <a:prstGeom prst="roundRect">
                            <a:avLst>
                              <a:gd name="adj" fmla="val 16667"/>
                            </a:avLst>
                          </a:prstGeom>
                          <a:solidFill>
                            <a:srgbClr val="CCECFF"/>
                          </a:solidFill>
                          <a:ln w="15875">
                            <a:solidFill>
                              <a:srgbClr val="000000"/>
                            </a:solidFill>
                            <a:round/>
                            <a:headEnd/>
                            <a:tailEnd/>
                          </a:ln>
                        </wps:spPr>
                        <wps:txbx>
                          <w:txbxContent>
                            <w:p w:rsidR="00076E7B" w:rsidRPr="007A50B3" w:rsidRDefault="00076E7B"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99" y="2508250"/>
                            <a:ext cx="3093415"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61976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076E7B" w:rsidRPr="00A0124C" w:rsidRDefault="00076E7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91" cy="247650"/>
                          </a:xfrm>
                          <a:prstGeom prst="rect">
                            <a:avLst/>
                          </a:prstGeom>
                          <a:solidFill>
                            <a:srgbClr val="B2DAB0"/>
                          </a:solidFill>
                          <a:ln w="15875">
                            <a:solidFill>
                              <a:srgbClr val="000000"/>
                            </a:solidFill>
                            <a:miter lim="800000"/>
                            <a:headEnd/>
                            <a:tailEnd/>
                          </a:ln>
                        </wps:spPr>
                        <wps:txbx>
                          <w:txbxContent>
                            <w:p w:rsidR="00076E7B" w:rsidRDefault="00076E7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076E7B" w:rsidRDefault="00076E7B"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3149041"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del w:id="510" w:author="Rae McQuade" w:date="2011-10-14T14:25:00Z">
                                <w:r w:rsidDel="00076E7B">
                                  <w:rPr>
                                    <w:color w:val="000000"/>
                                    <w:sz w:val="18"/>
                                    <w:szCs w:val="18"/>
                                  </w:rPr>
                                  <w:delText>E-Tariff Joint WEQ/WGQ</w:delText>
                                </w:r>
                              </w:del>
                              <w:ins w:id="511" w:author="Rae McQuade" w:date="2011-10-14T14:25:00Z">
                                <w:r>
                                  <w:rPr>
                                    <w:color w:val="000000"/>
                                    <w:sz w:val="18"/>
                                    <w:szCs w:val="18"/>
                                  </w:rPr>
                                  <w:t>PKI</w:t>
                                </w:r>
                              </w:ins>
                              <w:r>
                                <w:rPr>
                                  <w:color w:val="000000"/>
                                  <w:sz w:val="18"/>
                                  <w:szCs w:val="18"/>
                                </w:rPr>
                                <w:t xml:space="preserve">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91"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A0124C" w:rsidP="00C7062B">
                              <w:pPr>
                                <w:autoSpaceDE w:val="0"/>
                                <w:autoSpaceDN w:val="0"/>
                                <w:adjustRightInd w:val="0"/>
                                <w:jc w:val="center"/>
                                <w:rPr>
                                  <w:rFonts w:ascii="Arial" w:cs="Arial"/>
                                  <w:color w:val="000000"/>
                                  <w:sz w:val="36"/>
                                  <w:szCs w:val="36"/>
                                </w:rPr>
                              </w:pPr>
                              <w:ins w:id="512" w:author="Rae McQuade" w:date="2011-10-14T14:34:00Z">
                                <w:r>
                                  <w:rPr>
                                    <w:color w:val="000000"/>
                                    <w:sz w:val="18"/>
                                    <w:szCs w:val="18"/>
                                  </w:rPr>
                                  <w:t xml:space="preserve">REQ/WEQ </w:t>
                                </w:r>
                              </w:ins>
                              <w:r w:rsidR="00076E7B">
                                <w:rPr>
                                  <w:color w:val="000000"/>
                                  <w:sz w:val="18"/>
                                  <w:szCs w:val="18"/>
                                </w:rPr>
                                <w:t xml:space="preserve">DSM-EE </w:t>
                              </w:r>
                              <w:del w:id="513" w:author="Rae McQuade" w:date="2011-10-14T14:34:00Z">
                                <w:r w:rsidR="00076E7B" w:rsidDel="00A0124C">
                                  <w:rPr>
                                    <w:color w:val="000000"/>
                                    <w:sz w:val="18"/>
                                    <w:szCs w:val="18"/>
                                  </w:rPr>
                                  <w:delText xml:space="preserve">Retail/WEQ </w:delText>
                                </w:r>
                              </w:del>
                              <w:r w:rsidR="00076E7B">
                                <w:rPr>
                                  <w:color w:val="000000"/>
                                  <w:sz w:val="18"/>
                                  <w:szCs w:val="18"/>
                                </w:rPr>
                                <w:t>Subcommittee</w:t>
                              </w:r>
                            </w:p>
                          </w:txbxContent>
                        </wps:txbx>
                        <wps:bodyPr rot="0" vert="horz" wrap="square" lIns="0" tIns="0" rIns="0" bIns="0" anchor="ctr" anchorCtr="0" upright="1">
                          <a:noAutofit/>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3088969" cy="321945"/>
                          </a:xfrm>
                          <a:prstGeom prst="roundRect">
                            <a:avLst>
                              <a:gd name="adj" fmla="val 16667"/>
                            </a:avLst>
                          </a:prstGeom>
                          <a:solidFill>
                            <a:srgbClr val="CCECFF"/>
                          </a:solidFill>
                          <a:ln w="15875">
                            <a:solidFill>
                              <a:srgbClr val="000000"/>
                            </a:solidFill>
                            <a:round/>
                            <a:headEnd/>
                            <a:tailEnd/>
                          </a:ln>
                        </wps:spPr>
                        <wps:txbx>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3129991"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76E7B" w:rsidRDefault="00076E7B" w:rsidP="00C7062B">
                              <w:pPr>
                                <w:autoSpaceDE w:val="0"/>
                                <w:autoSpaceDN w:val="0"/>
                                <w:adjustRightInd w:val="0"/>
                                <w:jc w:val="center"/>
                                <w:rPr>
                                  <w:color w:val="000000"/>
                                  <w:sz w:val="8"/>
                                  <w:szCs w:val="8"/>
                                </w:rPr>
                              </w:pPr>
                            </w:p>
                            <w:p w:rsidR="00076E7B" w:rsidRPr="00DC57C9" w:rsidRDefault="00076E7B" w:rsidP="00C7062B">
                              <w:pPr>
                                <w:autoSpaceDE w:val="0"/>
                                <w:autoSpaceDN w:val="0"/>
                                <w:adjustRightInd w:val="0"/>
                                <w:jc w:val="center"/>
                                <w:rPr>
                                  <w:rFonts w:ascii="Arial" w:cs="Arial"/>
                                </w:rPr>
                              </w:pPr>
                              <w:ins w:id="514" w:author="Rae McQuade" w:date="2011-10-14T14:25:00Z">
                                <w:r>
                                  <w:rPr>
                                    <w:color w:val="000000"/>
                                    <w:sz w:val="18"/>
                                    <w:szCs w:val="18"/>
                                  </w:rPr>
                                  <w:t xml:space="preserve">WEQ/REQ </w:t>
                                </w:r>
                              </w:ins>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887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3129991"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076E7B" w:rsidRPr="00C7062B" w:rsidRDefault="00076E7B" w:rsidP="00C7062B">
                              <w:pPr>
                                <w:autoSpaceDE w:val="0"/>
                                <w:autoSpaceDN w:val="0"/>
                                <w:adjustRightInd w:val="0"/>
                                <w:spacing w:before="60"/>
                                <w:jc w:val="center"/>
                                <w:rPr>
                                  <w:color w:val="000000"/>
                                  <w:sz w:val="18"/>
                                  <w:szCs w:val="18"/>
                                </w:rPr>
                              </w:pPr>
                              <w:ins w:id="515" w:author="Rae McQuade" w:date="2011-10-14T14:25:00Z">
                                <w:r>
                                  <w:rPr>
                                    <w:color w:val="000000"/>
                                    <w:sz w:val="18"/>
                                    <w:szCs w:val="18"/>
                                  </w:rPr>
                                  <w:t xml:space="preserve">WEQ/REQ </w:t>
                                </w:r>
                              </w:ins>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47875" y="4597604"/>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277"/>
                        <wps:cNvCnPr/>
                        <wps:spPr bwMode="auto">
                          <a:xfrm flipH="1">
                            <a:off x="2029460" y="669636"/>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9"/>
                        <wps:cNvCnPr/>
                        <wps:spPr bwMode="auto">
                          <a:xfrm flipH="1">
                            <a:off x="2061845" y="4161908"/>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Connector 37"/>
                        <wps:cNvCnPr/>
                        <wps:spPr>
                          <a:xfrm flipV="1">
                            <a:off x="2029460" y="669636"/>
                            <a:ext cx="18415" cy="3929238"/>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076E7B" w:rsidRPr="00401297" w:rsidRDefault="00076E7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076E7B" w:rsidRPr="007A50B3" w:rsidRDefault="00076E7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076E7B" w:rsidRDefault="00076E7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076E7B" w:rsidRPr="00A0124C" w:rsidRDefault="00076E7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076E7B" w:rsidRDefault="00076E7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076E7B" w:rsidRDefault="00076E7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del w:id="559" w:author="Rae McQuade" w:date="2011-10-14T14:25:00Z">
                          <w:r w:rsidDel="00076E7B">
                            <w:rPr>
                              <w:color w:val="000000"/>
                              <w:sz w:val="18"/>
                              <w:szCs w:val="18"/>
                            </w:rPr>
                            <w:delText>E-Tariff Joint WEQ/WGQ</w:delText>
                          </w:r>
                        </w:del>
                        <w:ins w:id="560" w:author="Rae McQuade" w:date="2011-10-14T14:25:00Z">
                          <w:r>
                            <w:rPr>
                              <w:color w:val="000000"/>
                              <w:sz w:val="18"/>
                              <w:szCs w:val="18"/>
                            </w:rPr>
                            <w:t>PKI</w:t>
                          </w:r>
                        </w:ins>
                        <w:r>
                          <w:rPr>
                            <w:color w:val="000000"/>
                            <w:sz w:val="18"/>
                            <w:szCs w:val="18"/>
                          </w:rPr>
                          <w:t xml:space="preserve">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A0124C" w:rsidP="00C7062B">
                        <w:pPr>
                          <w:autoSpaceDE w:val="0"/>
                          <w:autoSpaceDN w:val="0"/>
                          <w:adjustRightInd w:val="0"/>
                          <w:jc w:val="center"/>
                          <w:rPr>
                            <w:rFonts w:ascii="Arial" w:cs="Arial"/>
                            <w:color w:val="000000"/>
                            <w:sz w:val="36"/>
                            <w:szCs w:val="36"/>
                          </w:rPr>
                        </w:pPr>
                        <w:ins w:id="561" w:author="Rae McQuade" w:date="2011-10-14T14:34:00Z">
                          <w:r>
                            <w:rPr>
                              <w:color w:val="000000"/>
                              <w:sz w:val="18"/>
                              <w:szCs w:val="18"/>
                            </w:rPr>
                            <w:t>R</w:t>
                          </w:r>
                          <w:r>
                            <w:rPr>
                              <w:color w:val="000000"/>
                              <w:sz w:val="18"/>
                              <w:szCs w:val="18"/>
                            </w:rPr>
                            <w:t>EQ</w:t>
                          </w:r>
                          <w:r>
                            <w:rPr>
                              <w:color w:val="000000"/>
                              <w:sz w:val="18"/>
                              <w:szCs w:val="18"/>
                            </w:rPr>
                            <w:t xml:space="preserve">/WEQ </w:t>
                          </w:r>
                        </w:ins>
                        <w:r w:rsidR="00076E7B">
                          <w:rPr>
                            <w:color w:val="000000"/>
                            <w:sz w:val="18"/>
                            <w:szCs w:val="18"/>
                          </w:rPr>
                          <w:t xml:space="preserve">DSM-EE </w:t>
                        </w:r>
                        <w:del w:id="562" w:author="Rae McQuade" w:date="2011-10-14T14:34:00Z">
                          <w:r w:rsidR="00076E7B" w:rsidDel="00A0124C">
                            <w:rPr>
                              <w:color w:val="000000"/>
                              <w:sz w:val="18"/>
                              <w:szCs w:val="18"/>
                            </w:rPr>
                            <w:delText xml:space="preserve">Retail/WEQ </w:delText>
                          </w:r>
                        </w:del>
                        <w:r w:rsidR="00076E7B">
                          <w:rPr>
                            <w:color w:val="000000"/>
                            <w:sz w:val="18"/>
                            <w:szCs w:val="18"/>
                          </w:rPr>
                          <w:t>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076E7B" w:rsidRDefault="00076E7B" w:rsidP="00C7062B">
                        <w:pPr>
                          <w:autoSpaceDE w:val="0"/>
                          <w:autoSpaceDN w:val="0"/>
                          <w:adjustRightInd w:val="0"/>
                          <w:jc w:val="center"/>
                          <w:rPr>
                            <w:color w:val="000000"/>
                            <w:sz w:val="8"/>
                            <w:szCs w:val="8"/>
                          </w:rPr>
                        </w:pPr>
                      </w:p>
                      <w:p w:rsidR="00076E7B" w:rsidRDefault="00076E7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076E7B" w:rsidRDefault="00076E7B" w:rsidP="00C7062B">
                        <w:pPr>
                          <w:autoSpaceDE w:val="0"/>
                          <w:autoSpaceDN w:val="0"/>
                          <w:adjustRightInd w:val="0"/>
                          <w:jc w:val="center"/>
                          <w:rPr>
                            <w:color w:val="000000"/>
                            <w:sz w:val="8"/>
                            <w:szCs w:val="8"/>
                          </w:rPr>
                        </w:pPr>
                      </w:p>
                      <w:p w:rsidR="00076E7B" w:rsidRPr="00DC57C9" w:rsidRDefault="00076E7B" w:rsidP="00C7062B">
                        <w:pPr>
                          <w:autoSpaceDE w:val="0"/>
                          <w:autoSpaceDN w:val="0"/>
                          <w:adjustRightInd w:val="0"/>
                          <w:jc w:val="center"/>
                          <w:rPr>
                            <w:rFonts w:ascii="Arial" w:cs="Arial"/>
                          </w:rPr>
                        </w:pPr>
                        <w:ins w:id="563" w:author="Rae McQuade" w:date="2011-10-14T14:25:00Z">
                          <w:r>
                            <w:rPr>
                              <w:color w:val="000000"/>
                              <w:sz w:val="18"/>
                              <w:szCs w:val="18"/>
                            </w:rPr>
                            <w:t xml:space="preserve">WEQ/REQ </w:t>
                          </w:r>
                        </w:ins>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076E7B" w:rsidRPr="00C7062B" w:rsidRDefault="00076E7B" w:rsidP="00C7062B">
                        <w:pPr>
                          <w:autoSpaceDE w:val="0"/>
                          <w:autoSpaceDN w:val="0"/>
                          <w:adjustRightInd w:val="0"/>
                          <w:spacing w:before="60"/>
                          <w:jc w:val="center"/>
                          <w:rPr>
                            <w:color w:val="000000"/>
                            <w:sz w:val="18"/>
                            <w:szCs w:val="18"/>
                          </w:rPr>
                        </w:pPr>
                        <w:ins w:id="564" w:author="Rae McQuade" w:date="2011-10-14T14:25:00Z">
                          <w:r>
                            <w:rPr>
                              <w:color w:val="000000"/>
                              <w:sz w:val="18"/>
                              <w:szCs w:val="18"/>
                            </w:rPr>
                            <w:t xml:space="preserve">WEQ/REQ </w:t>
                          </w:r>
                        </w:ins>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nj8IAAADbAAAADwAAAGRycy9kb3ducmV2LnhtbESPQYvCMBSE7wv+h/AEb2uqC7JUo4gg&#10;KOthVwWvj+a1KTYvJYm2/nuzIHgcZuYbZrHqbSPu5EPtWMFknIEgLpyuuVJwPm0/v0GEiKyxcUwK&#10;HhRgtRx8LDDXruM/uh9jJRKEQ44KTIxtLmUoDFkMY9cSJ6903mJM0ldSe+wS3DZymmUzabHmtGCw&#10;pY2h4nq8WQVy/9P9+u30XFblrnWXvTnMul6p0bBfz0FE6uM7/GrvtIKvCfx/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znj8IAAADbAAAADwAAAAAAAAAAAAAA&#10;AAChAgAAZHJzL2Rvd25yZXYueG1sUEsFBgAAAAAEAAQA+QAAAJADA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8IAAADbAAAADwAAAGRycy9kb3ducmV2LnhtbESPQYvCMBSE7wv+h/AEb2uqC0WqUUQQ&#10;lN3D6gp7fTSvTbF5KUm09d9vFgSPw8x8w6w2g23FnXxoHCuYTTMQxKXTDdcKLj/79wWIEJE1to5J&#10;wYMCbNajtxUW2vV8ovs51iJBOBSowMTYFVKG0pDFMHUdcfIq5y3GJH0ttcc+wW0r51mWS4sNpwWD&#10;He0MldfzzSqQx8/+2+/nl6quDp37PZqvvB+UmoyH7RJEpCG+ws/2QSv4yOH/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8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fRcUAAADbAAAADwAAAGRycy9kb3ducmV2LnhtbESPT2vCQBTE74LfYXlCb3WTVq2k2Uhb&#10;bBEPUv/0/sg+N8Hs25DdavrtXaHgcZiZ3zD5oreNOFPna8cK0nECgrh0umaj4LD/fJyD8AFZY+OY&#10;FPyRh0UxHOSYaXfhLZ13wYgIYZ+hgiqENpPSlxVZ9GPXEkfv6DqLIcrOSN3hJcJtI5+SZCYt1hwX&#10;Kmzpo6LytPu1Cpaovybb9XSp95tvYyZ9mrz/pEo9jPq3VxCB+nAP/7dXWsHzC9y+xB8g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fRcUAAADbAAAADwAAAAAAAAAA&#10;AAAAAAChAgAAZHJzL2Rvd25yZXYueG1sUEsFBgAAAAAEAAQA+QAAAJMDAAAAAA==&#10;" strokecolor="black [3213]" strokeweight="1.5pt"/>
                <w10:anchorlock/>
              </v:group>
            </w:pict>
          </mc:Fallback>
        </mc:AlternateContent>
      </w:r>
    </w:p>
    <w:p w:rsidR="00CF27A6" w:rsidRPr="00540DDC" w:rsidRDefault="00CF27A6" w:rsidP="000A1E25">
      <w:pPr>
        <w:pStyle w:val="BodyText"/>
        <w:jc w:val="both"/>
        <w:rPr>
          <w:b/>
          <w:sz w:val="18"/>
          <w:szCs w:val="18"/>
        </w:rPr>
      </w:pPr>
    </w:p>
    <w:p w:rsidR="00CF27A6" w:rsidRPr="00540DDC" w:rsidRDefault="00CF27A6" w:rsidP="000A1E25">
      <w:pPr>
        <w:pStyle w:val="BodyText"/>
        <w:jc w:val="both"/>
        <w:rPr>
          <w:sz w:val="18"/>
          <w:szCs w:val="18"/>
        </w:rPr>
      </w:pPr>
      <w:r w:rsidRPr="00540DDC">
        <w:rPr>
          <w:b/>
          <w:sz w:val="18"/>
          <w:szCs w:val="18"/>
        </w:rPr>
        <w:t xml:space="preserve">NAESB WEQ EC and </w:t>
      </w:r>
      <w:ins w:id="516" w:author="Rae McQuade" w:date="2011-10-14T14:24:00Z">
        <w:r w:rsidR="00076E7B">
          <w:rPr>
            <w:b/>
            <w:sz w:val="18"/>
            <w:szCs w:val="18"/>
          </w:rPr>
          <w:t xml:space="preserve">Active </w:t>
        </w:r>
      </w:ins>
      <w:r w:rsidRPr="00540DDC">
        <w:rPr>
          <w:b/>
          <w:sz w:val="18"/>
          <w:szCs w:val="18"/>
        </w:rPr>
        <w:t>Subcommittee Leadership</w:t>
      </w:r>
      <w:r w:rsidRPr="00540DDC">
        <w:rPr>
          <w:sz w:val="18"/>
          <w:szCs w:val="18"/>
        </w:rPr>
        <w:t>:</w:t>
      </w:r>
    </w:p>
    <w:p w:rsidR="00CF27A6" w:rsidRPr="00540DDC" w:rsidRDefault="00CF27A6" w:rsidP="00BF78AB">
      <w:pPr>
        <w:pStyle w:val="BodyText"/>
        <w:spacing w:before="120"/>
        <w:rPr>
          <w:sz w:val="18"/>
          <w:szCs w:val="18"/>
        </w:rPr>
      </w:pPr>
      <w:r w:rsidRPr="00540DDC">
        <w:rPr>
          <w:sz w:val="18"/>
          <w:szCs w:val="18"/>
        </w:rPr>
        <w:t>Executive Committee (EC):  Kathy York (Chair) and  James Castle (Vice Chair)</w:t>
      </w:r>
    </w:p>
    <w:p w:rsidR="00CF27A6" w:rsidRPr="00540DDC" w:rsidRDefault="00CF27A6" w:rsidP="000A1E25">
      <w:pPr>
        <w:pStyle w:val="BodyText"/>
        <w:ind w:left="720"/>
        <w:rPr>
          <w:sz w:val="18"/>
          <w:szCs w:val="18"/>
        </w:rPr>
      </w:pPr>
      <w:r w:rsidRPr="00540DDC">
        <w:rPr>
          <w:sz w:val="18"/>
          <w:szCs w:val="18"/>
        </w:rPr>
        <w:t>Standards Review Subcommittee (SRS):  Narinder Saini, Ed Skiba</w:t>
      </w:r>
    </w:p>
    <w:p w:rsidR="00CF27A6" w:rsidRPr="00540DDC" w:rsidRDefault="00CF27A6" w:rsidP="000A1E25">
      <w:pPr>
        <w:pStyle w:val="BodyText"/>
        <w:ind w:left="720"/>
        <w:rPr>
          <w:sz w:val="18"/>
          <w:szCs w:val="18"/>
        </w:rPr>
      </w:pPr>
      <w:r w:rsidRPr="00540DDC">
        <w:rPr>
          <w:sz w:val="18"/>
          <w:szCs w:val="18"/>
        </w:rPr>
        <w:t>Interpretations Subcommittee:   Ed Skiba</w:t>
      </w:r>
    </w:p>
    <w:p w:rsidR="00CF27A6" w:rsidRPr="00540DDC" w:rsidRDefault="00CF27A6"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CF27A6" w:rsidRPr="00540DDC" w:rsidRDefault="00CF27A6" w:rsidP="000A1E25">
      <w:pPr>
        <w:pStyle w:val="BodyText"/>
        <w:ind w:left="720"/>
        <w:rPr>
          <w:sz w:val="18"/>
          <w:szCs w:val="18"/>
        </w:rPr>
      </w:pPr>
      <w:r w:rsidRPr="00540DDC">
        <w:rPr>
          <w:sz w:val="18"/>
          <w:szCs w:val="18"/>
        </w:rPr>
        <w:t>Open Access Same Time Information System (OASIS) Subcommittee (OS): Paul Sorenson, J.T. Wood, Alan Pritchard</w:t>
      </w:r>
    </w:p>
    <w:p w:rsidR="00CF27A6" w:rsidRPr="00540DDC" w:rsidRDefault="00CF27A6" w:rsidP="000A1E25">
      <w:pPr>
        <w:pStyle w:val="BodyText"/>
        <w:ind w:left="720"/>
        <w:rPr>
          <w:sz w:val="18"/>
          <w:szCs w:val="18"/>
        </w:rPr>
      </w:pPr>
      <w:r w:rsidRPr="00540DDC">
        <w:rPr>
          <w:sz w:val="18"/>
          <w:szCs w:val="18"/>
        </w:rPr>
        <w:t>Joint Electric Scheduling Subcommittee (JESS):  Bob Harshbarger (NAESB), Clint Aymond (NERC)</w:t>
      </w:r>
    </w:p>
    <w:p w:rsidR="00CF27A6" w:rsidRPr="00540DDC" w:rsidDel="00076E7B" w:rsidRDefault="00CF27A6" w:rsidP="000A1E25">
      <w:pPr>
        <w:pStyle w:val="BodyText"/>
        <w:ind w:left="720"/>
        <w:rPr>
          <w:sz w:val="18"/>
          <w:szCs w:val="18"/>
        </w:rPr>
      </w:pPr>
      <w:moveFromRangeStart w:id="517" w:author="Rae McQuade" w:date="2011-10-14T14:25:00Z" w:name="move306365642"/>
      <w:moveFrom w:id="518" w:author="Rae McQuade" w:date="2011-10-14T14:25:00Z">
        <w:r w:rsidRPr="00540DDC" w:rsidDel="00076E7B">
          <w:rPr>
            <w:sz w:val="18"/>
            <w:szCs w:val="18"/>
          </w:rPr>
          <w:t>e-Tariff Joint WEQ/WGQ Subcommittee (e-Tariff):  Jane Daly (WEQ), Keith Sappenfield (WGQ)</w:t>
        </w:r>
      </w:moveFrom>
    </w:p>
    <w:moveFromRangeEnd w:id="517"/>
    <w:p w:rsidR="00CF27A6" w:rsidRDefault="00CF27A6" w:rsidP="000A1E25">
      <w:pPr>
        <w:pStyle w:val="BodyText"/>
        <w:ind w:left="720"/>
        <w:rPr>
          <w:ins w:id="519" w:author="eskiba" w:date="2011-09-26T15:50:00Z"/>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471A67" w:rsidRPr="00540DDC" w:rsidRDefault="00471A67" w:rsidP="000A1E25">
      <w:pPr>
        <w:pStyle w:val="BodyText"/>
        <w:ind w:left="720"/>
        <w:rPr>
          <w:sz w:val="18"/>
          <w:szCs w:val="18"/>
        </w:rPr>
      </w:pPr>
      <w:ins w:id="520" w:author="eskiba" w:date="2011-09-26T15:50:00Z">
        <w:r>
          <w:rPr>
            <w:sz w:val="18"/>
            <w:szCs w:val="18"/>
          </w:rPr>
          <w:t>Public Key Infrastructure (PKI) Subcommittee</w:t>
        </w:r>
      </w:ins>
      <w:ins w:id="521" w:author="eskiba" w:date="2011-09-26T15:51:00Z">
        <w:r>
          <w:rPr>
            <w:sz w:val="18"/>
            <w:szCs w:val="18"/>
          </w:rPr>
          <w:t>: Jim Buccigross</w:t>
        </w:r>
      </w:ins>
    </w:p>
    <w:p w:rsidR="00076E7B" w:rsidRDefault="00076E7B" w:rsidP="00D41FE7">
      <w:pPr>
        <w:widowControl w:val="0"/>
        <w:spacing w:before="60"/>
        <w:rPr>
          <w:ins w:id="522" w:author="Rae McQuade" w:date="2011-10-14T14:25:00Z"/>
          <w:sz w:val="18"/>
          <w:szCs w:val="18"/>
        </w:rPr>
      </w:pPr>
      <w:ins w:id="523" w:author="Rae McQuade" w:date="2011-10-14T14:25:00Z">
        <w:r>
          <w:rPr>
            <w:sz w:val="18"/>
            <w:szCs w:val="18"/>
          </w:rPr>
          <w:t>Inactive Subcommittees:</w:t>
        </w:r>
      </w:ins>
    </w:p>
    <w:p w:rsidR="00076E7B" w:rsidRPr="00540DDC" w:rsidRDefault="00076E7B" w:rsidP="00076E7B">
      <w:pPr>
        <w:pStyle w:val="BodyText"/>
        <w:ind w:left="720"/>
        <w:rPr>
          <w:sz w:val="18"/>
          <w:szCs w:val="18"/>
        </w:rPr>
      </w:pPr>
      <w:moveToRangeStart w:id="524" w:author="Rae McQuade" w:date="2011-10-14T14:25:00Z" w:name="move306365642"/>
      <w:moveTo w:id="525" w:author="Rae McQuade" w:date="2011-10-14T14:25:00Z">
        <w:r w:rsidRPr="00540DDC">
          <w:rPr>
            <w:sz w:val="18"/>
            <w:szCs w:val="18"/>
          </w:rPr>
          <w:t>e-Tariff Joint WEQ/WGQ Subcommittee (e-Tariff):  Jane Daly (WEQ), Keith Sappenfield (WGQ)</w:t>
        </w:r>
      </w:moveTo>
    </w:p>
    <w:moveToRangeEnd w:id="524"/>
    <w:p w:rsidR="00CF27A6" w:rsidRPr="00540DDC" w:rsidRDefault="00CF27A6" w:rsidP="00BF78AB">
      <w:pPr>
        <w:widowControl w:val="0"/>
        <w:spacing w:before="24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CF27A6" w:rsidRPr="00BC22CB" w:rsidRDefault="00CF27A6"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CF27A6" w:rsidRDefault="00CF27A6" w:rsidP="000A1E25">
      <w:pPr>
        <w:pStyle w:val="BodyText"/>
        <w:ind w:left="720"/>
        <w:rPr>
          <w:sz w:val="18"/>
          <w:szCs w:val="18"/>
        </w:rPr>
      </w:pPr>
    </w:p>
    <w:p w:rsidR="00CF27A6" w:rsidRDefault="00CF27A6" w:rsidP="000A1E25">
      <w:pPr>
        <w:pStyle w:val="BodyText"/>
        <w:ind w:left="720"/>
        <w:rPr>
          <w:sz w:val="18"/>
          <w:szCs w:val="18"/>
        </w:rPr>
        <w:sectPr w:rsidR="00CF27A6" w:rsidSect="008A655B">
          <w:headerReference w:type="default" r:id="rId24"/>
          <w:footerReference w:type="default" r:id="rId25"/>
          <w:headerReference w:type="first" r:id="rId26"/>
          <w:footerReference w:type="first" r:id="rId27"/>
          <w:endnotePr>
            <w:numFmt w:val="decimal"/>
          </w:endnotePr>
          <w:pgSz w:w="12240" w:h="15840" w:code="1"/>
          <w:pgMar w:top="720" w:right="1440" w:bottom="576" w:left="1440" w:header="720" w:footer="720" w:gutter="0"/>
          <w:cols w:space="720"/>
        </w:sectPr>
      </w:pPr>
    </w:p>
    <w:p w:rsidR="00CF27A6" w:rsidRDefault="00CF27A6" w:rsidP="00561AFD"/>
    <w:sectPr w:rsidR="00CF27A6" w:rsidSect="008A655B">
      <w:headerReference w:type="even" r:id="rId28"/>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9E" w:rsidRDefault="00F3409E">
      <w:r>
        <w:separator/>
      </w:r>
    </w:p>
  </w:endnote>
  <w:endnote w:type="continuationSeparator" w:id="0">
    <w:p w:rsidR="00F3409E" w:rsidRDefault="00F3409E">
      <w:r>
        <w:continuationSeparator/>
      </w:r>
    </w:p>
  </w:endnote>
  <w:endnote w:id="1">
    <w:p w:rsidR="00076E7B" w:rsidRDefault="00076E7B" w:rsidP="00A23BDE">
      <w:pPr>
        <w:pStyle w:val="EndnoteText"/>
        <w:rPr>
          <w:b/>
          <w:sz w:val="18"/>
          <w:szCs w:val="18"/>
        </w:rPr>
      </w:pPr>
    </w:p>
    <w:p w:rsidR="00076E7B" w:rsidRPr="00955550" w:rsidRDefault="00076E7B" w:rsidP="00A23BDE">
      <w:pPr>
        <w:pStyle w:val="EndnoteText"/>
        <w:rPr>
          <w:b/>
          <w:sz w:val="18"/>
          <w:szCs w:val="18"/>
        </w:rPr>
      </w:pPr>
      <w:r w:rsidRPr="00955550">
        <w:rPr>
          <w:b/>
          <w:sz w:val="18"/>
          <w:szCs w:val="18"/>
        </w:rPr>
        <w:t xml:space="preserve">End Notes WEQ </w:t>
      </w:r>
      <w:del w:id="9" w:author="Rae McQuade" w:date="2011-10-19T12:40:00Z">
        <w:r w:rsidRPr="00955550" w:rsidDel="00EF3D2C">
          <w:rPr>
            <w:b/>
            <w:sz w:val="18"/>
            <w:szCs w:val="18"/>
          </w:rPr>
          <w:delText>20</w:delText>
        </w:r>
        <w:r w:rsidDel="00EF3D2C">
          <w:rPr>
            <w:b/>
            <w:sz w:val="18"/>
            <w:szCs w:val="18"/>
          </w:rPr>
          <w:delText>11</w:delText>
        </w:r>
        <w:r w:rsidRPr="00955550" w:rsidDel="00EF3D2C">
          <w:rPr>
            <w:b/>
            <w:sz w:val="18"/>
            <w:szCs w:val="18"/>
          </w:rPr>
          <w:delText xml:space="preserve"> </w:delText>
        </w:r>
      </w:del>
      <w:ins w:id="10" w:author="Rae McQuade" w:date="2011-10-19T12:40:00Z">
        <w:r w:rsidR="00EF3D2C" w:rsidRPr="00955550">
          <w:rPr>
            <w:b/>
            <w:sz w:val="18"/>
            <w:szCs w:val="18"/>
          </w:rPr>
          <w:t>20</w:t>
        </w:r>
        <w:r w:rsidR="00EF3D2C">
          <w:rPr>
            <w:b/>
            <w:sz w:val="18"/>
            <w:szCs w:val="18"/>
          </w:rPr>
          <w:t>1</w:t>
        </w:r>
        <w:r w:rsidR="00EF3D2C">
          <w:rPr>
            <w:b/>
            <w:sz w:val="18"/>
            <w:szCs w:val="18"/>
          </w:rPr>
          <w:t>2</w:t>
        </w:r>
        <w:bookmarkStart w:id="11" w:name="_GoBack"/>
        <w:bookmarkEnd w:id="11"/>
        <w:r w:rsidR="00EF3D2C" w:rsidRPr="00955550">
          <w:rPr>
            <w:b/>
            <w:sz w:val="18"/>
            <w:szCs w:val="18"/>
          </w:rPr>
          <w:t xml:space="preserve"> </w:t>
        </w:r>
      </w:ins>
      <w:r w:rsidRPr="00955550">
        <w:rPr>
          <w:b/>
          <w:sz w:val="18"/>
          <w:szCs w:val="18"/>
        </w:rPr>
        <w:t>Annual Plan:</w:t>
      </w:r>
    </w:p>
    <w:p w:rsidR="00076E7B" w:rsidRDefault="00076E7B"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76E7B" w:rsidRDefault="00076E7B"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076E7B" w:rsidDel="00471A67" w:rsidRDefault="00076E7B" w:rsidP="00D41FE7">
      <w:pPr>
        <w:pStyle w:val="EndnoteText"/>
        <w:jc w:val="left"/>
        <w:rPr>
          <w:del w:id="236" w:author="eskiba" w:date="2011-09-26T15:45:00Z"/>
        </w:rPr>
      </w:pPr>
      <w:del w:id="237" w:author="eskiba" w:date="2011-09-26T15:45:00Z">
        <w:r w:rsidRPr="00D8037D" w:rsidDel="00471A67">
          <w:rPr>
            <w:rStyle w:val="EndnoteReference"/>
            <w:sz w:val="18"/>
            <w:szCs w:val="18"/>
          </w:rPr>
          <w:endnoteRef/>
        </w:r>
        <w:r w:rsidRPr="00D8037D" w:rsidDel="00471A67">
          <w:rPr>
            <w:sz w:val="18"/>
            <w:szCs w:val="18"/>
          </w:rPr>
          <w:delText xml:space="preserve"> </w:delText>
        </w:r>
        <w:r w:rsidDel="00471A67">
          <w:rPr>
            <w:sz w:val="18"/>
            <w:szCs w:val="18"/>
          </w:rPr>
          <w:delText>Energy efficiency may be a wholesale product, such as capacity. Energy efficiency in retail markets may be</w:delText>
        </w:r>
        <w:r w:rsidRPr="00D8037D" w:rsidDel="00471A67">
          <w:rPr>
            <w:sz w:val="18"/>
            <w:szCs w:val="18"/>
          </w:rPr>
          <w:delText xml:space="preserve"> from individual energy efficiency measures at the project level or a portfolio of projects that make up an energy efficiency program.</w:delText>
        </w:r>
        <w:r w:rsidDel="00471A67">
          <w:rPr>
            <w:sz w:val="18"/>
            <w:szCs w:val="18"/>
          </w:rPr>
          <w:delText xml:space="preserve"> </w:delText>
        </w:r>
      </w:del>
    </w:p>
  </w:endnote>
  <w:endnote w:id="4">
    <w:p w:rsidR="00076E7B" w:rsidRDefault="00076E7B"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B515C7">
    <w:pPr>
      <w:pStyle w:val="Footer"/>
      <w:pBdr>
        <w:top w:val="single" w:sz="4" w:space="1" w:color="auto"/>
      </w:pBdr>
      <w:jc w:val="right"/>
      <w:rPr>
        <w:sz w:val="18"/>
        <w:szCs w:val="18"/>
      </w:rPr>
    </w:pPr>
    <w:del w:id="526" w:author="eskiba" w:date="2011-09-26T16:00:00Z">
      <w:r w:rsidDel="00BD38D3">
        <w:rPr>
          <w:sz w:val="18"/>
          <w:szCs w:val="18"/>
        </w:rPr>
        <w:delText xml:space="preserve">2011 WEQ Annual </w:delText>
      </w:r>
      <w:r w:rsidRPr="00EF1953" w:rsidDel="00BD38D3">
        <w:rPr>
          <w:sz w:val="18"/>
          <w:szCs w:val="18"/>
        </w:rPr>
        <w:delText xml:space="preserve">Plan </w:delText>
      </w:r>
      <w:r w:rsidDel="00BD38D3">
        <w:rPr>
          <w:sz w:val="18"/>
          <w:szCs w:val="18"/>
        </w:rPr>
        <w:delText>Approved by the Board of Directors</w:delText>
      </w:r>
      <w:r w:rsidRPr="00EF1953" w:rsidDel="00BD38D3">
        <w:rPr>
          <w:sz w:val="18"/>
          <w:szCs w:val="18"/>
        </w:rPr>
        <w:delText xml:space="preserve"> on </w:delText>
      </w:r>
      <w:r w:rsidDel="00BD38D3">
        <w:rPr>
          <w:sz w:val="18"/>
          <w:szCs w:val="18"/>
        </w:rPr>
        <w:delText>September 22, 2011</w:delText>
      </w:r>
    </w:del>
    <w:ins w:id="527" w:author="eskiba" w:date="2011-09-26T16:00:00Z">
      <w:r>
        <w:rPr>
          <w:sz w:val="18"/>
          <w:szCs w:val="18"/>
        </w:rPr>
        <w:t>Proposed Redlined Changes for 2012 WEQ Annual Plan</w:t>
      </w:r>
    </w:ins>
  </w:p>
  <w:p w:rsidR="00076E7B" w:rsidRPr="00CA1D1F" w:rsidRDefault="00076E7B"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EF3D2C">
      <w:rPr>
        <w:noProof/>
        <w:sz w:val="18"/>
        <w:szCs w:val="18"/>
      </w:rPr>
      <w:t>14</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EF3D2C">
      <w:rPr>
        <w:noProof/>
        <w:sz w:val="18"/>
        <w:szCs w:val="18"/>
      </w:rPr>
      <w:t>14</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076E7B" w:rsidRPr="00CA1D1F" w:rsidRDefault="00076E7B" w:rsidP="002E59EC">
    <w:pPr>
      <w:pStyle w:val="Footer"/>
      <w:pBdr>
        <w:top w:val="single" w:sz="4" w:space="1" w:color="auto"/>
      </w:pBdr>
      <w:jc w:val="right"/>
      <w:rPr>
        <w:sz w:val="18"/>
        <w:szCs w:val="18"/>
      </w:rPr>
    </w:pPr>
    <w:r>
      <w:rPr>
        <w:sz w:val="18"/>
        <w:szCs w:val="18"/>
      </w:rPr>
      <w:t>With Redlined Changes Suggested by WEQ Leadership on July 17, 2009</w:t>
    </w:r>
  </w:p>
  <w:p w:rsidR="00076E7B" w:rsidRPr="00CA1D1F" w:rsidRDefault="00076E7B"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14</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9E" w:rsidRDefault="00F3409E">
      <w:r>
        <w:separator/>
      </w:r>
    </w:p>
  </w:footnote>
  <w:footnote w:type="continuationSeparator" w:id="0">
    <w:p w:rsidR="00F3409E" w:rsidRDefault="00F3409E">
      <w:r>
        <w:continuationSeparator/>
      </w:r>
    </w:p>
  </w:footnote>
  <w:footnote w:id="1">
    <w:p w:rsidR="00076E7B" w:rsidRPr="00BF78AB" w:rsidRDefault="00076E7B">
      <w:pPr>
        <w:pStyle w:val="FootnoteText"/>
        <w:rPr>
          <w:rFonts w:ascii="Times New Roman" w:hAnsi="Times New Roman"/>
          <w:sz w:val="18"/>
          <w:szCs w:val="18"/>
        </w:rPr>
      </w:pPr>
      <w:ins w:id="13" w:author="Cory Galik" w:date="2011-10-14T13:25:00Z">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3.iv.</w:t>
        </w:r>
      </w:ins>
      <w:ins w:id="14" w:author="Rae McQuade" w:date="2011-10-14T14:55:00Z">
        <w:r w:rsidR="007A74E1" w:rsidRPr="00BF78AB">
          <w:rPr>
            <w:rFonts w:ascii="Times New Roman" w:hAnsi="Times New Roman"/>
            <w:sz w:val="18"/>
            <w:szCs w:val="18"/>
          </w:rPr>
          <w:t>, Completion dates may be revisited contingent upon NERC-NAESB coordination of implementation related to parallel flow visualization</w:t>
        </w:r>
      </w:ins>
    </w:p>
  </w:footnote>
  <w:footnote w:id="2">
    <w:p w:rsidR="00076E7B" w:rsidRDefault="00076E7B" w:rsidP="00D019E3">
      <w:pPr>
        <w:pStyle w:val="FootnoteText"/>
        <w:jc w:val="lef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w:t>
      </w:r>
      <w:r w:rsidRPr="007A74E1">
        <w:rPr>
          <w:rFonts w:ascii="Times New Roman" w:hAnsi="Times New Roman"/>
          <w:sz w:val="18"/>
          <w:szCs w:val="18"/>
        </w:rPr>
        <w:t>able to the Eastern Interconnection</w:t>
      </w:r>
      <w:r w:rsidRPr="000D1C66">
        <w:rPr>
          <w:rFonts w:ascii="Times New Roman" w:hAnsi="Times New Roman"/>
          <w:sz w:val="18"/>
          <w:szCs w:val="18"/>
        </w:rPr>
        <w:t>.</w:t>
      </w:r>
    </w:p>
  </w:footnote>
  <w:footnote w:id="3">
    <w:p w:rsidR="00076E7B" w:rsidRDefault="00076E7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4">
    <w:p w:rsidR="00076E7B" w:rsidRDefault="00076E7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5">
    <w:p w:rsidR="00076E7B" w:rsidDel="00471A67" w:rsidRDefault="00076E7B" w:rsidP="00B03231">
      <w:pPr>
        <w:pStyle w:val="FERCparanumber"/>
        <w:numPr>
          <w:ilvl w:val="0"/>
          <w:numId w:val="0"/>
        </w:numPr>
        <w:spacing w:line="240" w:lineRule="auto"/>
        <w:rPr>
          <w:del w:id="76" w:author="eskiba" w:date="2011-09-26T15:40:00Z"/>
        </w:rPr>
      </w:pPr>
      <w:del w:id="77" w:author="eskiba" w:date="2011-09-26T15:40:00Z">
        <w:r w:rsidDel="00471A67">
          <w:rPr>
            <w:rStyle w:val="FootnoteReference"/>
          </w:rPr>
          <w:footnoteRef/>
        </w:r>
        <w:r w:rsidDel="00471A67">
          <w:delText xml:space="preserve"> </w:delText>
        </w:r>
        <w:r w:rsidRPr="00B03231" w:rsidDel="00471A67">
          <w:rPr>
            <w:sz w:val="18"/>
            <w:szCs w:val="18"/>
          </w:rPr>
          <w:delText xml:space="preserve">Paragraph 1377 of FERC Order No. 890, issued </w:delText>
        </w:r>
        <w:r w:rsidDel="00471A67">
          <w:rPr>
            <w:sz w:val="18"/>
            <w:szCs w:val="18"/>
          </w:rPr>
          <w:delText>February 16, 2007</w:delText>
        </w:r>
        <w:r w:rsidRPr="00B03231" w:rsidDel="00471A67">
          <w:rPr>
            <w:sz w:val="18"/>
            <w:szCs w:val="18"/>
          </w:rPr>
          <w:delText xml:space="preserve">: The Commission agrees that transmission requests across multiple transmission systems should be coordinated by the relevant transmission providers.  We will not, however, amend the </w:delText>
        </w:r>
        <w:r w:rsidRPr="00B03231" w:rsidDel="00471A67">
          <w:rPr>
            <w:sz w:val="18"/>
            <w:szCs w:val="18"/>
            <w:u w:val="single"/>
          </w:rPr>
          <w:delText>pro forma</w:delText>
        </w:r>
        <w:r w:rsidRPr="00B03231" w:rsidDel="00471A67">
          <w:rPr>
            <w:sz w:val="18"/>
            <w:szCs w:val="18"/>
          </w:rPr>
          <w:delTex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delText>
        </w:r>
        <w:r w:rsidRPr="00B03231" w:rsidDel="00471A67">
          <w:rPr>
            <w:b/>
            <w:i/>
            <w:sz w:val="18"/>
            <w:szCs w:val="18"/>
          </w:rPr>
          <w:delText xml:space="preserve"> </w:delText>
        </w:r>
        <w:r w:rsidRPr="00B03231" w:rsidDel="00471A67">
          <w:rPr>
            <w:sz w:val="18"/>
            <w:szCs w:val="18"/>
          </w:rPr>
          <w:delText>We note that regional entities like wesTTrans are already coordinating requests across multiple transmission systems and we believe such coordination is an acceptable solution to this issue.</w:delText>
        </w:r>
        <w:r w:rsidRPr="00B03231" w:rsidDel="00471A67">
          <w:delText xml:space="preserve">  </w:delText>
        </w:r>
      </w:del>
    </w:p>
  </w:footnote>
  <w:footnote w:id="6">
    <w:p w:rsidR="00076E7B" w:rsidDel="00471A67" w:rsidRDefault="00076E7B" w:rsidP="00D019E3">
      <w:pPr>
        <w:pStyle w:val="FootnoteText"/>
        <w:jc w:val="left"/>
        <w:rPr>
          <w:del w:id="96" w:author="eskiba" w:date="2011-09-26T15:41:00Z"/>
        </w:rPr>
      </w:pPr>
      <w:del w:id="97" w:author="eskiba" w:date="2011-09-26T15:41:00Z">
        <w:r w:rsidRPr="00D019E3" w:rsidDel="00471A67">
          <w:rPr>
            <w:rStyle w:val="FootnoteReference"/>
            <w:rFonts w:ascii="Times New Roman" w:hAnsi="Times New Roman"/>
            <w:sz w:val="18"/>
            <w:szCs w:val="18"/>
          </w:rPr>
          <w:footnoteRef/>
        </w:r>
        <w:r w:rsidRPr="00D019E3" w:rsidDel="00471A67">
          <w:rPr>
            <w:rFonts w:ascii="Times New Roman" w:hAnsi="Times New Roman"/>
            <w:sz w:val="18"/>
            <w:szCs w:val="18"/>
          </w:rPr>
          <w:delTex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delText>
        </w:r>
      </w:del>
    </w:p>
  </w:footnote>
  <w:footnote w:id="7">
    <w:p w:rsidR="00076E7B" w:rsidRDefault="00076E7B"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8">
    <w:p w:rsidR="00076E7B" w:rsidRPr="00BF78AB" w:rsidRDefault="00076E7B">
      <w:pPr>
        <w:pStyle w:val="FootnoteText"/>
        <w:rPr>
          <w:rFonts w:ascii="Times New Roman" w:hAnsi="Times New Roman"/>
          <w:sz w:val="18"/>
          <w:szCs w:val="18"/>
        </w:rPr>
      </w:pPr>
      <w:ins w:id="109" w:author="Cory Galik" w:date="2011-10-14T13:25:00Z">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w:t>
        </w:r>
      </w:ins>
      <w:ins w:id="110" w:author="Cory Galik" w:date="2011-10-14T13:27:00Z">
        <w:r w:rsidRPr="00BF78AB">
          <w:rPr>
            <w:rFonts w:ascii="Times New Roman" w:hAnsi="Times New Roman"/>
            <w:sz w:val="18"/>
            <w:szCs w:val="18"/>
          </w:rPr>
          <w:t>.iv</w:t>
        </w:r>
      </w:ins>
      <w:ins w:id="111" w:author="Rae McQuade" w:date="2011-10-14T14:54:00Z">
        <w:r w:rsidR="007A74E1" w:rsidRPr="00BF78AB">
          <w:rPr>
            <w:rFonts w:ascii="Times New Roman" w:hAnsi="Times New Roman"/>
            <w:sz w:val="18"/>
            <w:szCs w:val="18"/>
          </w:rPr>
          <w:t>, Completion dates may be revisited contingent upon NERC-NAESB coordination of implementation related to parallel flow visualization.</w:t>
        </w:r>
      </w:ins>
    </w:p>
  </w:footnote>
  <w:footnote w:id="9">
    <w:p w:rsidR="00076E7B" w:rsidDel="00471A67" w:rsidRDefault="00076E7B" w:rsidP="00D019E3">
      <w:pPr>
        <w:pStyle w:val="FootnoteText"/>
        <w:jc w:val="left"/>
        <w:rPr>
          <w:del w:id="304" w:author="eskiba" w:date="2011-09-26T15:48:00Z"/>
        </w:rPr>
      </w:pPr>
      <w:del w:id="305" w:author="eskiba" w:date="2011-09-26T15:48:00Z">
        <w:r w:rsidRPr="003B1595" w:rsidDel="00471A67">
          <w:rPr>
            <w:rStyle w:val="FootnoteReference"/>
            <w:rFonts w:ascii="Times New Roman" w:hAnsi="Times New Roman"/>
            <w:sz w:val="18"/>
            <w:szCs w:val="18"/>
          </w:rPr>
          <w:footnoteRef/>
        </w:r>
        <w:r w:rsidRPr="003B1595" w:rsidDel="00471A67">
          <w:rPr>
            <w:rFonts w:ascii="Times New Roman" w:hAnsi="Times New Roman"/>
            <w:sz w:val="18"/>
            <w:szCs w:val="18"/>
          </w:rPr>
          <w:delText xml:space="preserve"> 39.</w:delText>
        </w:r>
        <w:r w:rsidRPr="003B1595" w:rsidDel="00471A67">
          <w:rPr>
            <w:rFonts w:ascii="Times New Roman" w:hAnsi="Times New Roman"/>
            <w:sz w:val="18"/>
            <w:szCs w:val="18"/>
          </w:rPr>
          <w:tab/>
          <w:delTex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delText>
        </w:r>
      </w:del>
    </w:p>
  </w:footnote>
  <w:footnote w:id="10">
    <w:p w:rsidR="00076E7B" w:rsidRDefault="00076E7B"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11">
    <w:p w:rsidR="00076E7B" w:rsidDel="00471A67" w:rsidRDefault="00076E7B" w:rsidP="00D019E3">
      <w:pPr>
        <w:pStyle w:val="FootnoteText"/>
        <w:jc w:val="left"/>
        <w:rPr>
          <w:del w:id="312" w:author="eskiba" w:date="2011-09-26T15:49:00Z"/>
        </w:rPr>
      </w:pPr>
      <w:del w:id="313" w:author="eskiba" w:date="2011-09-26T15:49:00Z">
        <w:r w:rsidDel="00471A67">
          <w:rPr>
            <w:rStyle w:val="FootnoteReference"/>
          </w:rPr>
          <w:footnoteRef/>
        </w:r>
        <w:r w:rsidDel="00471A67">
          <w:delText xml:space="preserve"> </w:delText>
        </w:r>
        <w:r w:rsidRPr="00C16215" w:rsidDel="00471A67">
          <w:rPr>
            <w:rFonts w:ascii="Times New Roman" w:hAnsi="Times New Roman"/>
            <w:sz w:val="18"/>
            <w:szCs w:val="18"/>
          </w:rPr>
          <w:delText>105.</w:delText>
        </w:r>
        <w:r w:rsidRPr="00C16215" w:rsidDel="00471A67">
          <w:rPr>
            <w:rFonts w:ascii="Times New Roman" w:hAnsi="Times New Roman"/>
            <w:sz w:val="18"/>
            <w:szCs w:val="18"/>
          </w:rPr>
          <w:tab/>
          <w:delTex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delText>
        </w:r>
      </w:del>
    </w:p>
  </w:footnote>
  <w:footnote w:id="12">
    <w:p w:rsidR="00076E7B" w:rsidRDefault="00076E7B"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3">
    <w:p w:rsidR="00076E7B" w:rsidRDefault="00076E7B"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Pr="00893109" w:rsidRDefault="00076E7B"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7B" w:rsidRDefault="00076E7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076E7B" w:rsidRDefault="00076E7B"/>
                </w:txbxContent>
              </v:textbox>
            </v:rect>
          </w:pict>
        </mc:Fallback>
      </mc:AlternateContent>
    </w:r>
    <w:r w:rsidRPr="00893109">
      <w:rPr>
        <w:b/>
        <w:spacing w:val="20"/>
        <w:sz w:val="32"/>
      </w:rPr>
      <w:t>North American Energy Standards Board</w:t>
    </w:r>
  </w:p>
  <w:p w:rsidR="00076E7B" w:rsidRPr="00893109" w:rsidRDefault="00076E7B"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076E7B" w:rsidRPr="00893109" w:rsidRDefault="00076E7B" w:rsidP="004D21B7">
    <w:pPr>
      <w:pStyle w:val="Header"/>
      <w:ind w:left="1800"/>
      <w:jc w:val="right"/>
    </w:pPr>
    <w:r w:rsidRPr="00893109">
      <w:t>Phone:  (713) 356-0060, Fax:  (713) 356-0067, E-mail: naesb@naesb.org</w:t>
    </w:r>
  </w:p>
  <w:p w:rsidR="00076E7B" w:rsidRPr="00BA2428" w:rsidRDefault="00076E7B"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E7B" w:rsidRDefault="00076E7B"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076E7B" w:rsidRDefault="00076E7B" w:rsidP="00307EB9"/>
                </w:txbxContent>
              </v:textbox>
            </v:rect>
          </w:pict>
        </mc:Fallback>
      </mc:AlternateContent>
    </w:r>
  </w:p>
  <w:p w:rsidR="00076E7B" w:rsidRDefault="00076E7B" w:rsidP="00307EB9">
    <w:pPr>
      <w:pStyle w:val="Header"/>
      <w:tabs>
        <w:tab w:val="left" w:pos="1080"/>
      </w:tabs>
      <w:ind w:left="2160"/>
      <w:rPr>
        <w:rFonts w:ascii="Bookman Old Style" w:hAnsi="Bookman Old Style"/>
        <w:b/>
        <w:sz w:val="28"/>
      </w:rPr>
    </w:pPr>
  </w:p>
  <w:p w:rsidR="00076E7B" w:rsidRPr="00893109" w:rsidRDefault="00076E7B"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076E7B" w:rsidRPr="00893109" w:rsidRDefault="00076E7B" w:rsidP="00307EB9">
    <w:pPr>
      <w:pStyle w:val="Header"/>
      <w:tabs>
        <w:tab w:val="left" w:pos="680"/>
        <w:tab w:val="right" w:pos="9810"/>
      </w:tabs>
      <w:spacing w:before="60"/>
      <w:ind w:left="1800"/>
      <w:jc w:val="right"/>
    </w:pPr>
    <w:r w:rsidRPr="00893109">
      <w:t>1301 Fannin, Suite 2350, Houston, Texas 77002</w:t>
    </w:r>
  </w:p>
  <w:p w:rsidR="00076E7B" w:rsidRPr="00893109" w:rsidRDefault="00076E7B" w:rsidP="00307EB9">
    <w:pPr>
      <w:pStyle w:val="Header"/>
      <w:ind w:left="1800"/>
      <w:jc w:val="right"/>
    </w:pPr>
    <w:r w:rsidRPr="00893109">
      <w:t>Phone:  (713) 356-0060, Fax:  (713) 356-0067, E-mail: naesb@naesb.org</w:t>
    </w:r>
  </w:p>
  <w:p w:rsidR="00076E7B" w:rsidRPr="00893109" w:rsidRDefault="00076E7B"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076E7B" w:rsidRDefault="00076E7B" w:rsidP="00307EB9">
    <w:pPr>
      <w:pStyle w:val="Header"/>
      <w:pBdr>
        <w:bottom w:val="single" w:sz="18" w:space="1" w:color="auto"/>
      </w:pBdr>
      <w:spacing w:after="120"/>
      <w:ind w:left="1800" w:hanging="1800"/>
      <w:rPr>
        <w:rFonts w:ascii="Bookman Old Style" w:hAnsi="Bookman Old Style" w:cs="Tahoma"/>
        <w:sz w:val="12"/>
        <w:szCs w:val="12"/>
      </w:rPr>
    </w:pPr>
  </w:p>
  <w:p w:rsidR="00076E7B" w:rsidRDefault="00076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7B" w:rsidRDefault="00076E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76E7B"/>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25C1"/>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4EAC"/>
    <w:rsid w:val="00C75EA2"/>
    <w:rsid w:val="00C768E1"/>
    <w:rsid w:val="00C84B2F"/>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33B7"/>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3604"/>
    <w:rsid w:val="00EF3D2C"/>
    <w:rsid w:val="00F00BF3"/>
    <w:rsid w:val="00F015C9"/>
    <w:rsid w:val="00F044A7"/>
    <w:rsid w:val="00F04565"/>
    <w:rsid w:val="00F0457E"/>
    <w:rsid w:val="00F0663F"/>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80807">
      <w:marLeft w:val="0"/>
      <w:marRight w:val="0"/>
      <w:marTop w:val="0"/>
      <w:marBottom w:val="0"/>
      <w:divBdr>
        <w:top w:val="none" w:sz="0" w:space="0" w:color="auto"/>
        <w:left w:val="none" w:sz="0" w:space="0" w:color="auto"/>
        <w:bottom w:val="none" w:sz="0" w:space="0" w:color="auto"/>
        <w:right w:val="none" w:sz="0" w:space="0" w:color="auto"/>
      </w:divBdr>
    </w:div>
    <w:div w:id="484980812">
      <w:marLeft w:val="0"/>
      <w:marRight w:val="0"/>
      <w:marTop w:val="0"/>
      <w:marBottom w:val="0"/>
      <w:divBdr>
        <w:top w:val="none" w:sz="0" w:space="0" w:color="auto"/>
        <w:left w:val="none" w:sz="0" w:space="0" w:color="auto"/>
        <w:bottom w:val="none" w:sz="0" w:space="0" w:color="auto"/>
        <w:right w:val="none" w:sz="0" w:space="0" w:color="auto"/>
      </w:divBdr>
    </w:div>
    <w:div w:id="484980813">
      <w:marLeft w:val="0"/>
      <w:marRight w:val="0"/>
      <w:marTop w:val="0"/>
      <w:marBottom w:val="0"/>
      <w:divBdr>
        <w:top w:val="none" w:sz="0" w:space="0" w:color="auto"/>
        <w:left w:val="none" w:sz="0" w:space="0" w:color="auto"/>
        <w:bottom w:val="none" w:sz="0" w:space="0" w:color="auto"/>
        <w:right w:val="none" w:sz="0" w:space="0" w:color="auto"/>
      </w:divBdr>
      <w:divsChild>
        <w:div w:id="484980809">
          <w:marLeft w:val="0"/>
          <w:marRight w:val="0"/>
          <w:marTop w:val="0"/>
          <w:marBottom w:val="0"/>
          <w:divBdr>
            <w:top w:val="none" w:sz="0" w:space="0" w:color="auto"/>
            <w:left w:val="none" w:sz="0" w:space="0" w:color="auto"/>
            <w:bottom w:val="none" w:sz="0" w:space="0" w:color="auto"/>
            <w:right w:val="none" w:sz="0" w:space="0" w:color="auto"/>
          </w:divBdr>
        </w:div>
        <w:div w:id="484980823">
          <w:marLeft w:val="0"/>
          <w:marRight w:val="0"/>
          <w:marTop w:val="0"/>
          <w:marBottom w:val="0"/>
          <w:divBdr>
            <w:top w:val="none" w:sz="0" w:space="0" w:color="auto"/>
            <w:left w:val="none" w:sz="0" w:space="0" w:color="auto"/>
            <w:bottom w:val="none" w:sz="0" w:space="0" w:color="auto"/>
            <w:right w:val="none" w:sz="0" w:space="0" w:color="auto"/>
          </w:divBdr>
        </w:div>
        <w:div w:id="484980825">
          <w:marLeft w:val="0"/>
          <w:marRight w:val="0"/>
          <w:marTop w:val="0"/>
          <w:marBottom w:val="0"/>
          <w:divBdr>
            <w:top w:val="none" w:sz="0" w:space="0" w:color="auto"/>
            <w:left w:val="none" w:sz="0" w:space="0" w:color="auto"/>
            <w:bottom w:val="none" w:sz="0" w:space="0" w:color="auto"/>
            <w:right w:val="none" w:sz="0" w:space="0" w:color="auto"/>
          </w:divBdr>
        </w:div>
        <w:div w:id="484980827">
          <w:marLeft w:val="0"/>
          <w:marRight w:val="0"/>
          <w:marTop w:val="0"/>
          <w:marBottom w:val="0"/>
          <w:divBdr>
            <w:top w:val="none" w:sz="0" w:space="0" w:color="auto"/>
            <w:left w:val="none" w:sz="0" w:space="0" w:color="auto"/>
            <w:bottom w:val="none" w:sz="0" w:space="0" w:color="auto"/>
            <w:right w:val="none" w:sz="0" w:space="0" w:color="auto"/>
          </w:divBdr>
        </w:div>
        <w:div w:id="484980834">
          <w:marLeft w:val="0"/>
          <w:marRight w:val="0"/>
          <w:marTop w:val="0"/>
          <w:marBottom w:val="0"/>
          <w:divBdr>
            <w:top w:val="none" w:sz="0" w:space="0" w:color="auto"/>
            <w:left w:val="none" w:sz="0" w:space="0" w:color="auto"/>
            <w:bottom w:val="none" w:sz="0" w:space="0" w:color="auto"/>
            <w:right w:val="none" w:sz="0" w:space="0" w:color="auto"/>
          </w:divBdr>
        </w:div>
      </w:divsChild>
    </w:div>
    <w:div w:id="484980816">
      <w:marLeft w:val="0"/>
      <w:marRight w:val="0"/>
      <w:marTop w:val="0"/>
      <w:marBottom w:val="0"/>
      <w:divBdr>
        <w:top w:val="none" w:sz="0" w:space="0" w:color="auto"/>
        <w:left w:val="none" w:sz="0" w:space="0" w:color="auto"/>
        <w:bottom w:val="none" w:sz="0" w:space="0" w:color="auto"/>
        <w:right w:val="none" w:sz="0" w:space="0" w:color="auto"/>
      </w:divBdr>
    </w:div>
    <w:div w:id="484980817">
      <w:marLeft w:val="0"/>
      <w:marRight w:val="0"/>
      <w:marTop w:val="0"/>
      <w:marBottom w:val="0"/>
      <w:divBdr>
        <w:top w:val="none" w:sz="0" w:space="0" w:color="auto"/>
        <w:left w:val="none" w:sz="0" w:space="0" w:color="auto"/>
        <w:bottom w:val="none" w:sz="0" w:space="0" w:color="auto"/>
        <w:right w:val="none" w:sz="0" w:space="0" w:color="auto"/>
      </w:divBdr>
    </w:div>
    <w:div w:id="484980820">
      <w:marLeft w:val="0"/>
      <w:marRight w:val="0"/>
      <w:marTop w:val="0"/>
      <w:marBottom w:val="0"/>
      <w:divBdr>
        <w:top w:val="none" w:sz="0" w:space="0" w:color="auto"/>
        <w:left w:val="none" w:sz="0" w:space="0" w:color="auto"/>
        <w:bottom w:val="none" w:sz="0" w:space="0" w:color="auto"/>
        <w:right w:val="none" w:sz="0" w:space="0" w:color="auto"/>
      </w:divBdr>
      <w:divsChild>
        <w:div w:id="484980808">
          <w:marLeft w:val="0"/>
          <w:marRight w:val="0"/>
          <w:marTop w:val="0"/>
          <w:marBottom w:val="0"/>
          <w:divBdr>
            <w:top w:val="none" w:sz="0" w:space="0" w:color="auto"/>
            <w:left w:val="none" w:sz="0" w:space="0" w:color="auto"/>
            <w:bottom w:val="none" w:sz="0" w:space="0" w:color="auto"/>
            <w:right w:val="none" w:sz="0" w:space="0" w:color="auto"/>
          </w:divBdr>
        </w:div>
        <w:div w:id="484980824">
          <w:marLeft w:val="0"/>
          <w:marRight w:val="0"/>
          <w:marTop w:val="0"/>
          <w:marBottom w:val="0"/>
          <w:divBdr>
            <w:top w:val="none" w:sz="0" w:space="0" w:color="auto"/>
            <w:left w:val="none" w:sz="0" w:space="0" w:color="auto"/>
            <w:bottom w:val="none" w:sz="0" w:space="0" w:color="auto"/>
            <w:right w:val="none" w:sz="0" w:space="0" w:color="auto"/>
          </w:divBdr>
        </w:div>
        <w:div w:id="484980829">
          <w:marLeft w:val="0"/>
          <w:marRight w:val="0"/>
          <w:marTop w:val="0"/>
          <w:marBottom w:val="0"/>
          <w:divBdr>
            <w:top w:val="none" w:sz="0" w:space="0" w:color="auto"/>
            <w:left w:val="none" w:sz="0" w:space="0" w:color="auto"/>
            <w:bottom w:val="none" w:sz="0" w:space="0" w:color="auto"/>
            <w:right w:val="none" w:sz="0" w:space="0" w:color="auto"/>
          </w:divBdr>
        </w:div>
      </w:divsChild>
    </w:div>
    <w:div w:id="484980821">
      <w:marLeft w:val="0"/>
      <w:marRight w:val="0"/>
      <w:marTop w:val="0"/>
      <w:marBottom w:val="0"/>
      <w:divBdr>
        <w:top w:val="none" w:sz="0" w:space="0" w:color="auto"/>
        <w:left w:val="none" w:sz="0" w:space="0" w:color="auto"/>
        <w:bottom w:val="none" w:sz="0" w:space="0" w:color="auto"/>
        <w:right w:val="none" w:sz="0" w:space="0" w:color="auto"/>
      </w:divBdr>
    </w:div>
    <w:div w:id="484980828">
      <w:marLeft w:val="0"/>
      <w:marRight w:val="0"/>
      <w:marTop w:val="0"/>
      <w:marBottom w:val="0"/>
      <w:divBdr>
        <w:top w:val="none" w:sz="0" w:space="0" w:color="auto"/>
        <w:left w:val="none" w:sz="0" w:space="0" w:color="auto"/>
        <w:bottom w:val="none" w:sz="0" w:space="0" w:color="auto"/>
        <w:right w:val="none" w:sz="0" w:space="0" w:color="auto"/>
      </w:divBdr>
      <w:divsChild>
        <w:div w:id="484980840">
          <w:marLeft w:val="0"/>
          <w:marRight w:val="0"/>
          <w:marTop w:val="0"/>
          <w:marBottom w:val="0"/>
          <w:divBdr>
            <w:top w:val="none" w:sz="0" w:space="0" w:color="auto"/>
            <w:left w:val="none" w:sz="0" w:space="0" w:color="auto"/>
            <w:bottom w:val="none" w:sz="0" w:space="0" w:color="auto"/>
            <w:right w:val="none" w:sz="0" w:space="0" w:color="auto"/>
          </w:divBdr>
        </w:div>
      </w:divsChild>
    </w:div>
    <w:div w:id="484980831">
      <w:marLeft w:val="0"/>
      <w:marRight w:val="0"/>
      <w:marTop w:val="0"/>
      <w:marBottom w:val="0"/>
      <w:divBdr>
        <w:top w:val="none" w:sz="0" w:space="0" w:color="auto"/>
        <w:left w:val="none" w:sz="0" w:space="0" w:color="auto"/>
        <w:bottom w:val="none" w:sz="0" w:space="0" w:color="auto"/>
        <w:right w:val="none" w:sz="0" w:space="0" w:color="auto"/>
      </w:divBdr>
      <w:divsChild>
        <w:div w:id="484980832">
          <w:marLeft w:val="0"/>
          <w:marRight w:val="0"/>
          <w:marTop w:val="0"/>
          <w:marBottom w:val="0"/>
          <w:divBdr>
            <w:top w:val="none" w:sz="0" w:space="0" w:color="auto"/>
            <w:left w:val="none" w:sz="0" w:space="0" w:color="auto"/>
            <w:bottom w:val="none" w:sz="0" w:space="0" w:color="auto"/>
            <w:right w:val="none" w:sz="0" w:space="0" w:color="auto"/>
          </w:divBdr>
          <w:divsChild>
            <w:div w:id="484980836">
              <w:marLeft w:val="0"/>
              <w:marRight w:val="0"/>
              <w:marTop w:val="0"/>
              <w:marBottom w:val="0"/>
              <w:divBdr>
                <w:top w:val="none" w:sz="0" w:space="0" w:color="auto"/>
                <w:left w:val="none" w:sz="0" w:space="0" w:color="auto"/>
                <w:bottom w:val="none" w:sz="0" w:space="0" w:color="auto"/>
                <w:right w:val="none" w:sz="0" w:space="0" w:color="auto"/>
              </w:divBdr>
              <w:divsChild>
                <w:div w:id="484980810">
                  <w:marLeft w:val="0"/>
                  <w:marRight w:val="0"/>
                  <w:marTop w:val="0"/>
                  <w:marBottom w:val="0"/>
                  <w:divBdr>
                    <w:top w:val="none" w:sz="0" w:space="0" w:color="auto"/>
                    <w:left w:val="none" w:sz="0" w:space="0" w:color="auto"/>
                    <w:bottom w:val="none" w:sz="0" w:space="0" w:color="auto"/>
                    <w:right w:val="none" w:sz="0" w:space="0" w:color="auto"/>
                  </w:divBdr>
                </w:div>
                <w:div w:id="484980815">
                  <w:marLeft w:val="0"/>
                  <w:marRight w:val="0"/>
                  <w:marTop w:val="0"/>
                  <w:marBottom w:val="0"/>
                  <w:divBdr>
                    <w:top w:val="none" w:sz="0" w:space="0" w:color="auto"/>
                    <w:left w:val="none" w:sz="0" w:space="0" w:color="auto"/>
                    <w:bottom w:val="none" w:sz="0" w:space="0" w:color="auto"/>
                    <w:right w:val="none" w:sz="0" w:space="0" w:color="auto"/>
                  </w:divBdr>
                </w:div>
                <w:div w:id="484980838">
                  <w:marLeft w:val="0"/>
                  <w:marRight w:val="0"/>
                  <w:marTop w:val="0"/>
                  <w:marBottom w:val="0"/>
                  <w:divBdr>
                    <w:top w:val="none" w:sz="0" w:space="0" w:color="auto"/>
                    <w:left w:val="none" w:sz="0" w:space="0" w:color="auto"/>
                    <w:bottom w:val="none" w:sz="0" w:space="0" w:color="auto"/>
                    <w:right w:val="none" w:sz="0" w:space="0" w:color="auto"/>
                  </w:divBdr>
                </w:div>
                <w:div w:id="484980841">
                  <w:marLeft w:val="0"/>
                  <w:marRight w:val="0"/>
                  <w:marTop w:val="0"/>
                  <w:marBottom w:val="0"/>
                  <w:divBdr>
                    <w:top w:val="none" w:sz="0" w:space="0" w:color="auto"/>
                    <w:left w:val="none" w:sz="0" w:space="0" w:color="auto"/>
                    <w:bottom w:val="none" w:sz="0" w:space="0" w:color="auto"/>
                    <w:right w:val="none" w:sz="0" w:space="0" w:color="auto"/>
                  </w:divBdr>
                </w:div>
                <w:div w:id="484980844">
                  <w:marLeft w:val="0"/>
                  <w:marRight w:val="0"/>
                  <w:marTop w:val="0"/>
                  <w:marBottom w:val="0"/>
                  <w:divBdr>
                    <w:top w:val="none" w:sz="0" w:space="0" w:color="auto"/>
                    <w:left w:val="none" w:sz="0" w:space="0" w:color="auto"/>
                    <w:bottom w:val="none" w:sz="0" w:space="0" w:color="auto"/>
                    <w:right w:val="none" w:sz="0" w:space="0" w:color="auto"/>
                  </w:divBdr>
                </w:div>
                <w:div w:id="484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0833">
      <w:marLeft w:val="0"/>
      <w:marRight w:val="0"/>
      <w:marTop w:val="0"/>
      <w:marBottom w:val="0"/>
      <w:divBdr>
        <w:top w:val="none" w:sz="0" w:space="0" w:color="auto"/>
        <w:left w:val="none" w:sz="0" w:space="0" w:color="auto"/>
        <w:bottom w:val="none" w:sz="0" w:space="0" w:color="auto"/>
        <w:right w:val="none" w:sz="0" w:space="0" w:color="auto"/>
      </w:divBdr>
      <w:divsChild>
        <w:div w:id="484980850">
          <w:marLeft w:val="0"/>
          <w:marRight w:val="0"/>
          <w:marTop w:val="0"/>
          <w:marBottom w:val="0"/>
          <w:divBdr>
            <w:top w:val="none" w:sz="0" w:space="0" w:color="auto"/>
            <w:left w:val="none" w:sz="0" w:space="0" w:color="auto"/>
            <w:bottom w:val="none" w:sz="0" w:space="0" w:color="auto"/>
            <w:right w:val="none" w:sz="0" w:space="0" w:color="auto"/>
          </w:divBdr>
        </w:div>
      </w:divsChild>
    </w:div>
    <w:div w:id="484980835">
      <w:marLeft w:val="0"/>
      <w:marRight w:val="0"/>
      <w:marTop w:val="0"/>
      <w:marBottom w:val="0"/>
      <w:divBdr>
        <w:top w:val="none" w:sz="0" w:space="0" w:color="auto"/>
        <w:left w:val="none" w:sz="0" w:space="0" w:color="auto"/>
        <w:bottom w:val="none" w:sz="0" w:space="0" w:color="auto"/>
        <w:right w:val="none" w:sz="0" w:space="0" w:color="auto"/>
      </w:divBdr>
      <w:divsChild>
        <w:div w:id="484980819">
          <w:marLeft w:val="0"/>
          <w:marRight w:val="0"/>
          <w:marTop w:val="0"/>
          <w:marBottom w:val="0"/>
          <w:divBdr>
            <w:top w:val="none" w:sz="0" w:space="0" w:color="auto"/>
            <w:left w:val="none" w:sz="0" w:space="0" w:color="auto"/>
            <w:bottom w:val="none" w:sz="0" w:space="0" w:color="auto"/>
            <w:right w:val="none" w:sz="0" w:space="0" w:color="auto"/>
          </w:divBdr>
        </w:div>
      </w:divsChild>
    </w:div>
    <w:div w:id="484980839">
      <w:marLeft w:val="0"/>
      <w:marRight w:val="0"/>
      <w:marTop w:val="0"/>
      <w:marBottom w:val="0"/>
      <w:divBdr>
        <w:top w:val="none" w:sz="0" w:space="0" w:color="auto"/>
        <w:left w:val="none" w:sz="0" w:space="0" w:color="auto"/>
        <w:bottom w:val="none" w:sz="0" w:space="0" w:color="auto"/>
        <w:right w:val="none" w:sz="0" w:space="0" w:color="auto"/>
      </w:divBdr>
      <w:divsChild>
        <w:div w:id="484980814">
          <w:marLeft w:val="0"/>
          <w:marRight w:val="0"/>
          <w:marTop w:val="0"/>
          <w:marBottom w:val="0"/>
          <w:divBdr>
            <w:top w:val="none" w:sz="0" w:space="0" w:color="auto"/>
            <w:left w:val="none" w:sz="0" w:space="0" w:color="auto"/>
            <w:bottom w:val="none" w:sz="0" w:space="0" w:color="auto"/>
            <w:right w:val="none" w:sz="0" w:space="0" w:color="auto"/>
          </w:divBdr>
        </w:div>
      </w:divsChild>
    </w:div>
    <w:div w:id="484980842">
      <w:marLeft w:val="0"/>
      <w:marRight w:val="0"/>
      <w:marTop w:val="0"/>
      <w:marBottom w:val="0"/>
      <w:divBdr>
        <w:top w:val="none" w:sz="0" w:space="0" w:color="auto"/>
        <w:left w:val="none" w:sz="0" w:space="0" w:color="auto"/>
        <w:bottom w:val="none" w:sz="0" w:space="0" w:color="auto"/>
        <w:right w:val="none" w:sz="0" w:space="0" w:color="auto"/>
      </w:divBdr>
      <w:divsChild>
        <w:div w:id="484980811">
          <w:marLeft w:val="0"/>
          <w:marRight w:val="0"/>
          <w:marTop w:val="0"/>
          <w:marBottom w:val="0"/>
          <w:divBdr>
            <w:top w:val="none" w:sz="0" w:space="0" w:color="auto"/>
            <w:left w:val="none" w:sz="0" w:space="0" w:color="auto"/>
            <w:bottom w:val="none" w:sz="0" w:space="0" w:color="auto"/>
            <w:right w:val="none" w:sz="0" w:space="0" w:color="auto"/>
          </w:divBdr>
        </w:div>
        <w:div w:id="484980822">
          <w:marLeft w:val="0"/>
          <w:marRight w:val="0"/>
          <w:marTop w:val="0"/>
          <w:marBottom w:val="0"/>
          <w:divBdr>
            <w:top w:val="none" w:sz="0" w:space="0" w:color="auto"/>
            <w:left w:val="none" w:sz="0" w:space="0" w:color="auto"/>
            <w:bottom w:val="none" w:sz="0" w:space="0" w:color="auto"/>
            <w:right w:val="none" w:sz="0" w:space="0" w:color="auto"/>
          </w:divBdr>
        </w:div>
        <w:div w:id="484980826">
          <w:marLeft w:val="0"/>
          <w:marRight w:val="0"/>
          <w:marTop w:val="0"/>
          <w:marBottom w:val="0"/>
          <w:divBdr>
            <w:top w:val="none" w:sz="0" w:space="0" w:color="auto"/>
            <w:left w:val="none" w:sz="0" w:space="0" w:color="auto"/>
            <w:bottom w:val="none" w:sz="0" w:space="0" w:color="auto"/>
            <w:right w:val="none" w:sz="0" w:space="0" w:color="auto"/>
          </w:divBdr>
        </w:div>
        <w:div w:id="484980830">
          <w:marLeft w:val="0"/>
          <w:marRight w:val="0"/>
          <w:marTop w:val="0"/>
          <w:marBottom w:val="0"/>
          <w:divBdr>
            <w:top w:val="none" w:sz="0" w:space="0" w:color="auto"/>
            <w:left w:val="none" w:sz="0" w:space="0" w:color="auto"/>
            <w:bottom w:val="none" w:sz="0" w:space="0" w:color="auto"/>
            <w:right w:val="none" w:sz="0" w:space="0" w:color="auto"/>
          </w:divBdr>
        </w:div>
        <w:div w:id="484980843">
          <w:marLeft w:val="0"/>
          <w:marRight w:val="0"/>
          <w:marTop w:val="0"/>
          <w:marBottom w:val="0"/>
          <w:divBdr>
            <w:top w:val="none" w:sz="0" w:space="0" w:color="auto"/>
            <w:left w:val="none" w:sz="0" w:space="0" w:color="auto"/>
            <w:bottom w:val="none" w:sz="0" w:space="0" w:color="auto"/>
            <w:right w:val="none" w:sz="0" w:space="0" w:color="auto"/>
          </w:divBdr>
        </w:div>
        <w:div w:id="484980846">
          <w:marLeft w:val="0"/>
          <w:marRight w:val="0"/>
          <w:marTop w:val="0"/>
          <w:marBottom w:val="0"/>
          <w:divBdr>
            <w:top w:val="none" w:sz="0" w:space="0" w:color="auto"/>
            <w:left w:val="none" w:sz="0" w:space="0" w:color="auto"/>
            <w:bottom w:val="none" w:sz="0" w:space="0" w:color="auto"/>
            <w:right w:val="none" w:sz="0" w:space="0" w:color="auto"/>
          </w:divBdr>
        </w:div>
        <w:div w:id="484980847">
          <w:marLeft w:val="0"/>
          <w:marRight w:val="0"/>
          <w:marTop w:val="0"/>
          <w:marBottom w:val="0"/>
          <w:divBdr>
            <w:top w:val="none" w:sz="0" w:space="0" w:color="auto"/>
            <w:left w:val="none" w:sz="0" w:space="0" w:color="auto"/>
            <w:bottom w:val="none" w:sz="0" w:space="0" w:color="auto"/>
            <w:right w:val="none" w:sz="0" w:space="0" w:color="auto"/>
          </w:divBdr>
        </w:div>
      </w:divsChild>
    </w:div>
    <w:div w:id="484980845">
      <w:marLeft w:val="0"/>
      <w:marRight w:val="0"/>
      <w:marTop w:val="0"/>
      <w:marBottom w:val="0"/>
      <w:divBdr>
        <w:top w:val="none" w:sz="0" w:space="0" w:color="auto"/>
        <w:left w:val="none" w:sz="0" w:space="0" w:color="auto"/>
        <w:bottom w:val="none" w:sz="0" w:space="0" w:color="auto"/>
        <w:right w:val="none" w:sz="0" w:space="0" w:color="auto"/>
      </w:divBdr>
      <w:divsChild>
        <w:div w:id="484980837">
          <w:marLeft w:val="0"/>
          <w:marRight w:val="0"/>
          <w:marTop w:val="0"/>
          <w:marBottom w:val="0"/>
          <w:divBdr>
            <w:top w:val="none" w:sz="0" w:space="0" w:color="auto"/>
            <w:left w:val="none" w:sz="0" w:space="0" w:color="auto"/>
            <w:bottom w:val="none" w:sz="0" w:space="0" w:color="auto"/>
            <w:right w:val="none" w:sz="0" w:space="0" w:color="auto"/>
          </w:divBdr>
        </w:div>
      </w:divsChild>
    </w:div>
    <w:div w:id="484980849">
      <w:marLeft w:val="0"/>
      <w:marRight w:val="0"/>
      <w:marTop w:val="0"/>
      <w:marBottom w:val="0"/>
      <w:divBdr>
        <w:top w:val="none" w:sz="0" w:space="0" w:color="auto"/>
        <w:left w:val="none" w:sz="0" w:space="0" w:color="auto"/>
        <w:bottom w:val="none" w:sz="0" w:space="0" w:color="auto"/>
        <w:right w:val="none" w:sz="0" w:space="0" w:color="auto"/>
      </w:divBdr>
      <w:divsChild>
        <w:div w:id="484980818">
          <w:marLeft w:val="0"/>
          <w:marRight w:val="0"/>
          <w:marTop w:val="0"/>
          <w:marBottom w:val="0"/>
          <w:divBdr>
            <w:top w:val="none" w:sz="0" w:space="0" w:color="auto"/>
            <w:left w:val="none" w:sz="0" w:space="0" w:color="auto"/>
            <w:bottom w:val="none" w:sz="0" w:space="0" w:color="auto"/>
            <w:right w:val="none" w:sz="0" w:space="0" w:color="auto"/>
          </w:divBdr>
        </w:div>
      </w:divsChild>
    </w:div>
    <w:div w:id="48498085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18869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2/r04006E.doc" TargetMode="External"/><Relationship Id="rId18" Type="http://schemas.openxmlformats.org/officeDocument/2006/relationships/hyperlink" Target="http://www.naesb.org/pdf3/r08011.do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aesb.org/pdf4/r09015.doc" TargetMode="External"/><Relationship Id="rId7" Type="http://schemas.openxmlformats.org/officeDocument/2006/relationships/footnotes" Target="footnotes.xml"/><Relationship Id="rId12" Type="http://schemas.openxmlformats.org/officeDocument/2006/relationships/hyperlink" Target="http://www.naesb.org/pdf2/r05004.doc" TargetMode="External"/><Relationship Id="rId17" Type="http://schemas.openxmlformats.org/officeDocument/2006/relationships/hyperlink" Target="http://www.naesb.org/pdf2/weq_srs112006a1.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2/r05026.doc" TargetMode="External"/><Relationship Id="rId20" Type="http://schemas.openxmlformats.org/officeDocument/2006/relationships/hyperlink" Target="http://www.naesb.org/../pdf4/r09003.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3/ferc062308_order890b.doc"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pdf2/r06027.doc" TargetMode="External"/><Relationship Id="rId23" Type="http://schemas.openxmlformats.org/officeDocument/2006/relationships/hyperlink" Target="http://www.naesb.org/doc_view2.asp?doc=ferc122807.pdf" TargetMode="External"/><Relationship Id="rId28" Type="http://schemas.openxmlformats.org/officeDocument/2006/relationships/header" Target="header3.xml"/><Relationship Id="rId10" Type="http://schemas.openxmlformats.org/officeDocument/2006/relationships/hyperlink" Target="http://www.naesb.org/doc_view2.asp?doc=ferc122807.pdf" TargetMode="External"/><Relationship Id="rId19" Type="http://schemas.openxmlformats.org/officeDocument/2006/relationships/hyperlink" Target="http://www.naesb.org/../pdf4/r08027.doc" TargetMode="External"/><Relationship Id="rId4" Type="http://schemas.microsoft.com/office/2007/relationships/stylesWithEffects" Target="stylesWithEffects.xml"/><Relationship Id="rId9" Type="http://schemas.openxmlformats.org/officeDocument/2006/relationships/hyperlink" Target="http://www.naesb.org/doc_view4.asp?doc=ferc041107.pdf" TargetMode="External"/><Relationship Id="rId14" Type="http://schemas.openxmlformats.org/officeDocument/2006/relationships/hyperlink" Target="http://www.naesb.org/pdf/r04037.doc" TargetMode="External"/><Relationship Id="rId22" Type="http://schemas.openxmlformats.org/officeDocument/2006/relationships/hyperlink" Target="http://www.naesb.org/pdf4/ferc112409_order_676E.doc" TargetMode="External"/><Relationship Id="rId27" Type="http://schemas.openxmlformats.org/officeDocument/2006/relationships/footer" Target="foot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6329-7AC7-4472-AB0F-5BDA6B58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2446</Words>
  <Characters>24008</Characters>
  <Application>Microsoft Office Word</Application>
  <DocSecurity>4</DocSecurity>
  <Lines>200</Lines>
  <Paragraphs>52</Paragraphs>
  <ScaleCrop>false</ScaleCrop>
  <HeadingPairs>
    <vt:vector size="2" baseType="variant">
      <vt:variant>
        <vt:lpstr>Title</vt:lpstr>
      </vt:variant>
      <vt:variant>
        <vt:i4>1</vt:i4>
      </vt:variant>
    </vt:vector>
  </HeadingPairs>
  <TitlesOfParts>
    <vt:vector size="1" baseType="lpstr">
      <vt:lpstr/>
    </vt:vector>
  </TitlesOfParts>
  <Company>Gas Industry Standards Board</Company>
  <LinksUpToDate>false</LinksUpToDate>
  <CharactersWithSpaces>26402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Galik</dc:creator>
  <cp:lastModifiedBy>Rae McQuade</cp:lastModifiedBy>
  <cp:revision>2</cp:revision>
  <cp:lastPrinted>2011-09-27T14:04:00Z</cp:lastPrinted>
  <dcterms:created xsi:type="dcterms:W3CDTF">2011-10-19T17:40:00Z</dcterms:created>
  <dcterms:modified xsi:type="dcterms:W3CDTF">2011-10-19T17:40:00Z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