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D0" w:rsidRDefault="00EB18D0">
      <w:pPr>
        <w:pStyle w:val="DefaultText"/>
        <w:rPr>
          <w:rFonts w:ascii="Arial" w:hAnsi="Arial" w:cs="Arial"/>
          <w:b/>
          <w:sz w:val="20"/>
        </w:rPr>
      </w:pPr>
    </w:p>
    <w:p w:rsidR="00EB18D0" w:rsidRDefault="00EB18D0">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EB18D0">
        <w:tc>
          <w:tcPr>
            <w:tcW w:w="810" w:type="dxa"/>
            <w:tcBorders>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960" w:type="dxa"/>
          </w:tcPr>
          <w:p w:rsidR="00EB18D0" w:rsidRDefault="00EB18D0">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690" w:type="dxa"/>
          </w:tcPr>
          <w:p w:rsidR="00EB18D0" w:rsidRDefault="00EB18D0">
            <w:pPr>
              <w:pStyle w:val="DefaultText"/>
              <w:rPr>
                <w:rFonts w:ascii="Arial" w:hAnsi="Arial" w:cs="Arial"/>
                <w:sz w:val="20"/>
              </w:rPr>
            </w:pPr>
            <w:r>
              <w:rPr>
                <w:rFonts w:ascii="Arial" w:hAnsi="Arial" w:cs="Arial"/>
                <w:sz w:val="20"/>
              </w:rPr>
              <w:t>Change to Existing Practice</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Status Quo</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p>
        </w:tc>
      </w:tr>
    </w:tbl>
    <w:p w:rsidR="00EB18D0" w:rsidRDefault="00EB18D0">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EB18D0">
        <w:tc>
          <w:tcPr>
            <w:tcW w:w="4770" w:type="dxa"/>
            <w:gridSpan w:val="2"/>
          </w:tcPr>
          <w:p w:rsidR="00EB18D0" w:rsidRDefault="00EB18D0">
            <w:pPr>
              <w:pStyle w:val="DefaultText"/>
              <w:rPr>
                <w:rFonts w:ascii="Arial" w:hAnsi="Arial" w:cs="Arial"/>
                <w:b/>
                <w:sz w:val="20"/>
              </w:rPr>
            </w:pPr>
            <w:r>
              <w:rPr>
                <w:rFonts w:ascii="Arial" w:hAnsi="Arial" w:cs="Arial"/>
                <w:b/>
                <w:sz w:val="20"/>
              </w:rPr>
              <w:t>Per Request:</w:t>
            </w:r>
          </w:p>
        </w:tc>
        <w:tc>
          <w:tcPr>
            <w:tcW w:w="4500" w:type="dxa"/>
            <w:gridSpan w:val="2"/>
          </w:tcPr>
          <w:p w:rsidR="00EB18D0" w:rsidRDefault="00EB18D0">
            <w:pPr>
              <w:pStyle w:val="DefaultText"/>
              <w:rPr>
                <w:rFonts w:ascii="Arial" w:hAnsi="Arial" w:cs="Arial"/>
                <w:b/>
                <w:sz w:val="20"/>
              </w:rPr>
            </w:pPr>
            <w:r>
              <w:rPr>
                <w:rFonts w:ascii="Arial" w:hAnsi="Arial" w:cs="Arial"/>
                <w:b/>
                <w:sz w:val="20"/>
              </w:rPr>
              <w:t>Per Recommendation:</w:t>
            </w:r>
          </w:p>
        </w:tc>
      </w:tr>
      <w:tr w:rsidR="00EB18D0">
        <w:tc>
          <w:tcPr>
            <w:tcW w:w="810" w:type="dxa"/>
            <w:tcBorders>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960" w:type="dxa"/>
          </w:tcPr>
          <w:p w:rsidR="00EB18D0" w:rsidRDefault="00EB18D0">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690" w:type="dxa"/>
          </w:tcPr>
          <w:p w:rsidR="00EB18D0" w:rsidRDefault="00EB18D0">
            <w:pPr>
              <w:pStyle w:val="DefaultText"/>
              <w:rPr>
                <w:rFonts w:ascii="Arial" w:hAnsi="Arial" w:cs="Arial"/>
                <w:sz w:val="20"/>
              </w:rPr>
            </w:pPr>
            <w:r>
              <w:rPr>
                <w:rFonts w:ascii="Arial" w:hAnsi="Arial" w:cs="Arial"/>
                <w:sz w:val="20"/>
              </w:rPr>
              <w:t>Initiation</w:t>
            </w:r>
          </w:p>
        </w:tc>
      </w:tr>
      <w:tr w:rsidR="00EB18D0">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Modification</w:t>
            </w:r>
          </w:p>
        </w:tc>
      </w:tr>
      <w:tr w:rsidR="00EB18D0">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Interpretation</w:t>
            </w:r>
          </w:p>
        </w:tc>
      </w:tr>
      <w:tr w:rsidR="00EB18D0">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Withdrawal</w:t>
            </w:r>
          </w:p>
        </w:tc>
      </w:tr>
      <w:tr w:rsidR="00EB18D0">
        <w:tc>
          <w:tcPr>
            <w:tcW w:w="810" w:type="dxa"/>
            <w:tcBorders>
              <w:top w:val="single" w:sz="4" w:space="0" w:color="auto"/>
            </w:tcBorders>
          </w:tcPr>
          <w:p w:rsidR="00EB18D0" w:rsidRDefault="00EB18D0">
            <w:pPr>
              <w:pStyle w:val="DefaultText"/>
              <w:jc w:val="center"/>
              <w:rPr>
                <w:rFonts w:ascii="Arial" w:hAnsi="Arial" w:cs="Arial"/>
                <w:sz w:val="20"/>
              </w:rPr>
            </w:pPr>
          </w:p>
        </w:tc>
        <w:tc>
          <w:tcPr>
            <w:tcW w:w="3960" w:type="dxa"/>
          </w:tcPr>
          <w:p w:rsidR="00EB18D0" w:rsidRDefault="00EB18D0">
            <w:pPr>
              <w:pStyle w:val="DefaultText"/>
              <w:rPr>
                <w:rFonts w:ascii="Arial" w:hAnsi="Arial" w:cs="Arial"/>
                <w:sz w:val="20"/>
              </w:rPr>
            </w:pPr>
          </w:p>
        </w:tc>
        <w:tc>
          <w:tcPr>
            <w:tcW w:w="810" w:type="dxa"/>
            <w:tcBorders>
              <w:top w:val="single" w:sz="4" w:space="0" w:color="auto"/>
            </w:tcBorders>
          </w:tcPr>
          <w:p w:rsidR="00EB18D0" w:rsidRDefault="00EB18D0">
            <w:pPr>
              <w:pStyle w:val="DefaultText"/>
              <w:jc w:val="center"/>
              <w:rPr>
                <w:rFonts w:ascii="Arial" w:hAnsi="Arial" w:cs="Arial"/>
                <w:sz w:val="20"/>
              </w:rPr>
            </w:pPr>
          </w:p>
        </w:tc>
        <w:tc>
          <w:tcPr>
            <w:tcW w:w="3690" w:type="dxa"/>
          </w:tcPr>
          <w:p w:rsidR="00EB18D0" w:rsidRDefault="00EB18D0">
            <w:pPr>
              <w:pStyle w:val="DefaultText"/>
              <w:rPr>
                <w:rFonts w:ascii="Arial" w:hAnsi="Arial" w:cs="Arial"/>
                <w:sz w:val="20"/>
              </w:rPr>
            </w:pPr>
          </w:p>
        </w:tc>
      </w:tr>
      <w:tr w:rsidR="00EB18D0">
        <w:tc>
          <w:tcPr>
            <w:tcW w:w="810" w:type="dxa"/>
            <w:tcBorders>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960" w:type="dxa"/>
          </w:tcPr>
          <w:p w:rsidR="00EB18D0" w:rsidRDefault="00EB18D0">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690" w:type="dxa"/>
          </w:tcPr>
          <w:p w:rsidR="00EB18D0" w:rsidRDefault="00EB18D0">
            <w:pPr>
              <w:pStyle w:val="DefaultText"/>
              <w:rPr>
                <w:rFonts w:ascii="Arial" w:hAnsi="Arial" w:cs="Arial"/>
                <w:sz w:val="20"/>
              </w:rPr>
            </w:pPr>
            <w:r>
              <w:rPr>
                <w:rFonts w:ascii="Arial" w:hAnsi="Arial" w:cs="Arial"/>
                <w:sz w:val="20"/>
              </w:rPr>
              <w:t>Principle</w:t>
            </w:r>
          </w:p>
        </w:tc>
      </w:tr>
      <w:tr w:rsidR="00EB18D0">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960" w:type="dxa"/>
          </w:tcPr>
          <w:p w:rsidR="00EB18D0" w:rsidRDefault="00EB18D0">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690" w:type="dxa"/>
          </w:tcPr>
          <w:p w:rsidR="00EB18D0" w:rsidRDefault="00EB18D0">
            <w:pPr>
              <w:pStyle w:val="DefaultText"/>
              <w:rPr>
                <w:rFonts w:ascii="Arial" w:hAnsi="Arial" w:cs="Arial"/>
                <w:sz w:val="20"/>
              </w:rPr>
            </w:pPr>
            <w:r>
              <w:rPr>
                <w:rFonts w:ascii="Arial" w:hAnsi="Arial" w:cs="Arial"/>
                <w:sz w:val="20"/>
              </w:rPr>
              <w:t>Definition</w:t>
            </w:r>
          </w:p>
        </w:tc>
      </w:tr>
      <w:tr w:rsidR="00EB18D0">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960" w:type="dxa"/>
          </w:tcPr>
          <w:p w:rsidR="00EB18D0" w:rsidRDefault="00EB18D0">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EB18D0" w:rsidRDefault="00EB18D0">
            <w:pPr>
              <w:pStyle w:val="DefaultText"/>
              <w:jc w:val="center"/>
              <w:rPr>
                <w:rFonts w:ascii="Arial" w:hAnsi="Arial" w:cs="Arial"/>
                <w:sz w:val="20"/>
              </w:rPr>
            </w:pPr>
            <w:r>
              <w:rPr>
                <w:rFonts w:ascii="Arial" w:hAnsi="Arial" w:cs="Arial"/>
                <w:sz w:val="20"/>
              </w:rPr>
              <w:t>X</w:t>
            </w:r>
          </w:p>
        </w:tc>
        <w:tc>
          <w:tcPr>
            <w:tcW w:w="3690" w:type="dxa"/>
          </w:tcPr>
          <w:p w:rsidR="00EB18D0" w:rsidRDefault="00EB18D0">
            <w:pPr>
              <w:pStyle w:val="DefaultText"/>
              <w:rPr>
                <w:rFonts w:ascii="Arial" w:hAnsi="Arial" w:cs="Arial"/>
                <w:sz w:val="20"/>
              </w:rPr>
            </w:pPr>
            <w:r>
              <w:rPr>
                <w:rFonts w:ascii="Arial" w:hAnsi="Arial" w:cs="Arial"/>
                <w:sz w:val="20"/>
              </w:rPr>
              <w:t>Business Practice Standard</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Document</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Data Element</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Code Value</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X12 Implementation Guide</w:t>
            </w:r>
          </w:p>
        </w:tc>
      </w:tr>
      <w:tr w:rsidR="00EB18D0">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960" w:type="dxa"/>
          </w:tcPr>
          <w:p w:rsidR="00EB18D0" w:rsidRDefault="00EB18D0">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EB18D0" w:rsidRDefault="00EB18D0">
            <w:pPr>
              <w:pStyle w:val="DefaultText"/>
              <w:rPr>
                <w:rFonts w:ascii="Arial" w:hAnsi="Arial" w:cs="Arial"/>
                <w:sz w:val="20"/>
              </w:rPr>
            </w:pPr>
          </w:p>
        </w:tc>
        <w:tc>
          <w:tcPr>
            <w:tcW w:w="3690" w:type="dxa"/>
          </w:tcPr>
          <w:p w:rsidR="00EB18D0" w:rsidRDefault="00EB18D0">
            <w:pPr>
              <w:pStyle w:val="DefaultText"/>
              <w:rPr>
                <w:rFonts w:ascii="Arial" w:hAnsi="Arial" w:cs="Arial"/>
                <w:sz w:val="20"/>
              </w:rPr>
            </w:pPr>
            <w:r>
              <w:rPr>
                <w:rFonts w:ascii="Arial" w:hAnsi="Arial" w:cs="Arial"/>
                <w:sz w:val="20"/>
              </w:rPr>
              <w:t>Business Process Documentation</w:t>
            </w:r>
          </w:p>
        </w:tc>
      </w:tr>
    </w:tbl>
    <w:p w:rsidR="00EB18D0" w:rsidRDefault="00EB18D0">
      <w:pPr>
        <w:pStyle w:val="DefaultText"/>
        <w:spacing w:before="120"/>
        <w:rPr>
          <w:rFonts w:ascii="Arial" w:hAnsi="Arial" w:cs="Arial"/>
          <w:sz w:val="20"/>
        </w:rPr>
      </w:pPr>
    </w:p>
    <w:p w:rsidR="00EB18D0" w:rsidRDefault="00EB18D0">
      <w:pPr>
        <w:pStyle w:val="DefaultText"/>
        <w:spacing w:before="120"/>
        <w:outlineLvl w:val="0"/>
        <w:rPr>
          <w:rFonts w:ascii="Arial" w:hAnsi="Arial" w:cs="Arial"/>
          <w:b/>
          <w:sz w:val="22"/>
        </w:rPr>
      </w:pPr>
      <w:r>
        <w:rPr>
          <w:rFonts w:ascii="Arial" w:hAnsi="Arial" w:cs="Arial"/>
          <w:b/>
          <w:sz w:val="22"/>
        </w:rPr>
        <w:t>3.  RECOMMENDATION</w:t>
      </w:r>
    </w:p>
    <w:p w:rsidR="00EB18D0" w:rsidRDefault="00EB18D0">
      <w:pPr>
        <w:pStyle w:val="DefaultText"/>
        <w:spacing w:before="120"/>
        <w:rPr>
          <w:rFonts w:ascii="Arial" w:hAnsi="Arial" w:cs="Arial"/>
          <w:sz w:val="20"/>
        </w:rPr>
      </w:pPr>
    </w:p>
    <w:p w:rsidR="00EB18D0" w:rsidRDefault="00EB18D0">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EB18D0" w:rsidRDefault="00EB18D0">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EB18D0" w:rsidRDefault="00EB18D0">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any requirements of the Applicable Regulatory Authority, will help enable Retail Customers to share Energy Usage Information with Third Parties who have acquired the right to act in this role. This Energy Services Provider Interface (ESPI) will provide a consistent method for Retail Customers to authorize a Third Party to gain access to Energy Usage Information.  Doing so will help enable Retail Customers to choose Third Party products to assist them to better understand their energy usage and to make more economical decisions about their usage.  ESPI will contribute to the development of an </w:t>
      </w:r>
      <w:r>
        <w:rPr>
          <w:rFonts w:ascii="Arial" w:hAnsi="Arial" w:cs="Arial"/>
          <w:sz w:val="22"/>
        </w:rPr>
        <w:lastRenderedPageBreak/>
        <w:t>open and interoperable method for Third Party authorization and machine-to-machine exchange of Retail Customer Energy Usage Information.</w:t>
      </w:r>
    </w:p>
    <w:p w:rsidR="00EB18D0" w:rsidRDefault="00EB18D0">
      <w:pPr>
        <w:pStyle w:val="DefaultText"/>
        <w:spacing w:before="120"/>
        <w:ind w:firstLine="720"/>
        <w:rPr>
          <w:rFonts w:ascii="Arial" w:hAnsi="Arial" w:cs="Arial"/>
          <w:b/>
          <w:caps/>
          <w:sz w:val="22"/>
        </w:rPr>
      </w:pPr>
    </w:p>
    <w:p w:rsidR="00EB18D0" w:rsidRDefault="00EB18D0">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EB18D0" w:rsidRDefault="00EB18D0">
      <w:pPr>
        <w:pStyle w:val="DefaultText"/>
        <w:spacing w:before="120"/>
        <w:ind w:firstLine="720"/>
        <w:rPr>
          <w:rFonts w:ascii="Arial" w:hAnsi="Arial" w:cs="Arial"/>
          <w:b/>
          <w:sz w:val="22"/>
        </w:rPr>
      </w:pPr>
    </w:p>
    <w:p w:rsidR="00EB18D0" w:rsidRDefault="00EB18D0">
      <w:pPr>
        <w:pStyle w:val="Heading1"/>
      </w:pPr>
      <w:r>
        <w:t>REQ.21</w:t>
      </w:r>
      <w:r>
        <w:tab/>
        <w:t>ENERGY SERVICES PROVIDER INTERFACE</w:t>
      </w:r>
    </w:p>
    <w:p w:rsidR="00EB18D0" w:rsidRDefault="00EB18D0">
      <w:pPr>
        <w:pStyle w:val="DefaultText"/>
        <w:spacing w:before="120"/>
        <w:ind w:left="1440"/>
        <w:rPr>
          <w:rFonts w:ascii="Arial" w:hAnsi="Arial" w:cs="Arial"/>
          <w:b/>
          <w:bCs/>
          <w:sz w:val="22"/>
        </w:rPr>
      </w:pPr>
    </w:p>
    <w:p w:rsidR="00EB18D0" w:rsidRDefault="00EB18D0">
      <w:pPr>
        <w:pStyle w:val="Heading2"/>
        <w:ind w:left="1440"/>
      </w:pPr>
      <w:r>
        <w:t>EXECUTIVE SUMMARY</w:t>
      </w:r>
    </w:p>
    <w:p w:rsidR="00EB18D0" w:rsidRDefault="00EB18D0">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(ESPI).  For Retail Customers to better realize the benefits of the Smart Grid, Retail Customer Energy Usage Information should be made available in a timely manner to the Retail Customer and to the Authorized Third Parties chosen by the Retail Customer.</w:t>
      </w:r>
    </w:p>
    <w:p w:rsidR="00EB18D0" w:rsidRDefault="00EB18D0">
      <w:pPr>
        <w:pStyle w:val="DefaultText"/>
        <w:ind w:left="1440"/>
        <w:rPr>
          <w:rFonts w:ascii="Arial" w:hAnsi="Arial" w:cs="Arial"/>
          <w:sz w:val="22"/>
        </w:rPr>
      </w:pPr>
    </w:p>
    <w:p w:rsidR="00EB18D0" w:rsidRDefault="00EB18D0">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 and not by these Model Business Practices.</w:t>
      </w:r>
    </w:p>
    <w:p w:rsidR="00EB18D0" w:rsidRDefault="00EB18D0">
      <w:pPr>
        <w:pStyle w:val="DefaultText"/>
        <w:ind w:left="1440"/>
        <w:rPr>
          <w:rFonts w:ascii="Arial" w:hAnsi="Arial" w:cs="Arial"/>
          <w:sz w:val="22"/>
        </w:rPr>
      </w:pPr>
    </w:p>
    <w:p w:rsidR="00EB18D0" w:rsidRDefault="00EB18D0">
      <w:pPr>
        <w:pStyle w:val="DefaultText"/>
        <w:ind w:left="1440"/>
        <w:rPr>
          <w:rFonts w:ascii="Arial" w:hAnsi="Arial" w:cs="Arial"/>
          <w:sz w:val="22"/>
        </w:rPr>
      </w:pPr>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p>
    <w:p w:rsidR="00EB18D0" w:rsidRDefault="00EB18D0">
      <w:pPr>
        <w:pStyle w:val="Default"/>
        <w:jc w:val="both"/>
        <w:rPr>
          <w:b/>
          <w:bCs/>
        </w:rPr>
      </w:pPr>
    </w:p>
    <w:p w:rsidR="00EB18D0" w:rsidRDefault="00EB18D0">
      <w:pPr>
        <w:pStyle w:val="Heading2"/>
        <w:ind w:left="1440"/>
      </w:pPr>
      <w:r>
        <w:t xml:space="preserve">INTRODUCTION </w:t>
      </w:r>
    </w:p>
    <w:p w:rsidR="00EB18D0" w:rsidRDefault="00EB18D0">
      <w:pPr>
        <w:pStyle w:val="Default"/>
        <w:ind w:left="1440"/>
        <w:jc w:val="both"/>
      </w:pPr>
    </w:p>
    <w:p w:rsidR="00EB18D0" w:rsidRDefault="00EB18D0">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Services Provider Interface. </w:t>
      </w:r>
    </w:p>
    <w:p w:rsidR="00EB18D0" w:rsidRDefault="00EB18D0">
      <w:pPr>
        <w:pStyle w:val="Default"/>
        <w:ind w:left="1440"/>
        <w:jc w:val="both"/>
        <w:rPr>
          <w:sz w:val="22"/>
          <w:szCs w:val="22"/>
        </w:rPr>
      </w:pPr>
    </w:p>
    <w:p w:rsidR="006679E4" w:rsidRDefault="00EB18D0">
      <w:pPr>
        <w:pStyle w:val="Default"/>
        <w:ind w:left="1440"/>
        <w:jc w:val="both"/>
        <w:rPr>
          <w:ins w:id="0" w:author="Steve Van Ausdall" w:date="2011-08-10T11:19:00Z"/>
          <w:sz w:val="22"/>
          <w:szCs w:val="22"/>
        </w:rPr>
      </w:pPr>
      <w:r>
        <w:rPr>
          <w:sz w:val="22"/>
          <w:szCs w:val="22"/>
        </w:rPr>
        <w:lastRenderedPageBreak/>
        <w:t xml:space="preserve">The purpose of ESPI is to provide a consistent and broadly applicable interface to enable Retail Customer authorization of exchange of EUI from Data Custodians to Third Parties. </w:t>
      </w:r>
      <w:ins w:id="1" w:author="Steve Van Ausdall" w:date="2011-08-10T11:19:00Z">
        <w:r w:rsidR="006679E4">
          <w:rPr>
            <w:sz w:val="22"/>
            <w:szCs w:val="22"/>
          </w:rPr>
          <w:t xml:space="preserve">It anticipated that Third Parties will desire to offer Retail Customers raw and/or enriched analysis of their EUI. This information is expected to reside with a Data Custodian. It is desired that the Third Party can provide this service only through the authorization of the Retail Customer and with the agreement of the Data Custodian. ESPI describes the requirements and mechanisms by which this orchestrated exchange may be enabled. Note that the decision to implement ESPI </w:t>
        </w:r>
        <w:r w:rsidR="006679E4" w:rsidRPr="006679E4">
          <w:rPr>
            <w:sz w:val="22"/>
            <w:szCs w:val="22"/>
          </w:rPr>
          <w:t>should be applied within the context of existing policies, practices and regulatory requirements.</w:t>
        </w:r>
      </w:ins>
    </w:p>
    <w:p w:rsidR="006679E4" w:rsidRDefault="006679E4">
      <w:pPr>
        <w:pStyle w:val="Default"/>
        <w:ind w:left="1440"/>
        <w:jc w:val="both"/>
        <w:rPr>
          <w:ins w:id="2" w:author="Steve Van Ausdall" w:date="2011-08-10T11:19:00Z"/>
          <w:sz w:val="22"/>
          <w:szCs w:val="22"/>
        </w:rPr>
      </w:pPr>
    </w:p>
    <w:p w:rsidR="00EB18D0" w:rsidRDefault="00EB18D0">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w:t>
      </w:r>
      <w:ins w:id="3" w:author="Steve Van Ausdall" w:date="2011-08-10T11:19:00Z">
        <w:r w:rsidR="006679E4">
          <w:rPr>
            <w:sz w:val="22"/>
            <w:szCs w:val="22"/>
          </w:rPr>
          <w:t xml:space="preserve"> However, ESPI is not necessarily intended to apply specifically to interactions between contracted agents of Distribution Company and the corresponding Distribution Company.</w:t>
        </w:r>
      </w:ins>
    </w:p>
    <w:p w:rsidR="00EB18D0" w:rsidRDefault="00EB18D0">
      <w:pPr>
        <w:pStyle w:val="Default"/>
        <w:ind w:left="1440"/>
        <w:jc w:val="both"/>
        <w:rPr>
          <w:sz w:val="22"/>
          <w:szCs w:val="22"/>
        </w:rPr>
      </w:pPr>
    </w:p>
    <w:p w:rsidR="00EB18D0" w:rsidRDefault="00EB18D0">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voluntary Model Business Practices have been adopted by NAESB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EB18D0" w:rsidRDefault="00EB18D0">
      <w:pPr>
        <w:pStyle w:val="Default"/>
        <w:jc w:val="both"/>
      </w:pPr>
      <w:r>
        <w:br w:type="page"/>
      </w:r>
    </w:p>
    <w:p w:rsidR="00EB18D0" w:rsidRDefault="00EB18D0">
      <w:pPr>
        <w:pStyle w:val="Heading2"/>
        <w:ind w:left="1440"/>
      </w:pPr>
      <w:r>
        <w:t xml:space="preserve">BUSINESS PROCESSES AND PRACTICES </w:t>
      </w:r>
    </w:p>
    <w:p w:rsidR="00EB18D0" w:rsidRDefault="00EB18D0">
      <w:pPr>
        <w:pStyle w:val="Default"/>
        <w:jc w:val="both"/>
        <w:rPr>
          <w:b/>
          <w:bCs/>
        </w:rPr>
      </w:pPr>
    </w:p>
    <w:p w:rsidR="00EB18D0" w:rsidRDefault="00EB18D0">
      <w:pPr>
        <w:pStyle w:val="Heading2"/>
        <w:ind w:left="1440"/>
      </w:pPr>
      <w:r>
        <w:t xml:space="preserve">Overview </w:t>
      </w:r>
    </w:p>
    <w:p w:rsidR="00EB18D0" w:rsidRDefault="00EB18D0">
      <w:pPr>
        <w:pStyle w:val="Default"/>
        <w:jc w:val="both"/>
        <w:rPr>
          <w:b/>
          <w:bCs/>
        </w:rPr>
      </w:pPr>
    </w:p>
    <w:p w:rsidR="00EB18D0" w:rsidRDefault="00EB18D0">
      <w:pPr>
        <w:pStyle w:val="Heading2"/>
      </w:pPr>
      <w:r>
        <w:t xml:space="preserve">REQ.21.1 Principles </w:t>
      </w:r>
    </w:p>
    <w:p w:rsidR="00EB18D0" w:rsidRDefault="00EB18D0">
      <w:pPr>
        <w:pStyle w:val="Default"/>
        <w:widowControl w:val="0"/>
        <w:jc w:val="both"/>
        <w:rPr>
          <w:b/>
          <w:bCs/>
        </w:rPr>
      </w:pPr>
    </w:p>
    <w:p w:rsidR="00EB18D0" w:rsidRDefault="00EB18D0">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Customers’ Energy Usage Information. </w:t>
      </w:r>
    </w:p>
    <w:p w:rsidR="00EB18D0" w:rsidRDefault="00EB18D0">
      <w:pPr>
        <w:pStyle w:val="Default"/>
        <w:widowControl w:val="0"/>
        <w:ind w:left="2880" w:hanging="2160"/>
        <w:jc w:val="both"/>
        <w:rPr>
          <w:sz w:val="22"/>
          <w:szCs w:val="22"/>
        </w:rPr>
      </w:pPr>
    </w:p>
    <w:p w:rsidR="00EB18D0" w:rsidRDefault="00EB18D0">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EB18D0" w:rsidRDefault="00EB18D0">
      <w:pPr>
        <w:pStyle w:val="Default"/>
        <w:ind w:left="2880" w:hanging="2160"/>
        <w:jc w:val="both"/>
        <w:rPr>
          <w:b/>
          <w:bCs/>
          <w:sz w:val="22"/>
          <w:szCs w:val="22"/>
        </w:rPr>
      </w:pPr>
      <w:r>
        <w:rPr>
          <w:b/>
          <w:bCs/>
          <w:sz w:val="22"/>
          <w:szCs w:val="22"/>
        </w:rPr>
        <w:tab/>
      </w:r>
      <w:r>
        <w:rPr>
          <w:b/>
          <w:bCs/>
          <w:sz w:val="22"/>
          <w:szCs w:val="22"/>
        </w:rPr>
        <w:tab/>
      </w:r>
      <w:r>
        <w:rPr>
          <w:b/>
          <w:bCs/>
        </w:rPr>
        <w:tab/>
      </w:r>
    </w:p>
    <w:p w:rsidR="00EB18D0" w:rsidRDefault="00EB18D0">
      <w:pPr>
        <w:pStyle w:val="Heading2"/>
      </w:pPr>
      <w:r>
        <w:t xml:space="preserve">REQ.21.2 Definitions </w:t>
      </w:r>
    </w:p>
    <w:p w:rsidR="00EB18D0" w:rsidRDefault="00EB18D0">
      <w:pPr>
        <w:pStyle w:val="Default"/>
        <w:jc w:val="both"/>
        <w:rPr>
          <w:b/>
          <w:bCs/>
        </w:rPr>
      </w:pPr>
    </w:p>
    <w:p w:rsidR="00EB18D0" w:rsidRDefault="00EB18D0">
      <w:pPr>
        <w:pStyle w:val="NAESBHeading"/>
      </w:pPr>
      <w:r>
        <w:t xml:space="preserve">REQ.21.2.B Technical Definitions </w:t>
      </w:r>
    </w:p>
    <w:p w:rsidR="00EB18D0" w:rsidRDefault="00EB18D0">
      <w:pPr>
        <w:pStyle w:val="Default"/>
        <w:jc w:val="both"/>
        <w:rPr>
          <w:b/>
          <w:bCs/>
        </w:rPr>
      </w:pPr>
    </w:p>
    <w:p w:rsidR="00EB18D0" w:rsidRDefault="00EB18D0">
      <w:pPr>
        <w:pStyle w:val="Default"/>
        <w:ind w:left="2880" w:hanging="2160"/>
        <w:jc w:val="both"/>
        <w:rPr>
          <w:sz w:val="22"/>
          <w:szCs w:val="22"/>
        </w:rPr>
      </w:pPr>
      <w:r>
        <w:rPr>
          <w:b/>
        </w:rPr>
        <w:t>REQ.21.2.B.</w:t>
      </w:r>
      <w:r>
        <w:rPr>
          <w:rStyle w:val="NAESBHeadingChar"/>
        </w:rPr>
        <w:t>1</w:t>
      </w:r>
      <w:r>
        <w:rPr>
          <w:b/>
          <w:sz w:val="22"/>
          <w:szCs w:val="22"/>
        </w:rPr>
        <w:tab/>
      </w:r>
      <w:r>
        <w:rPr>
          <w:b/>
          <w:bCs/>
          <w:sz w:val="22"/>
          <w:szCs w:val="22"/>
        </w:rPr>
        <w:t xml:space="preserve">Third Party:  </w:t>
      </w:r>
      <w:r>
        <w:rPr>
          <w:sz w:val="22"/>
          <w:szCs w:val="22"/>
        </w:rPr>
        <w:t>An Entity which provides some service to a Retail Customer based on Energy Usage Information for the Retail Customer to which it does not have direct access and over which it has no direct authority other than: the Data Custodian and its contracted agents, the Applicable Regulatory Authority, ISOs or other regional entities.</w:t>
      </w:r>
    </w:p>
    <w:p w:rsidR="00EB18D0" w:rsidRDefault="00EB18D0">
      <w:pPr>
        <w:pStyle w:val="Default"/>
        <w:ind w:left="2880" w:hanging="2160"/>
        <w:jc w:val="both"/>
        <w:rPr>
          <w:b/>
          <w:sz w:val="22"/>
          <w:szCs w:val="22"/>
        </w:rPr>
      </w:pPr>
    </w:p>
    <w:p w:rsidR="00EB18D0" w:rsidRDefault="00EB18D0">
      <w:pPr>
        <w:pStyle w:val="Default"/>
        <w:ind w:left="2880" w:hanging="2160"/>
        <w:jc w:val="both"/>
        <w:rPr>
          <w:sz w:val="22"/>
          <w:szCs w:val="22"/>
        </w:rPr>
      </w:pPr>
      <w:r>
        <w:rPr>
          <w:b/>
        </w:rPr>
        <w:t>REQ.21.2.B.2</w:t>
      </w:r>
      <w:r>
        <w:rPr>
          <w:b/>
          <w:sz w:val="22"/>
          <w:szCs w:val="22"/>
        </w:rPr>
        <w:tab/>
        <w:t>Authorized Third Party:</w:t>
      </w:r>
      <w:r>
        <w:rPr>
          <w:sz w:val="22"/>
          <w:szCs w:val="22"/>
        </w:rPr>
        <w:t xml:space="preserve">  A Third Party that is permitted to receive EUI in accordance with applicable law, regulation, the Governing Documents and any requirements of the Applicable Regulatory Authority and has met the requirements of the Applicable Regulatory Authority and Governing Documents to utilize the Energy Services Provider Interface.</w:t>
      </w:r>
    </w:p>
    <w:p w:rsidR="00EB18D0" w:rsidRDefault="00EB18D0">
      <w:pPr>
        <w:pStyle w:val="Default"/>
        <w:ind w:left="2880" w:hanging="2160"/>
        <w:jc w:val="both"/>
        <w:rPr>
          <w:sz w:val="22"/>
          <w:szCs w:val="22"/>
        </w:rPr>
      </w:pPr>
    </w:p>
    <w:p w:rsidR="00EB18D0" w:rsidRDefault="00EB18D0">
      <w:pPr>
        <w:pStyle w:val="Default"/>
        <w:ind w:left="2880" w:hanging="2160"/>
        <w:jc w:val="both"/>
        <w:rPr>
          <w:bCs/>
          <w:sz w:val="22"/>
          <w:szCs w:val="22"/>
        </w:rPr>
      </w:pPr>
      <w:r>
        <w:rPr>
          <w:b/>
        </w:rPr>
        <w:t>REQ.21.2.B.3</w:t>
      </w:r>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or direction, a broad set of that Retail </w:t>
      </w:r>
      <w:r>
        <w:rPr>
          <w:sz w:val="22"/>
          <w:szCs w:val="22"/>
        </w:rPr>
        <w:lastRenderedPageBreak/>
        <w:t>Customer’s Energy Usage Information held by that Data Custodian with Authorized Third Parties.</w:t>
      </w:r>
    </w:p>
    <w:p w:rsidR="00EB18D0" w:rsidRDefault="00EB18D0">
      <w:pPr>
        <w:pStyle w:val="Default"/>
        <w:jc w:val="both"/>
        <w:rPr>
          <w:bCs/>
          <w:sz w:val="22"/>
          <w:szCs w:val="22"/>
        </w:rPr>
      </w:pPr>
    </w:p>
    <w:p w:rsidR="00EB18D0" w:rsidRDefault="00EB18D0">
      <w:pPr>
        <w:pStyle w:val="Default"/>
        <w:ind w:left="2880" w:hanging="2160"/>
        <w:jc w:val="both"/>
        <w:rPr>
          <w:sz w:val="22"/>
          <w:szCs w:val="22"/>
        </w:rPr>
      </w:pPr>
    </w:p>
    <w:p w:rsidR="00EB18D0" w:rsidRDefault="00EB18D0">
      <w:pPr>
        <w:ind w:left="2880" w:hanging="2160"/>
        <w:rPr>
          <w:rFonts w:ascii="Arial" w:hAnsi="Arial" w:cs="Arial"/>
          <w:color w:val="000000"/>
          <w:sz w:val="22"/>
          <w:szCs w:val="22"/>
        </w:rPr>
      </w:pPr>
      <w:r>
        <w:rPr>
          <w:rFonts w:ascii="Arial" w:hAnsi="Arial" w:cs="Arial"/>
          <w:b/>
          <w:bCs/>
          <w:color w:val="000000"/>
          <w:sz w:val="24"/>
          <w:szCs w:val="24"/>
        </w:rPr>
        <w:t>REQ.21.2.B.5</w:t>
      </w:r>
      <w:r>
        <w:rPr>
          <w:rFonts w:ascii="Arial" w:hAnsi="Arial" w:cs="Arial"/>
          <w:b/>
          <w:bCs/>
          <w:color w:val="000000"/>
          <w:sz w:val="22"/>
          <w:szCs w:val="22"/>
        </w:rPr>
        <w:tab/>
        <w:t>Data Custodian:</w:t>
      </w:r>
      <w:r>
        <w:rPr>
          <w:sz w:val="22"/>
          <w:szCs w:val="22"/>
        </w:rPr>
        <w:t xml:space="preserve">  </w:t>
      </w:r>
      <w:r>
        <w:rPr>
          <w:rFonts w:ascii="Arial" w:hAnsi="Arial" w:cs="Arial"/>
          <w:color w:val="000000"/>
          <w:sz w:val="22"/>
          <w:szCs w:val="22"/>
        </w:rPr>
        <w:t xml:space="preserve">A Data Custodian holds Retail Customer Energy Usage Information and will share this information with Authorized Third Parties only in accordance with the Governing Documents, any requirements of the Applicable Regulatory Authority and, subject to the Governing Documents and the requirements of the Applicable Regulatory Authority, at the request or direction of the Retail Customer. A Data Custodian typically has direct access to the Energy Usage Information (e.g., by directly acquiring electricity usage data from a meter).  A Data Custodian may be a Distribution Company.  </w:t>
      </w:r>
    </w:p>
    <w:p w:rsidR="00EB18D0" w:rsidRDefault="00EB18D0">
      <w:pPr>
        <w:ind w:left="2880" w:hanging="2160"/>
        <w:rPr>
          <w:rFonts w:ascii="Arial" w:hAnsi="Arial" w:cs="Arial"/>
          <w:color w:val="000000"/>
          <w:sz w:val="22"/>
          <w:szCs w:val="22"/>
        </w:rPr>
      </w:pPr>
    </w:p>
    <w:p w:rsidR="00EB18D0" w:rsidRDefault="00EB18D0">
      <w:pPr>
        <w:pStyle w:val="Default"/>
        <w:ind w:left="2880" w:hanging="2160"/>
        <w:rPr>
          <w:sz w:val="22"/>
          <w:szCs w:val="22"/>
        </w:rPr>
      </w:pPr>
      <w:r>
        <w:rPr>
          <w:b/>
        </w:rPr>
        <w:t>REQ.21.2.B.6</w:t>
      </w:r>
      <w:r>
        <w:rPr>
          <w:b/>
          <w:i/>
          <w:sz w:val="22"/>
          <w:szCs w:val="22"/>
        </w:rPr>
        <w:tab/>
      </w:r>
      <w:r>
        <w:rPr>
          <w:b/>
          <w:sz w:val="22"/>
          <w:szCs w:val="22"/>
        </w:rPr>
        <w:t>Energy Usage Information</w:t>
      </w:r>
      <w:r>
        <w:rPr>
          <w:b/>
          <w:i/>
          <w:sz w:val="22"/>
          <w:szCs w:val="22"/>
        </w:rPr>
        <w:t xml:space="preserve">: </w:t>
      </w:r>
      <w:r>
        <w:rPr>
          <w:sz w:val="22"/>
          <w:szCs w:val="22"/>
        </w:rPr>
        <w:t>Any information and data from a smart meter identifiable to an individual Retail Customer concerning that Retail Customer’s energy usage, which may be made available pursuant to the Governing Documents consistent with any requirements of the Applicable Regulatory Authority.</w:t>
      </w:r>
    </w:p>
    <w:p w:rsidR="00EB18D0" w:rsidRDefault="00EB18D0">
      <w:pPr>
        <w:pStyle w:val="Default"/>
        <w:jc w:val="both"/>
      </w:pPr>
    </w:p>
    <w:p w:rsidR="00EB18D0" w:rsidRDefault="00EB18D0">
      <w:pPr>
        <w:pStyle w:val="NAESBHeading"/>
      </w:pPr>
      <w:r>
        <w:t>REQ.21.2.C</w:t>
      </w:r>
      <w:r>
        <w:tab/>
        <w:t>Acronyms</w:t>
      </w:r>
    </w:p>
    <w:p w:rsidR="00EB18D0" w:rsidRDefault="00EB18D0">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EB18D0">
        <w:trPr>
          <w:trHeight w:val="431"/>
          <w:tblHeader/>
        </w:trPr>
        <w:tc>
          <w:tcPr>
            <w:tcW w:w="2100" w:type="dxa"/>
            <w:shd w:val="clear" w:color="auto" w:fill="0C0C0C"/>
          </w:tcPr>
          <w:p w:rsidR="00EB18D0" w:rsidRDefault="00EB18D0">
            <w:pPr>
              <w:spacing w:before="40" w:after="40"/>
              <w:jc w:val="center"/>
              <w:rPr>
                <w:b/>
                <w:color w:val="FFFFFF"/>
              </w:rPr>
            </w:pPr>
            <w:r>
              <w:rPr>
                <w:b/>
                <w:color w:val="FFFFFF"/>
              </w:rPr>
              <w:t xml:space="preserve">Abbreviation / Acronym </w:t>
            </w:r>
          </w:p>
        </w:tc>
        <w:tc>
          <w:tcPr>
            <w:tcW w:w="5168" w:type="dxa"/>
            <w:shd w:val="clear" w:color="auto" w:fill="0C0C0C"/>
          </w:tcPr>
          <w:p w:rsidR="00EB18D0" w:rsidRDefault="00EB18D0">
            <w:pPr>
              <w:spacing w:before="40" w:after="40"/>
              <w:jc w:val="center"/>
              <w:rPr>
                <w:b/>
                <w:color w:val="FFFFFF"/>
              </w:rPr>
            </w:pPr>
            <w:r>
              <w:rPr>
                <w:b/>
                <w:color w:val="FFFFFF"/>
              </w:rPr>
              <w:t>Meaning</w:t>
            </w:r>
          </w:p>
        </w:tc>
      </w:tr>
      <w:tr w:rsidR="00EB18D0">
        <w:tc>
          <w:tcPr>
            <w:tcW w:w="2100" w:type="dxa"/>
          </w:tcPr>
          <w:p w:rsidR="00EB18D0" w:rsidRDefault="00EB18D0">
            <w:pPr>
              <w:spacing w:before="40" w:after="40"/>
              <w:rPr>
                <w:rFonts w:ascii="Arial" w:hAnsi="Arial" w:cs="Arial"/>
                <w:sz w:val="22"/>
                <w:szCs w:val="22"/>
              </w:rPr>
            </w:pPr>
            <w:r>
              <w:rPr>
                <w:rFonts w:ascii="Arial" w:hAnsi="Arial" w:cs="Arial"/>
                <w:sz w:val="22"/>
                <w:szCs w:val="22"/>
              </w:rPr>
              <w:t>ADE</w:t>
            </w:r>
          </w:p>
        </w:tc>
        <w:tc>
          <w:tcPr>
            <w:tcW w:w="5168" w:type="dxa"/>
          </w:tcPr>
          <w:p w:rsidR="00EB18D0" w:rsidRDefault="00EB18D0">
            <w:pPr>
              <w:spacing w:before="40" w:after="40"/>
              <w:rPr>
                <w:rFonts w:ascii="Arial" w:hAnsi="Arial" w:cs="Arial"/>
                <w:sz w:val="22"/>
                <w:szCs w:val="22"/>
              </w:rPr>
            </w:pPr>
            <w:r>
              <w:rPr>
                <w:rFonts w:ascii="Arial" w:hAnsi="Arial" w:cs="Arial"/>
                <w:sz w:val="22"/>
                <w:szCs w:val="22"/>
              </w:rPr>
              <w:t>Automatic Data Exchange</w:t>
            </w:r>
          </w:p>
        </w:tc>
      </w:tr>
      <w:tr w:rsidR="00EB18D0">
        <w:tc>
          <w:tcPr>
            <w:tcW w:w="2100" w:type="dxa"/>
          </w:tcPr>
          <w:p w:rsidR="00EB18D0" w:rsidRDefault="00EB18D0">
            <w:pPr>
              <w:spacing w:before="40" w:after="40"/>
              <w:rPr>
                <w:rFonts w:ascii="Arial" w:hAnsi="Arial" w:cs="Arial"/>
                <w:sz w:val="22"/>
                <w:szCs w:val="22"/>
              </w:rPr>
            </w:pPr>
            <w:r>
              <w:rPr>
                <w:rFonts w:ascii="Arial" w:hAnsi="Arial" w:cs="Arial"/>
                <w:sz w:val="22"/>
                <w:szCs w:val="22"/>
              </w:rPr>
              <w:t>ESPI</w:t>
            </w:r>
          </w:p>
        </w:tc>
        <w:tc>
          <w:tcPr>
            <w:tcW w:w="5168" w:type="dxa"/>
          </w:tcPr>
          <w:p w:rsidR="00EB18D0" w:rsidRDefault="00EB18D0">
            <w:pPr>
              <w:spacing w:before="40" w:after="40"/>
              <w:rPr>
                <w:rFonts w:ascii="Arial" w:hAnsi="Arial" w:cs="Arial"/>
                <w:sz w:val="22"/>
                <w:szCs w:val="22"/>
              </w:rPr>
            </w:pPr>
            <w:r>
              <w:rPr>
                <w:rFonts w:ascii="Arial" w:hAnsi="Arial" w:cs="Arial"/>
                <w:sz w:val="22"/>
                <w:szCs w:val="22"/>
              </w:rPr>
              <w:t>Energy Services Provider Interface</w:t>
            </w:r>
          </w:p>
        </w:tc>
      </w:tr>
      <w:tr w:rsidR="00EB18D0">
        <w:tc>
          <w:tcPr>
            <w:tcW w:w="2100" w:type="dxa"/>
          </w:tcPr>
          <w:p w:rsidR="00EB18D0" w:rsidRDefault="00EB18D0">
            <w:pPr>
              <w:spacing w:before="40" w:after="40"/>
              <w:rPr>
                <w:rFonts w:ascii="Arial" w:hAnsi="Arial" w:cs="Arial"/>
                <w:sz w:val="22"/>
                <w:szCs w:val="22"/>
              </w:rPr>
            </w:pPr>
            <w:r>
              <w:rPr>
                <w:rFonts w:ascii="Arial" w:hAnsi="Arial" w:cs="Arial"/>
                <w:sz w:val="22"/>
                <w:szCs w:val="22"/>
              </w:rPr>
              <w:t>EUI</w:t>
            </w:r>
          </w:p>
        </w:tc>
        <w:tc>
          <w:tcPr>
            <w:tcW w:w="5168" w:type="dxa"/>
          </w:tcPr>
          <w:p w:rsidR="00EB18D0" w:rsidRDefault="00EB18D0">
            <w:pPr>
              <w:spacing w:before="40" w:after="40"/>
              <w:rPr>
                <w:rFonts w:ascii="Arial" w:hAnsi="Arial" w:cs="Arial"/>
                <w:sz w:val="22"/>
                <w:szCs w:val="22"/>
              </w:rPr>
            </w:pPr>
            <w:r>
              <w:rPr>
                <w:rFonts w:ascii="Arial" w:hAnsi="Arial" w:cs="Arial"/>
                <w:sz w:val="22"/>
                <w:szCs w:val="22"/>
              </w:rPr>
              <w:t>Energy Usage Information</w:t>
            </w:r>
          </w:p>
        </w:tc>
      </w:tr>
      <w:tr w:rsidR="00EB18D0">
        <w:tc>
          <w:tcPr>
            <w:tcW w:w="2100" w:type="dxa"/>
          </w:tcPr>
          <w:p w:rsidR="00EB18D0" w:rsidRDefault="00EB18D0">
            <w:pPr>
              <w:spacing w:before="40" w:after="40"/>
              <w:rPr>
                <w:rFonts w:ascii="Arial" w:hAnsi="Arial" w:cs="Arial"/>
                <w:sz w:val="22"/>
                <w:szCs w:val="22"/>
              </w:rPr>
            </w:pPr>
            <w:r>
              <w:rPr>
                <w:rFonts w:ascii="Arial" w:hAnsi="Arial" w:cs="Arial"/>
                <w:sz w:val="22"/>
                <w:szCs w:val="22"/>
              </w:rPr>
              <w:t>NISTIR</w:t>
            </w:r>
          </w:p>
        </w:tc>
        <w:tc>
          <w:tcPr>
            <w:tcW w:w="5168" w:type="dxa"/>
          </w:tcPr>
          <w:p w:rsidR="00EB18D0" w:rsidRDefault="00EB18D0">
            <w:pPr>
              <w:spacing w:before="40" w:after="40"/>
              <w:rPr>
                <w:rFonts w:ascii="Arial" w:hAnsi="Arial" w:cs="Arial"/>
                <w:sz w:val="22"/>
                <w:szCs w:val="22"/>
              </w:rPr>
            </w:pPr>
            <w:r>
              <w:rPr>
                <w:rFonts w:ascii="Arial" w:hAnsi="Arial" w:cs="Arial"/>
                <w:sz w:val="22"/>
                <w:szCs w:val="22"/>
              </w:rPr>
              <w:t>National Institute of Standards and Technology Interagency Report</w:t>
            </w:r>
          </w:p>
        </w:tc>
      </w:tr>
      <w:tr w:rsidR="00EB18D0" w:rsidDel="00B50F2E">
        <w:trPr>
          <w:del w:id="4" w:author="Steve Van Ausdall" w:date="2011-08-10T11:20:00Z"/>
        </w:trPr>
        <w:tc>
          <w:tcPr>
            <w:tcW w:w="2100" w:type="dxa"/>
          </w:tcPr>
          <w:p w:rsidR="00EB18D0" w:rsidDel="00B50F2E" w:rsidRDefault="00EB18D0">
            <w:pPr>
              <w:spacing w:before="40" w:after="40"/>
              <w:rPr>
                <w:del w:id="5" w:author="Steve Van Ausdall" w:date="2011-08-10T11:20:00Z"/>
                <w:rFonts w:ascii="Arial" w:hAnsi="Arial" w:cs="Arial"/>
                <w:sz w:val="22"/>
                <w:szCs w:val="22"/>
              </w:rPr>
            </w:pPr>
          </w:p>
        </w:tc>
        <w:tc>
          <w:tcPr>
            <w:tcW w:w="5168" w:type="dxa"/>
          </w:tcPr>
          <w:p w:rsidR="00EB18D0" w:rsidDel="00B50F2E" w:rsidRDefault="00EB18D0">
            <w:pPr>
              <w:spacing w:before="40" w:after="40"/>
              <w:rPr>
                <w:del w:id="6" w:author="Steve Van Ausdall" w:date="2011-08-10T11:20:00Z"/>
                <w:rFonts w:ascii="Arial" w:hAnsi="Arial" w:cs="Arial"/>
                <w:sz w:val="22"/>
                <w:szCs w:val="22"/>
              </w:rPr>
            </w:pPr>
          </w:p>
        </w:tc>
      </w:tr>
    </w:tbl>
    <w:p w:rsidR="00EB18D0" w:rsidRDefault="00EB18D0">
      <w:pPr>
        <w:pStyle w:val="Default"/>
        <w:ind w:left="2880" w:hanging="2160"/>
        <w:jc w:val="both"/>
      </w:pPr>
    </w:p>
    <w:p w:rsidR="00EB18D0" w:rsidRDefault="00EB18D0">
      <w:pPr>
        <w:pStyle w:val="Heading2"/>
      </w:pPr>
      <w:r>
        <w:t>REQ.21.3</w:t>
      </w:r>
      <w:r>
        <w:tab/>
        <w:t xml:space="preserve">Model Business Practices </w:t>
      </w:r>
    </w:p>
    <w:p w:rsidR="00EB18D0" w:rsidRDefault="00EB18D0">
      <w:pPr>
        <w:pStyle w:val="Default"/>
        <w:jc w:val="both"/>
        <w:rPr>
          <w:b/>
          <w:bCs/>
        </w:rPr>
      </w:pPr>
    </w:p>
    <w:p w:rsidR="00EB18D0" w:rsidRDefault="00EB18D0">
      <w:pPr>
        <w:pStyle w:val="NAESBHeading"/>
      </w:pPr>
      <w:r>
        <w:t>REQ.21.3.1</w:t>
      </w:r>
      <w:r>
        <w:tab/>
        <w:t>General Practices for Energy Services Provider Interface (ESPI)</w:t>
      </w:r>
    </w:p>
    <w:p w:rsidR="00EB18D0" w:rsidRDefault="00EB18D0">
      <w:pPr>
        <w:pStyle w:val="Default"/>
        <w:ind w:left="2880" w:hanging="2160"/>
        <w:jc w:val="both"/>
        <w:rPr>
          <w:bCs/>
        </w:rPr>
      </w:pPr>
    </w:p>
    <w:p w:rsidR="00EB18D0" w:rsidRDefault="00EB18D0">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 or as otherwise agreed by the Data Custodian consistent with any requirements of the Applicable Regulatory Authority, Authorized Third Parties and Data Custodians should exchange</w:t>
      </w:r>
      <w:r w:rsidR="00DF66EF">
        <w:rPr>
          <w:rFonts w:ascii="Arial" w:hAnsi="Arial" w:cs="Arial"/>
          <w:sz w:val="22"/>
          <w:szCs w:val="22"/>
        </w:rPr>
        <w:t xml:space="preserve"> </w:t>
      </w:r>
      <w:ins w:id="7" w:author="Steve Van Ausdall" w:date="2011-08-10T11:19:00Z">
        <w:r w:rsidR="00DF66EF">
          <w:rPr>
            <w:rFonts w:ascii="Arial" w:hAnsi="Arial" w:cs="Arial"/>
            <w:sz w:val="22"/>
            <w:szCs w:val="22"/>
          </w:rPr>
          <w:t xml:space="preserve">specified </w:t>
        </w:r>
        <w:r w:rsidR="00DF66EF">
          <w:rPr>
            <w:rFonts w:ascii="Arial" w:hAnsi="Arial" w:cs="Arial"/>
            <w:sz w:val="22"/>
            <w:szCs w:val="22"/>
          </w:rPr>
          <w:lastRenderedPageBreak/>
          <w:t>data related to the</w:t>
        </w:r>
        <w:r>
          <w:rPr>
            <w:rFonts w:ascii="Arial" w:hAnsi="Arial" w:cs="Arial"/>
            <w:sz w:val="22"/>
            <w:szCs w:val="22"/>
          </w:rPr>
          <w:t xml:space="preserve"> </w:t>
        </w:r>
      </w:ins>
      <w:r>
        <w:rPr>
          <w:rFonts w:ascii="Arial" w:hAnsi="Arial" w:cs="Arial"/>
          <w:sz w:val="22"/>
          <w:szCs w:val="22"/>
        </w:rPr>
        <w:t>Retail Customer’s EUI at the Authorized Third Party’s or Retail Customer’s request or direction pursuant to the requirements as set forth in this NAESB REQ.21, subject to the Governing Documents</w:t>
      </w:r>
      <w:ins w:id="8" w:author="Steve Van Ausdall" w:date="2011-08-10T11:19:00Z">
        <w:r>
          <w:rPr>
            <w:rFonts w:ascii="Arial" w:hAnsi="Arial" w:cs="Arial"/>
            <w:sz w:val="22"/>
            <w:szCs w:val="22"/>
          </w:rPr>
          <w:t>.</w:t>
        </w:r>
        <w:r w:rsidR="00DF66EF">
          <w:rPr>
            <w:rFonts w:ascii="Arial" w:hAnsi="Arial" w:cs="Arial"/>
            <w:sz w:val="22"/>
            <w:szCs w:val="22"/>
          </w:rPr>
          <w:t xml:space="preserve"> This NAESB REQ.21 does not compel the exchange of all data points, however data points exchanged should comply with the format and structure defined herein</w:t>
        </w:r>
      </w:ins>
      <w:r w:rsidR="00DF66EF">
        <w:rPr>
          <w:rFonts w:ascii="Arial" w:hAnsi="Arial" w:cs="Arial"/>
          <w:sz w:val="22"/>
          <w:szCs w:val="22"/>
        </w:rPr>
        <w:t>.</w:t>
      </w:r>
      <w:r>
        <w:t xml:space="preserve">  </w:t>
      </w:r>
    </w:p>
    <w:p w:rsidR="00EB18D0" w:rsidRDefault="00EB18D0">
      <w:pPr>
        <w:ind w:left="2970" w:hanging="2250"/>
        <w:rPr>
          <w:rFonts w:ascii="Arial" w:hAnsi="Arial" w:cs="Arial"/>
          <w:color w:val="000000"/>
          <w:sz w:val="22"/>
          <w:szCs w:val="22"/>
        </w:rPr>
      </w:pPr>
      <w:r>
        <w:rPr>
          <w:b/>
          <w:bCs/>
        </w:rPr>
        <w:tab/>
      </w:r>
    </w:p>
    <w:p w:rsidR="00EB18D0" w:rsidRDefault="00EB18D0">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help ensure that the appropriate information is provided as needed and other information access is restricted. </w:t>
      </w:r>
    </w:p>
    <w:p w:rsidR="00EB18D0" w:rsidRDefault="00EB18D0">
      <w:pPr>
        <w:ind w:left="2880"/>
        <w:rPr>
          <w:rFonts w:ascii="Arial" w:hAnsi="Arial" w:cs="Arial"/>
          <w:color w:val="000000"/>
          <w:sz w:val="22"/>
          <w:szCs w:val="22"/>
        </w:rPr>
      </w:pPr>
    </w:p>
    <w:p w:rsidR="00EB18D0" w:rsidRDefault="00EB18D0">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EUI from a Data Custodian, except as permitted or required by the Governing Documents, the Applicable Regulatory Authority or, subject to the Governing Documents and the requirements of the Applicable Regulatory Authority, as otherwise requested or directed by the Retail Customer.   </w:t>
      </w:r>
    </w:p>
    <w:p w:rsidR="00EB18D0" w:rsidRDefault="00EB18D0">
      <w:pPr>
        <w:pStyle w:val="Default"/>
        <w:ind w:left="2880" w:hanging="2160"/>
        <w:jc w:val="both"/>
        <w:rPr>
          <w:b/>
          <w:bCs/>
          <w:sz w:val="22"/>
          <w:szCs w:val="22"/>
        </w:rPr>
      </w:pPr>
    </w:p>
    <w:p w:rsidR="00EB18D0" w:rsidRDefault="00EB18D0">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EB18D0" w:rsidDel="00B50F2E" w:rsidRDefault="00EB18D0">
      <w:pPr>
        <w:ind w:left="2880" w:hanging="2160"/>
        <w:rPr>
          <w:del w:id="9" w:author="Steve Van Ausdall" w:date="2011-08-10T11:21:00Z"/>
          <w:rFonts w:ascii="Arial" w:hAnsi="Arial" w:cs="Arial"/>
          <w:b/>
          <w:bCs/>
          <w:color w:val="000000"/>
          <w:sz w:val="24"/>
          <w:szCs w:val="24"/>
        </w:rPr>
      </w:pPr>
    </w:p>
    <w:p w:rsidR="00EB18D0" w:rsidRDefault="00EB18D0" w:rsidP="00B50F2E">
      <w:pPr>
        <w:rPr>
          <w:rFonts w:ascii="Arial" w:hAnsi="Arial" w:cs="Arial"/>
          <w:b/>
          <w:bCs/>
          <w:color w:val="000000"/>
          <w:sz w:val="24"/>
          <w:szCs w:val="24"/>
        </w:rPr>
        <w:pPrChange w:id="10" w:author="Steve Van Ausdall" w:date="2011-08-10T11:21:00Z">
          <w:pPr>
            <w:ind w:left="2880" w:hanging="2160"/>
          </w:pPr>
        </w:pPrChange>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All information exchanged by ESPI should be secure in accordance with the security recommendations referenced herein.  Such recommendations are subject to the relevant Governing Documents and any requirements of the Applicable Regulatory Authority.</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A Retail Customer should have the ability to request or direct the Data Custodian to release EUI for such Retail Customer to an Authorized Third Party who has acquired the right to act in this role, subject to the Governing Documents and Applicable Regulatory Authority.</w:t>
      </w:r>
    </w:p>
    <w:p w:rsidR="00EB18D0" w:rsidRDefault="00EB18D0">
      <w:pPr>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Retail Customer should have the ability to request or direct that multiple Authorized Third Parties have limited</w:t>
      </w:r>
      <w:ins w:id="11" w:author="Steve Van Ausdall" w:date="2011-08-10T11:19:00Z">
        <w:r w:rsidR="005D5AE6">
          <w:rPr>
            <w:rFonts w:ascii="Arial" w:hAnsi="Arial" w:cs="Arial"/>
            <w:bCs/>
            <w:color w:val="000000"/>
            <w:sz w:val="22"/>
            <w:szCs w:val="22"/>
          </w:rPr>
          <w:t>,</w:t>
        </w:r>
      </w:ins>
      <w:r>
        <w:rPr>
          <w:rFonts w:ascii="Arial" w:hAnsi="Arial" w:cs="Arial"/>
          <w:bCs/>
          <w:color w:val="000000"/>
          <w:sz w:val="22"/>
          <w:szCs w:val="22"/>
        </w:rPr>
        <w:t xml:space="preserve"> </w:t>
      </w:r>
      <w:r w:rsidR="005D5AE6">
        <w:rPr>
          <w:rFonts w:ascii="Arial" w:hAnsi="Arial" w:cs="Arial"/>
          <w:bCs/>
          <w:color w:val="000000"/>
          <w:sz w:val="22"/>
          <w:szCs w:val="22"/>
        </w:rPr>
        <w:t>time</w:t>
      </w:r>
      <w:ins w:id="12" w:author="Steve Van Ausdall" w:date="2011-08-10T11:19:00Z">
        <w:r w:rsidR="005D5AE6">
          <w:rPr>
            <w:rFonts w:ascii="Arial" w:hAnsi="Arial" w:cs="Arial"/>
            <w:bCs/>
            <w:color w:val="000000"/>
            <w:sz w:val="22"/>
            <w:szCs w:val="22"/>
          </w:rPr>
          <w:t>-</w:t>
        </w:r>
      </w:ins>
      <w:r>
        <w:rPr>
          <w:rFonts w:ascii="Arial" w:hAnsi="Arial" w:cs="Arial"/>
          <w:bCs/>
          <w:color w:val="000000"/>
          <w:sz w:val="22"/>
          <w:szCs w:val="22"/>
        </w:rPr>
        <w:t xml:space="preserve">based access to specified EUI, with any default expiration for such access established by such Governing </w:t>
      </w:r>
      <w:r>
        <w:rPr>
          <w:rFonts w:ascii="Arial" w:hAnsi="Arial" w:cs="Arial"/>
          <w:bCs/>
          <w:color w:val="000000"/>
          <w:sz w:val="22"/>
          <w:szCs w:val="22"/>
        </w:rPr>
        <w:lastRenderedPageBreak/>
        <w:t>Documents or any requirements of the Applicable Regulatory Authority.</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Retail Customer should have the ability to designate a specific expiration date, extend any specific expiration date, or indicate an open-ended access timeframe other than the default access period.</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A system conforming to ESPI should have the capability to support the Retail Customers’ ability to select or revoke which Authorized Third Parties are permitted access to EUI for that Retail Customer.</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Custodian(s) and Retail Customer(s) when access has been granted, access has been changed, or access has been revoked or otherwise terminated for a UsagePoint.</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r>
        <w:rPr>
          <w:rFonts w:ascii="Arial" w:hAnsi="Arial" w:cs="Arial"/>
          <w:bCs/>
          <w:color w:val="000000"/>
          <w:sz w:val="22"/>
          <w:szCs w:val="22"/>
        </w:rPr>
        <w:t xml:space="preserve">A system conforming to ESPI should be consistent with any guidelines around security and authorization for Third Party data access as determined to be applicable by the Governing Documents or any requirements of the Applicable Regulatory Authority.  </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r w:rsidR="00B7338F" w:rsidRPr="00B7338F">
        <w:rPr>
          <w:rFonts w:ascii="Arial" w:hAnsi="Arial" w:cs="Arial"/>
          <w:bCs/>
          <w:color w:val="000000"/>
          <w:sz w:val="22"/>
          <w:szCs w:val="22"/>
        </w:rPr>
        <w:t>Absent compelling reasons, such as addressing security vulnerabilities,</w:t>
      </w:r>
      <w:r w:rsidR="00B7338F">
        <w:rPr>
          <w:rFonts w:ascii="Arial" w:hAnsi="Arial" w:cs="Arial"/>
          <w:b/>
          <w:bCs/>
          <w:color w:val="000000"/>
          <w:sz w:val="24"/>
          <w:szCs w:val="24"/>
        </w:rPr>
        <w:t xml:space="preserve"> </w:t>
      </w:r>
      <w:r w:rsidR="0075515F">
        <w:rPr>
          <w:rFonts w:ascii="Arial" w:hAnsi="Arial" w:cs="Arial"/>
          <w:bCs/>
          <w:color w:val="000000"/>
          <w:sz w:val="22"/>
          <w:szCs w:val="22"/>
        </w:rPr>
        <w:t>f</w:t>
      </w:r>
      <w:r>
        <w:rPr>
          <w:rFonts w:ascii="Arial" w:hAnsi="Arial" w:cs="Arial"/>
          <w:bCs/>
          <w:color w:val="000000"/>
          <w:sz w:val="22"/>
          <w:szCs w:val="22"/>
        </w:rPr>
        <w:t>uture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
          <w:bCs/>
          <w:color w:val="000000"/>
          <w:sz w:val="24"/>
          <w:szCs w:val="24"/>
        </w:rPr>
      </w:pPr>
      <w:r>
        <w:rPr>
          <w:rFonts w:ascii="Arial" w:hAnsi="Arial" w:cs="Arial"/>
          <w:b/>
          <w:bCs/>
          <w:color w:val="000000"/>
          <w:sz w:val="24"/>
          <w:szCs w:val="24"/>
        </w:rPr>
        <w:t>REQ.21.3.1.15</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confidentiality should be maintained during communications of any EUI</w:t>
      </w:r>
      <w:del w:id="13" w:author="Steve Van Ausdall" w:date="2011-08-10T11:19:00Z">
        <w:r>
          <w:rPr>
            <w:rFonts w:ascii="Arial" w:hAnsi="Arial" w:cs="Arial"/>
            <w:bCs/>
            <w:color w:val="000000"/>
            <w:sz w:val="22"/>
            <w:szCs w:val="22"/>
          </w:rPr>
          <w:delText xml:space="preserve"> or other PII.</w:delText>
        </w:r>
      </w:del>
      <w:ins w:id="14" w:author="Steve Van Ausdall" w:date="2011-08-10T11:19:00Z">
        <w:r>
          <w:rPr>
            <w:rFonts w:ascii="Arial" w:hAnsi="Arial" w:cs="Arial"/>
            <w:bCs/>
            <w:color w:val="000000"/>
            <w:sz w:val="22"/>
            <w:szCs w:val="22"/>
          </w:rPr>
          <w:t>.</w:t>
        </w:r>
      </w:ins>
      <w:r>
        <w:rPr>
          <w:rFonts w:ascii="Arial" w:hAnsi="Arial" w:cs="Arial"/>
          <w:b/>
          <w:bCs/>
          <w:color w:val="000000"/>
          <w:sz w:val="24"/>
          <w:szCs w:val="24"/>
        </w:rPr>
        <w:t xml:space="preserve"> </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lastRenderedPageBreak/>
        <w:t>REQ.21.3.1.16</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Third Party must be an Authorized Third Party to utilize the Data Custodian’s ESPI compliant system and must maintain its status as an Authorized Third Party.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transferee, subsequent owner or successor of the Authorized Third Party.</w:t>
      </w:r>
    </w:p>
    <w:p w:rsidR="00EB18D0" w:rsidRDefault="00EB18D0">
      <w:pPr>
        <w:ind w:left="2880" w:hanging="2160"/>
        <w:rPr>
          <w:rFonts w:ascii="Arial" w:hAnsi="Arial" w:cs="Arial"/>
          <w:b/>
          <w:bCs/>
          <w:color w:val="000000"/>
          <w:sz w:val="24"/>
          <w:szCs w:val="24"/>
        </w:rPr>
      </w:pPr>
      <w:r>
        <w:rPr>
          <w:rFonts w:ascii="Arial" w:hAnsi="Arial" w:cs="Arial"/>
          <w:b/>
          <w:bCs/>
          <w:color w:val="000000"/>
          <w:sz w:val="24"/>
          <w:szCs w:val="24"/>
        </w:rPr>
        <w:tab/>
      </w: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If it exists within a jurisdiction, a list of Third Parties who have been authorized by the Applicable Regulatory Authority or the Data Custodian to use ESPI in accordance with and subject to the Governing Documents and any requirements of the Applicable Regulatory Authority should be made available by the Applicable Regulatory Authority or the Data Custodian, as applicable.</w:t>
      </w:r>
    </w:p>
    <w:p w:rsidR="00EB18D0" w:rsidRDefault="00EB18D0">
      <w:pPr>
        <w:ind w:left="2880" w:hanging="2160"/>
        <w:rPr>
          <w:rFonts w:ascii="Arial" w:hAnsi="Arial" w:cs="Arial"/>
          <w:b/>
          <w:bCs/>
          <w:color w:val="000000"/>
          <w:sz w:val="24"/>
          <w:szCs w:val="24"/>
        </w:rPr>
      </w:pPr>
      <w:r>
        <w:rPr>
          <w:rFonts w:ascii="Arial" w:hAnsi="Arial" w:cs="Arial"/>
          <w:b/>
          <w:bCs/>
          <w:color w:val="000000"/>
          <w:sz w:val="24"/>
          <w:szCs w:val="24"/>
        </w:rPr>
        <w:tab/>
      </w: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revoked or otherwise terminated, access to EUI by such Entity via ESPI should not be granted.   </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by globally unique identifiers.  </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REQ.21.3.1.21</w:t>
      </w:r>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REQ.21.3.1.22</w:t>
      </w:r>
      <w:r>
        <w:rPr>
          <w:rFonts w:ascii="Arial" w:hAnsi="Arial" w:cs="Arial"/>
          <w:b/>
          <w:bCs/>
          <w:color w:val="000000"/>
          <w:sz w:val="24"/>
          <w:szCs w:val="24"/>
        </w:rPr>
        <w:tab/>
      </w:r>
      <w:r>
        <w:rPr>
          <w:rFonts w:ascii="Arial" w:hAnsi="Arial" w:cs="Arial"/>
          <w:bCs/>
          <w:color w:val="000000"/>
          <w:sz w:val="22"/>
          <w:szCs w:val="22"/>
        </w:rPr>
        <w:t>If and when the relationships</w:t>
      </w:r>
      <w:r w:rsidR="0073256B">
        <w:rPr>
          <w:rFonts w:ascii="Arial" w:hAnsi="Arial" w:cs="Arial"/>
          <w:bCs/>
          <w:color w:val="000000"/>
          <w:sz w:val="22"/>
          <w:szCs w:val="22"/>
        </w:rPr>
        <w:t xml:space="preserve"> </w:t>
      </w:r>
      <w:ins w:id="15" w:author="Steve Van Ausdall" w:date="2011-08-10T11:19:00Z">
        <w:r w:rsidR="0073256B">
          <w:rPr>
            <w:rFonts w:ascii="Arial" w:hAnsi="Arial" w:cs="Arial"/>
            <w:bCs/>
            <w:color w:val="000000"/>
            <w:sz w:val="22"/>
            <w:szCs w:val="22"/>
          </w:rPr>
          <w:t>upon which the exchange of EUI</w:t>
        </w:r>
        <w:r>
          <w:rPr>
            <w:rFonts w:ascii="Arial" w:hAnsi="Arial" w:cs="Arial"/>
            <w:bCs/>
            <w:color w:val="000000"/>
            <w:sz w:val="22"/>
            <w:szCs w:val="22"/>
          </w:rPr>
          <w:t xml:space="preserve"> </w:t>
        </w:r>
      </w:ins>
      <w:r>
        <w:rPr>
          <w:rFonts w:ascii="Arial" w:hAnsi="Arial" w:cs="Arial"/>
          <w:bCs/>
          <w:color w:val="000000"/>
          <w:sz w:val="22"/>
          <w:szCs w:val="22"/>
        </w:rPr>
        <w:t>or criteria change</w:t>
      </w:r>
      <w:ins w:id="16" w:author="Steve Van Ausdall" w:date="2011-08-10T11:19:00Z">
        <w:r w:rsidR="0073256B">
          <w:rPr>
            <w:rFonts w:ascii="Arial" w:hAnsi="Arial" w:cs="Arial"/>
            <w:bCs/>
            <w:color w:val="000000"/>
            <w:sz w:val="22"/>
            <w:szCs w:val="22"/>
          </w:rPr>
          <w:t xml:space="preserve"> resulting in a change or loss of the ability to exchange the EUI data</w:t>
        </w:r>
      </w:ins>
      <w:r>
        <w:rPr>
          <w:rFonts w:ascii="Arial" w:hAnsi="Arial" w:cs="Arial"/>
          <w:bCs/>
          <w:color w:val="000000"/>
          <w:sz w:val="22"/>
          <w:szCs w:val="22"/>
        </w:rPr>
        <w:t>, pursuant to these Model Business Practices and/or as agreed to among any two or more of the parties, all affected parties should be notified via a defined method.</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REQ.21.3.1.23</w:t>
      </w:r>
      <w:r>
        <w:rPr>
          <w:rFonts w:ascii="Arial" w:hAnsi="Arial" w:cs="Arial"/>
          <w:b/>
          <w:bCs/>
          <w:color w:val="000000"/>
          <w:sz w:val="24"/>
          <w:szCs w:val="24"/>
        </w:rPr>
        <w:tab/>
      </w:r>
      <w:r>
        <w:rPr>
          <w:rFonts w:ascii="Arial" w:hAnsi="Arial" w:cs="Arial"/>
          <w:bCs/>
          <w:color w:val="000000"/>
          <w:sz w:val="22"/>
          <w:szCs w:val="22"/>
        </w:rPr>
        <w:t>Interoperable and widely supported technologies should be used to help ensure adoption regardless of which development and deployment platforms are used.</w:t>
      </w:r>
    </w:p>
    <w:p w:rsidR="00EB18D0" w:rsidRDefault="00EB18D0">
      <w:pPr>
        <w:ind w:left="2880" w:hanging="2160"/>
        <w:rPr>
          <w:rFonts w:ascii="Arial" w:hAnsi="Arial" w:cs="Arial"/>
          <w:b/>
          <w:bCs/>
          <w:color w:val="000000"/>
          <w:sz w:val="24"/>
          <w:szCs w:val="24"/>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REQ.21.3.1.24</w:t>
      </w:r>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EB18D0" w:rsidRDefault="00EB18D0">
      <w:pPr>
        <w:ind w:left="2880" w:hanging="2160"/>
        <w:rPr>
          <w:rFonts w:ascii="Arial" w:hAnsi="Arial" w:cs="Arial"/>
          <w:bCs/>
          <w:color w:val="000000"/>
          <w:sz w:val="22"/>
          <w:szCs w:val="22"/>
        </w:rPr>
      </w:pPr>
    </w:p>
    <w:p w:rsidR="00EB18D0" w:rsidRDefault="00EB18D0">
      <w:pPr>
        <w:ind w:left="2880" w:hanging="2160"/>
        <w:rPr>
          <w:rFonts w:ascii="Arial" w:hAnsi="Arial" w:cs="Arial"/>
          <w:color w:val="000000"/>
          <w:sz w:val="22"/>
          <w:szCs w:val="22"/>
        </w:rPr>
      </w:pPr>
      <w:r>
        <w:rPr>
          <w:rFonts w:ascii="Arial" w:hAnsi="Arial" w:cs="Arial"/>
          <w:b/>
          <w:bCs/>
          <w:color w:val="000000"/>
          <w:sz w:val="24"/>
          <w:szCs w:val="24"/>
        </w:rPr>
        <w:t>REQ.21.3.1.25</w:t>
      </w:r>
      <w:r>
        <w:rPr>
          <w:rFonts w:ascii="Arial" w:hAnsi="Arial" w:cs="Arial"/>
          <w:b/>
          <w:bCs/>
          <w:color w:val="000000"/>
          <w:sz w:val="24"/>
          <w:szCs w:val="24"/>
        </w:rPr>
        <w:tab/>
      </w:r>
      <w:r>
        <w:rPr>
          <w:rFonts w:ascii="Arial" w:hAnsi="Arial" w:cs="Arial"/>
          <w:color w:val="000000"/>
          <w:sz w:val="22"/>
          <w:szCs w:val="22"/>
        </w:rPr>
        <w:t xml:space="preserve">To the extent required by the Applicable Regulatory Authority, Authorized Third Parties and Data Custodians should follow privacy guidance recommended in NAESB REQ.22, "Third Party Access to Smart Meter-based Information", subject to Governing Documents and any requirements of the Applicable Regulatory Authority. </w:t>
      </w:r>
    </w:p>
    <w:p w:rsidR="00EB18D0" w:rsidRDefault="00EB18D0">
      <w:pPr>
        <w:ind w:left="2880" w:hanging="2160"/>
        <w:rPr>
          <w:rFonts w:ascii="Arial" w:hAnsi="Arial" w:cs="Arial"/>
          <w:color w:val="000000"/>
          <w:sz w:val="22"/>
          <w:szCs w:val="22"/>
        </w:rPr>
      </w:pPr>
    </w:p>
    <w:p w:rsidR="00EB18D0" w:rsidRDefault="00EB18D0">
      <w:pPr>
        <w:ind w:left="2880" w:hanging="2160"/>
        <w:rPr>
          <w:rFonts w:ascii="Arial" w:hAnsi="Arial" w:cs="Arial"/>
          <w:bCs/>
          <w:color w:val="000000"/>
          <w:sz w:val="22"/>
          <w:szCs w:val="22"/>
        </w:rPr>
      </w:pPr>
      <w:r>
        <w:rPr>
          <w:rFonts w:ascii="Arial" w:hAnsi="Arial" w:cs="Arial"/>
          <w:b/>
          <w:bCs/>
          <w:color w:val="000000"/>
          <w:sz w:val="24"/>
          <w:szCs w:val="24"/>
        </w:rPr>
        <w:t>REQ.21.3.1.26</w:t>
      </w:r>
      <w:r>
        <w:rPr>
          <w:rFonts w:ascii="Arial" w:hAnsi="Arial" w:cs="Arial"/>
          <w:b/>
          <w:bCs/>
          <w:color w:val="000000"/>
          <w:sz w:val="24"/>
          <w:szCs w:val="24"/>
        </w:rPr>
        <w:tab/>
      </w:r>
      <w:r>
        <w:rPr>
          <w:rFonts w:ascii="Arial" w:hAnsi="Arial" w:cs="Arial"/>
          <w:bCs/>
          <w:color w:val="000000"/>
          <w:sz w:val="22"/>
          <w:szCs w:val="22"/>
        </w:rPr>
        <w:t xml:space="preserve">This Model Business Practice only applies to applications </w:t>
      </w:r>
      <w:del w:id="17" w:author="Steve Van Ausdall" w:date="2011-08-10T11:19:00Z">
        <w:r>
          <w:rPr>
            <w:rFonts w:ascii="Arial" w:hAnsi="Arial" w:cs="Arial"/>
            <w:bCs/>
            <w:color w:val="000000"/>
            <w:sz w:val="22"/>
            <w:szCs w:val="22"/>
          </w:rPr>
          <w:delText>purporting to conform</w:delText>
        </w:r>
      </w:del>
      <w:ins w:id="18" w:author="Steve Van Ausdall" w:date="2011-08-10T11:19:00Z">
        <w:r w:rsidR="00496027">
          <w:rPr>
            <w:rFonts w:ascii="Arial" w:hAnsi="Arial" w:cs="Arial"/>
            <w:bCs/>
            <w:color w:val="000000"/>
            <w:sz w:val="22"/>
            <w:szCs w:val="22"/>
          </w:rPr>
          <w:t xml:space="preserve">that assert </w:t>
        </w:r>
        <w:r>
          <w:rPr>
            <w:rFonts w:ascii="Arial" w:hAnsi="Arial" w:cs="Arial"/>
            <w:bCs/>
            <w:color w:val="000000"/>
            <w:sz w:val="22"/>
            <w:szCs w:val="22"/>
          </w:rPr>
          <w:t>conform</w:t>
        </w:r>
        <w:r w:rsidR="00496027">
          <w:rPr>
            <w:rFonts w:ascii="Arial" w:hAnsi="Arial" w:cs="Arial"/>
            <w:bCs/>
            <w:color w:val="000000"/>
            <w:sz w:val="22"/>
            <w:szCs w:val="22"/>
          </w:rPr>
          <w:t>ance</w:t>
        </w:r>
      </w:ins>
      <w:r>
        <w:rPr>
          <w:rFonts w:ascii="Arial" w:hAnsi="Arial" w:cs="Arial"/>
          <w:bCs/>
          <w:color w:val="000000"/>
          <w:sz w:val="22"/>
          <w:szCs w:val="22"/>
        </w:rPr>
        <w:t xml:space="preserve"> to it. It is not intended to be applicable for all customer information transfers to Authorized Third Parties</w:t>
      </w:r>
      <w:del w:id="19" w:author="Steve Van Ausdall" w:date="2011-08-10T11:19:00Z">
        <w:r>
          <w:rPr>
            <w:rFonts w:ascii="Arial" w:hAnsi="Arial" w:cs="Arial"/>
            <w:bCs/>
            <w:color w:val="000000"/>
            <w:sz w:val="22"/>
            <w:szCs w:val="22"/>
          </w:rPr>
          <w:delText>,</w:delText>
        </w:r>
      </w:del>
      <w:r>
        <w:rPr>
          <w:rFonts w:ascii="Arial" w:hAnsi="Arial" w:cs="Arial"/>
          <w:bCs/>
          <w:color w:val="000000"/>
          <w:sz w:val="22"/>
          <w:szCs w:val="22"/>
        </w:rPr>
        <w:t xml:space="preserve"> but rather, only those transfers between applications conforming to ESPI; provided not all data elements must be used in order to be ESPI conformant.</w:t>
      </w:r>
    </w:p>
    <w:p w:rsidR="00EB18D0" w:rsidRDefault="00EB18D0">
      <w:pPr>
        <w:ind w:left="2880" w:hanging="2160"/>
        <w:rPr>
          <w:rFonts w:ascii="Arial" w:hAnsi="Arial" w:cs="Arial"/>
          <w:color w:val="000000"/>
          <w:sz w:val="22"/>
          <w:szCs w:val="22"/>
        </w:rPr>
      </w:pPr>
    </w:p>
    <w:p w:rsidR="00EB18D0" w:rsidRDefault="00EB18D0">
      <w:pPr>
        <w:ind w:left="2880" w:hanging="2160"/>
        <w:rPr>
          <w:rFonts w:ascii="Arial" w:hAnsi="Arial" w:cs="Arial"/>
          <w:b/>
          <w:color w:val="000000"/>
          <w:sz w:val="22"/>
          <w:szCs w:val="22"/>
        </w:rPr>
      </w:pPr>
      <w:r>
        <w:rPr>
          <w:rFonts w:ascii="Arial" w:hAnsi="Arial" w:cs="Arial"/>
          <w:b/>
          <w:bCs/>
          <w:color w:val="000000"/>
          <w:sz w:val="24"/>
          <w:szCs w:val="24"/>
        </w:rPr>
        <w:t>REQ.21.3.1.27</w:t>
      </w:r>
      <w:r>
        <w:rPr>
          <w:rFonts w:ascii="Arial" w:hAnsi="Arial" w:cs="Arial"/>
          <w:color w:val="000000"/>
          <w:sz w:val="22"/>
          <w:szCs w:val="22"/>
        </w:rPr>
        <w:t xml:space="preserve"> </w:t>
      </w:r>
      <w:r>
        <w:rPr>
          <w:rFonts w:ascii="Arial" w:hAnsi="Arial" w:cs="Arial"/>
          <w:color w:val="000000"/>
          <w:sz w:val="22"/>
          <w:szCs w:val="22"/>
        </w:rPr>
        <w:tab/>
        <w:t>Future versions of ESPI</w:t>
      </w:r>
      <w:del w:id="20" w:author="Steve Van Ausdall" w:date="2011-08-10T11:19:00Z">
        <w:r>
          <w:rPr>
            <w:rFonts w:ascii="Arial" w:hAnsi="Arial" w:cs="Arial"/>
            <w:color w:val="000000"/>
            <w:sz w:val="22"/>
            <w:szCs w:val="22"/>
          </w:rPr>
          <w:delText>,</w:delText>
        </w:r>
      </w:del>
      <w:r>
        <w:rPr>
          <w:rFonts w:ascii="Arial" w:hAnsi="Arial" w:cs="Arial"/>
          <w:color w:val="000000"/>
          <w:sz w:val="22"/>
          <w:szCs w:val="22"/>
        </w:rPr>
        <w:t xml:space="preserve"> and extensions employed by Authorized Third Parties and Data Custodians to exchange</w:t>
      </w:r>
      <w:ins w:id="21" w:author="Steve Van Ausdall" w:date="2011-08-10T11:19:00Z">
        <w:r>
          <w:rPr>
            <w:rFonts w:ascii="Arial" w:hAnsi="Arial" w:cs="Arial"/>
            <w:color w:val="000000"/>
            <w:sz w:val="22"/>
            <w:szCs w:val="22"/>
          </w:rPr>
          <w:t xml:space="preserve"> </w:t>
        </w:r>
        <w:r w:rsidR="005D5AE6">
          <w:rPr>
            <w:rFonts w:ascii="Arial" w:hAnsi="Arial" w:cs="Arial"/>
            <w:color w:val="000000"/>
            <w:sz w:val="22"/>
            <w:szCs w:val="22"/>
          </w:rPr>
          <w:t>a</w:t>
        </w:r>
      </w:ins>
      <w:r w:rsidR="005D5AE6">
        <w:rPr>
          <w:rFonts w:ascii="Arial" w:hAnsi="Arial" w:cs="Arial"/>
          <w:color w:val="000000"/>
          <w:sz w:val="22"/>
          <w:szCs w:val="22"/>
        </w:rPr>
        <w:t xml:space="preserve"> </w:t>
      </w:r>
      <w:r>
        <w:rPr>
          <w:rFonts w:ascii="Arial" w:hAnsi="Arial" w:cs="Arial"/>
          <w:color w:val="000000"/>
          <w:sz w:val="22"/>
          <w:szCs w:val="22"/>
        </w:rPr>
        <w:t>Retail Customer’s EUI at the Retail Customer’s request where not specified by ESPI, should conform to NAESB REQ.18, as EUI may be updated from time to time.</w:t>
      </w:r>
    </w:p>
    <w:p w:rsidR="00EB18D0" w:rsidRDefault="00EB18D0">
      <w:pPr>
        <w:pStyle w:val="Default"/>
        <w:ind w:left="2880" w:hanging="2160"/>
        <w:jc w:val="both"/>
        <w:rPr>
          <w:b/>
          <w:bCs/>
        </w:rPr>
      </w:pPr>
    </w:p>
    <w:p w:rsidR="00EB18D0" w:rsidRDefault="00EB18D0">
      <w:pPr>
        <w:pStyle w:val="Heading2"/>
      </w:pPr>
      <w:r>
        <w:t>REQ.21.4</w:t>
      </w:r>
      <w:r>
        <w:tab/>
        <w:t>Models</w:t>
      </w:r>
    </w:p>
    <w:p w:rsidR="00EB18D0" w:rsidRDefault="00EB18D0">
      <w:pPr>
        <w:pStyle w:val="Default"/>
        <w:jc w:val="both"/>
        <w:rPr>
          <w:b/>
          <w:bCs/>
        </w:rPr>
      </w:pPr>
    </w:p>
    <w:p w:rsidR="00EB18D0" w:rsidRDefault="00EB18D0">
      <w:pPr>
        <w:pStyle w:val="Heading2"/>
      </w:pPr>
      <w:r>
        <w:t>REQ.21.4.1</w:t>
      </w:r>
      <w:r>
        <w:tab/>
      </w:r>
      <w:r>
        <w:tab/>
        <w:t>Profile of REQ.18 Energy Usage Information Model</w:t>
      </w:r>
    </w:p>
    <w:p w:rsidR="009E39E6" w:rsidRDefault="00EB18D0">
      <w:pPr>
        <w:pStyle w:val="DefaultText"/>
      </w:pPr>
      <w:r>
        <w:t xml:space="preserve">The following model represents the implementable profile for ESPI of NAESB PAP10 EUI model. Note that associations stereotyped &lt;&lt;link&gt;&gt; are marked as Non-navigable, since they are </w:t>
      </w:r>
      <w:r>
        <w:lastRenderedPageBreak/>
        <w:t xml:space="preserve">actually represented using atom:link. </w:t>
      </w:r>
      <w:ins w:id="22" w:author="Steve Van Ausdall" w:date="2011-08-10T11:19:00Z">
        <w:r w:rsidR="005D5AE6">
          <w:t>Additionally, the “[0..1]” indications after data types in the textual descriptions following the diagrams indicates multiplicity. [0..1] indicates optional, and [1..1] (which is assumed if not specified) indicates mandatory. However, these don’t necessarily mean the field is required for conformance, only that if the class is present, then that attribute must be present and have a value.</w:t>
        </w:r>
      </w:ins>
      <w:r w:rsidR="005D5AE6">
        <w:t xml:space="preserve"> </w:t>
      </w:r>
    </w:p>
    <w:p w:rsidR="009E39E6" w:rsidRDefault="009E39E6">
      <w:pPr>
        <w:pStyle w:val="DefaultText"/>
      </w:pPr>
    </w:p>
    <w:p w:rsidR="00EB18D0" w:rsidRDefault="00EB18D0">
      <w:pPr>
        <w:tabs>
          <w:tab w:val="left" w:pos="360"/>
        </w:tabs>
        <w:rPr>
          <w:del w:id="23" w:author="Steve Van Ausdall" w:date="2011-08-10T11:19:00Z"/>
        </w:rPr>
      </w:pPr>
      <w:del w:id="24" w:author="Steve Van Ausdall" w:date="2011-08-10T11:19: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2" type="#_x0000_t75" style="width:252.6pt;height:96.4pt;visibility:visible">
              <v:imagedata r:id="rId8" o:title=""/>
            </v:shape>
          </w:pict>
        </w:r>
      </w:del>
    </w:p>
    <w:p w:rsidR="009E39E6" w:rsidRDefault="009E39E6">
      <w:pPr>
        <w:pStyle w:val="DefaultText"/>
        <w:rPr>
          <w:ins w:id="25" w:author="Steve Van Ausdall" w:date="2011-08-10T11:19:00Z"/>
        </w:rPr>
      </w:pPr>
      <w:ins w:id="26" w:author="Steve Van Ausdall" w:date="2011-08-10T11:19:00Z">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w:t>
        </w:r>
      </w:ins>
      <w:ins w:id="27" w:author="Steve Van Ausdall" w:date="2011-08-10T11:25:00Z">
        <w:r w:rsidR="00B50F2E">
          <w:t>REQ.21.6.5 XML Schema</w:t>
        </w:r>
      </w:ins>
      <w:ins w:id="28" w:author="Steve Van Ausdall" w:date="2011-08-10T11:19:00Z">
        <w:r>
          <w:t>”.</w:t>
        </w:r>
      </w:ins>
    </w:p>
    <w:p w:rsidR="00EB18D0" w:rsidRDefault="00EB18D0">
      <w:pPr>
        <w:pStyle w:val="DefaultText"/>
        <w:rPr>
          <w:ins w:id="29" w:author="Steve Van Ausdall" w:date="2011-08-10T11:19:00Z"/>
        </w:rPr>
      </w:pPr>
    </w:p>
    <w:p w:rsidR="00EB18D0" w:rsidRDefault="00EB18D0">
      <w:pPr>
        <w:pStyle w:val="DefaultText"/>
        <w:rPr>
          <w:ins w:id="30" w:author="Steve Van Ausdall" w:date="2011-08-10T11:19:00Z"/>
          <w:i/>
        </w:rPr>
      </w:pPr>
    </w:p>
    <w:p w:rsidR="00BA7963" w:rsidRDefault="00B50F2E" w:rsidP="00BA7963">
      <w:pPr>
        <w:tabs>
          <w:tab w:val="left" w:pos="360"/>
        </w:tabs>
        <w:rPr>
          <w:ins w:id="31" w:author="Steve Van Ausdall" w:date="2011-08-10T11:19:00Z"/>
        </w:rPr>
      </w:pPr>
      <w:bookmarkStart w:id="32" w:name="BKM_A25237AE_820B_4914_8E4A_92533BF96F9A"/>
      <w:bookmarkStart w:id="33" w:name="BKM_F3A57335_035E_4374_9D01_433A24E88CD7"/>
      <w:bookmarkStart w:id="34" w:name="ESPI_Usage"/>
      <w:bookmarkStart w:id="35" w:name="BKM_F698CA1D_2AB8_46a3_87E5_C1EFCDEFDD3E"/>
      <w:ins w:id="36" w:author="Steve Van Ausdall" w:date="2011-08-10T11:24:00Z">
        <w:r>
          <w:rPr>
            <w:noProof/>
          </w:rPr>
          <w:drawing>
            <wp:inline distT="0" distB="0" distL="0" distR="0">
              <wp:extent cx="3208020" cy="1224280"/>
              <wp:effectExtent l="1905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8020" cy="1224280"/>
                      </a:xfrm>
                      <a:prstGeom prst="rect">
                        <a:avLst/>
                      </a:prstGeom>
                      <a:noFill/>
                      <a:ln w="9525">
                        <a:noFill/>
                        <a:miter lim="800000"/>
                        <a:headEnd/>
                        <a:tailEnd/>
                      </a:ln>
                    </pic:spPr>
                  </pic:pic>
                </a:graphicData>
              </a:graphic>
            </wp:inline>
          </w:drawing>
        </w:r>
      </w:ins>
    </w:p>
    <w:p w:rsidR="00BA7963" w:rsidRDefault="00BA7963" w:rsidP="00BA7963">
      <w:pPr>
        <w:tabs>
          <w:tab w:val="left" w:pos="360"/>
        </w:tabs>
      </w:pPr>
      <w:r>
        <w:rPr>
          <w:b/>
          <w:bCs/>
        </w:rPr>
        <w:t xml:space="preserve">Figure </w:t>
      </w:r>
      <w:del w:id="37" w:author="Steve Van Ausdall" w:date="2011-08-10T11:19:00Z">
        <w:r w:rsidR="00EB18D0">
          <w:fldChar w:fldCharType="begin"/>
        </w:r>
        <w:r w:rsidR="00EB18D0">
          <w:delInstrText xml:space="preserve"> SEQ Figure \* ARABIC </w:delInstrText>
        </w:r>
        <w:r w:rsidR="00EB18D0">
          <w:fldChar w:fldCharType="separate"/>
        </w:r>
        <w:r w:rsidR="00EB18D0">
          <w:rPr>
            <w:noProof/>
          </w:rPr>
          <w:delText>1</w:delText>
        </w:r>
        <w:r w:rsidR="00EB18D0">
          <w:fldChar w:fldCharType="end"/>
        </w:r>
        <w:r w:rsidR="00EB18D0">
          <w:delText>:</w:delText>
        </w:r>
      </w:del>
      <w:ins w:id="38" w:author="Steve Van Ausdall" w:date="2011-08-10T11:33:00Z">
        <w:r w:rsidR="00AC4510">
          <w:fldChar w:fldCharType="begin"/>
        </w:r>
        <w:r w:rsidR="00AC4510">
          <w:instrText xml:space="preserve"> SEQ Figure \* ARABIC </w:instrText>
        </w:r>
        <w:r w:rsidR="00AC4510">
          <w:fldChar w:fldCharType="separate"/>
        </w:r>
      </w:ins>
      <w:ins w:id="39" w:author="Steve Van Ausdall" w:date="2011-08-10T11:34:00Z">
        <w:r w:rsidR="00AC4510">
          <w:rPr>
            <w:noProof/>
          </w:rPr>
          <w:t>1</w:t>
        </w:r>
      </w:ins>
      <w:ins w:id="40" w:author="Steve Van Ausdall" w:date="2011-08-10T11:33:00Z">
        <w:r w:rsidR="00AC4510">
          <w:fldChar w:fldCharType="end"/>
        </w:r>
      </w:ins>
      <w:ins w:id="41" w:author="Steve Van Ausdall" w:date="2011-08-10T11:19:00Z">
        <w:r>
          <w:t>:</w:t>
        </w:r>
      </w:ins>
      <w:r>
        <w:t xml:space="preserve"> </w:t>
      </w:r>
      <w:r>
        <w:fldChar w:fldCharType="begin" w:fldLock="1"/>
      </w:r>
      <w:r>
        <w:instrText>MERGEFIELD Diagram.Name</w:instrText>
      </w:r>
      <w:r>
        <w:fldChar w:fldCharType="separate"/>
      </w:r>
      <w:r>
        <w:t>ESPI Import</w:t>
      </w:r>
      <w:r>
        <w:fldChar w:fldCharType="end"/>
      </w:r>
      <w:r>
        <w:t xml:space="preserve"> </w:t>
      </w:r>
    </w:p>
    <w:p w:rsidR="00BA7963" w:rsidRDefault="00BA7963" w:rsidP="00BA7963">
      <w:pPr>
        <w:tabs>
          <w:tab w:val="left" w:pos="360"/>
        </w:tabs>
      </w:pPr>
    </w:p>
    <w:p w:rsidR="00EB18D0" w:rsidRDefault="00EB18D0">
      <w:pPr>
        <w:tabs>
          <w:tab w:val="left" w:pos="360"/>
        </w:tabs>
        <w:rPr>
          <w:del w:id="42" w:author="Steve Van Ausdall" w:date="2011-08-10T11:19:00Z"/>
        </w:rPr>
      </w:pPr>
      <w:del w:id="43" w:author="Steve Van Ausdall" w:date="2011-08-10T11:19:00Z">
        <w:r>
          <w:rPr>
            <w:noProof/>
          </w:rPr>
          <w:lastRenderedPageBreak/>
          <w:pict>
            <v:shape id="Picture 40" o:spid="_x0000_i1033" type="#_x0000_t75" style="width:404.55pt;height:284.35pt;visibility:visible">
              <v:imagedata r:id="rId10" o:title=""/>
            </v:shape>
          </w:pict>
        </w:r>
      </w:del>
    </w:p>
    <w:p w:rsidR="00BA7963" w:rsidRDefault="00BA7963" w:rsidP="00BA7963">
      <w:pPr>
        <w:tabs>
          <w:tab w:val="left" w:pos="360"/>
        </w:tabs>
        <w:rPr>
          <w:ins w:id="44" w:author="Steve Van Ausdall" w:date="2011-08-10T11:19:00Z"/>
        </w:rPr>
      </w:pPr>
      <w:ins w:id="45" w:author="Steve Van Ausdall" w:date="2011-08-10T11:19:00Z">
        <w:r>
          <w:pict>
            <v:shape id="_x0000_i1025" type="#_x0000_t75" style="width:408.8pt;height:286.8pt">
              <v:imagedata r:id="rId11" o:title=""/>
            </v:shape>
          </w:pict>
        </w:r>
      </w:ins>
    </w:p>
    <w:p w:rsidR="00BA7963" w:rsidRDefault="00BA7963" w:rsidP="00BA7963">
      <w:pPr>
        <w:tabs>
          <w:tab w:val="left" w:pos="360"/>
        </w:tabs>
      </w:pPr>
      <w:r>
        <w:rPr>
          <w:b/>
          <w:bCs/>
        </w:rPr>
        <w:t xml:space="preserve">Figure </w:t>
      </w:r>
      <w:del w:id="46" w:author="Steve Van Ausdall" w:date="2011-08-10T11:19:00Z">
        <w:r w:rsidR="00EB18D0">
          <w:fldChar w:fldCharType="begin"/>
        </w:r>
        <w:r w:rsidR="00EB18D0">
          <w:delInstrText xml:space="preserve"> SEQ Figure \* ARABIC </w:delInstrText>
        </w:r>
        <w:r w:rsidR="00EB18D0">
          <w:fldChar w:fldCharType="separate"/>
        </w:r>
        <w:r w:rsidR="00EB18D0">
          <w:rPr>
            <w:noProof/>
          </w:rPr>
          <w:delText>2</w:delText>
        </w:r>
        <w:r w:rsidR="00EB18D0">
          <w:fldChar w:fldCharType="end"/>
        </w:r>
        <w:r w:rsidR="00EB18D0">
          <w:delText>:</w:delText>
        </w:r>
      </w:del>
      <w:ins w:id="47" w:author="Steve Van Ausdall" w:date="2011-08-10T11:33:00Z">
        <w:r w:rsidR="00AC4510">
          <w:fldChar w:fldCharType="begin"/>
        </w:r>
        <w:r w:rsidR="00AC4510">
          <w:instrText xml:space="preserve"> SEQ Figure \* ARABIC </w:instrText>
        </w:r>
        <w:r w:rsidR="00AC4510">
          <w:fldChar w:fldCharType="separate"/>
        </w:r>
      </w:ins>
      <w:ins w:id="48" w:author="Steve Van Ausdall" w:date="2011-08-10T11:34:00Z">
        <w:r w:rsidR="00AC4510">
          <w:rPr>
            <w:noProof/>
          </w:rPr>
          <w:t>2</w:t>
        </w:r>
      </w:ins>
      <w:ins w:id="49" w:author="Steve Van Ausdall" w:date="2011-08-10T11:33:00Z">
        <w:r w:rsidR="00AC4510">
          <w:fldChar w:fldCharType="end"/>
        </w:r>
      </w:ins>
      <w:ins w:id="50" w:author="Steve Van Ausdall" w:date="2011-08-10T11:19:00Z">
        <w:r>
          <w:t>:</w:t>
        </w:r>
      </w:ins>
      <w:r>
        <w:t xml:space="preserve"> </w:t>
      </w:r>
      <w:r>
        <w:fldChar w:fldCharType="begin" w:fldLock="1"/>
      </w:r>
      <w:r>
        <w:instrText>MERGEFIELD Diagram.Name</w:instrText>
      </w:r>
      <w:r>
        <w:fldChar w:fldCharType="separate"/>
      </w:r>
      <w:r>
        <w:t>ESPI Usage</w:t>
      </w:r>
      <w:r>
        <w:fldChar w:fldCharType="end"/>
      </w:r>
      <w:r>
        <w:t xml:space="preserve"> </w:t>
      </w:r>
    </w:p>
    <w:p w:rsidR="00BA7963" w:rsidRDefault="00BA7963" w:rsidP="00BA7963">
      <w:pPr>
        <w:tabs>
          <w:tab w:val="left" w:pos="360"/>
        </w:tabs>
      </w:pPr>
    </w:p>
    <w:p w:rsidR="00EB18D0" w:rsidRDefault="00EB18D0">
      <w:pPr>
        <w:tabs>
          <w:tab w:val="left" w:pos="360"/>
        </w:tabs>
        <w:rPr>
          <w:del w:id="51" w:author="Steve Van Ausdall" w:date="2011-08-10T11:19:00Z"/>
        </w:rPr>
      </w:pPr>
      <w:bookmarkStart w:id="52" w:name="BKM_7DAB213C_4209_43a2_97C4_AB259A609239"/>
      <w:del w:id="53" w:author="Steve Van Ausdall" w:date="2011-08-10T11:19:00Z">
        <w:r>
          <w:rPr>
            <w:noProof/>
          </w:rPr>
          <w:lastRenderedPageBreak/>
          <w:pict>
            <v:shape id="Picture 49" o:spid="_x0000_i1034" type="#_x0000_t75" style="width:399.65pt;height:271.55pt;visibility:visible">
              <v:imagedata r:id="rId12" o:title=""/>
            </v:shape>
          </w:pict>
        </w:r>
      </w:del>
    </w:p>
    <w:p w:rsidR="00BA7963" w:rsidRDefault="00BA7963" w:rsidP="00BA7963">
      <w:pPr>
        <w:tabs>
          <w:tab w:val="left" w:pos="360"/>
        </w:tabs>
        <w:rPr>
          <w:ins w:id="54" w:author="Steve Van Ausdall" w:date="2011-08-10T11:19:00Z"/>
        </w:rPr>
      </w:pPr>
      <w:ins w:id="55" w:author="Steve Van Ausdall" w:date="2011-08-10T11:19:00Z">
        <w:r>
          <w:pict>
            <v:shape id="_x0000_i1026" type="#_x0000_t75" style="width:403.3pt;height:272.75pt">
              <v:imagedata r:id="rId13" o:title=""/>
            </v:shape>
          </w:pict>
        </w:r>
      </w:ins>
    </w:p>
    <w:p w:rsidR="00BA7963" w:rsidRDefault="00BA7963" w:rsidP="00BA7963">
      <w:pPr>
        <w:tabs>
          <w:tab w:val="left" w:pos="360"/>
        </w:tabs>
      </w:pPr>
      <w:r>
        <w:rPr>
          <w:b/>
          <w:bCs/>
        </w:rPr>
        <w:t xml:space="preserve">Figure </w:t>
      </w:r>
      <w:del w:id="56" w:author="Steve Van Ausdall" w:date="2011-08-10T11:19:00Z">
        <w:r w:rsidR="00EB18D0">
          <w:fldChar w:fldCharType="begin"/>
        </w:r>
        <w:r w:rsidR="00EB18D0">
          <w:delInstrText xml:space="preserve"> SEQ Figure \* ARABIC </w:delInstrText>
        </w:r>
        <w:r w:rsidR="00EB18D0">
          <w:fldChar w:fldCharType="separate"/>
        </w:r>
        <w:r w:rsidR="00EB18D0">
          <w:rPr>
            <w:noProof/>
          </w:rPr>
          <w:delText>3</w:delText>
        </w:r>
        <w:r w:rsidR="00EB18D0">
          <w:fldChar w:fldCharType="end"/>
        </w:r>
        <w:r w:rsidR="00EB18D0">
          <w:delText>:</w:delText>
        </w:r>
      </w:del>
      <w:ins w:id="57" w:author="Steve Van Ausdall" w:date="2011-08-10T11:33:00Z">
        <w:r w:rsidR="00AC4510">
          <w:fldChar w:fldCharType="begin"/>
        </w:r>
        <w:r w:rsidR="00AC4510">
          <w:instrText xml:space="preserve"> SEQ Figure \* ARABIC </w:instrText>
        </w:r>
        <w:r w:rsidR="00AC4510">
          <w:fldChar w:fldCharType="separate"/>
        </w:r>
      </w:ins>
      <w:ins w:id="58" w:author="Steve Van Ausdall" w:date="2011-08-10T11:34:00Z">
        <w:r w:rsidR="00AC4510">
          <w:rPr>
            <w:noProof/>
          </w:rPr>
          <w:t>3</w:t>
        </w:r>
      </w:ins>
      <w:ins w:id="59" w:author="Steve Van Ausdall" w:date="2011-08-10T11:33:00Z">
        <w:r w:rsidR="00AC4510">
          <w:fldChar w:fldCharType="end"/>
        </w:r>
      </w:ins>
      <w:ins w:id="60" w:author="Steve Van Ausdall" w:date="2011-08-10T11:19:00Z">
        <w:r>
          <w:t>:</w:t>
        </w:r>
      </w:ins>
      <w:r>
        <w:t xml:space="preserve"> </w:t>
      </w:r>
      <w:r>
        <w:fldChar w:fldCharType="begin" w:fldLock="1"/>
      </w:r>
      <w:r>
        <w:instrText>MERGEFIELD Diagram.Name</w:instrText>
      </w:r>
      <w:r>
        <w:fldChar w:fldCharType="separate"/>
      </w:r>
      <w:r>
        <w:t>ESPI Usage Summary Classes</w:t>
      </w:r>
      <w:r>
        <w:fldChar w:fldCharType="end"/>
      </w:r>
      <w:r>
        <w:t xml:space="preserve"> </w:t>
      </w:r>
      <w:bookmarkEnd w:id="52"/>
    </w:p>
    <w:p w:rsidR="00BA7963" w:rsidRDefault="00BA7963" w:rsidP="00BA7963">
      <w:pPr>
        <w:tabs>
          <w:tab w:val="left" w:pos="360"/>
        </w:tabs>
      </w:pPr>
    </w:p>
    <w:p w:rsidR="00EB18D0" w:rsidRDefault="00EB18D0">
      <w:pPr>
        <w:tabs>
          <w:tab w:val="left" w:pos="360"/>
        </w:tabs>
        <w:rPr>
          <w:del w:id="61" w:author="Steve Van Ausdall" w:date="2011-08-10T11:19:00Z"/>
        </w:rPr>
      </w:pPr>
      <w:bookmarkStart w:id="62" w:name="BKM_5E4917F6_02E9_4dc8_93BF_FAB2BE51A4EA"/>
      <w:del w:id="63" w:author="Steve Van Ausdall" w:date="2011-08-10T11:19:00Z">
        <w:r>
          <w:rPr>
            <w:noProof/>
          </w:rPr>
          <w:lastRenderedPageBreak/>
          <w:pict>
            <v:shape id="Picture 4" o:spid="_x0000_i1035" type="#_x0000_t75" style="width:406.35pt;height:275.2pt;visibility:visible">
              <v:imagedata r:id="rId14" o:title=""/>
            </v:shape>
          </w:pict>
        </w:r>
      </w:del>
    </w:p>
    <w:p w:rsidR="00BA7963" w:rsidRDefault="00BA7963" w:rsidP="00BA7963">
      <w:pPr>
        <w:tabs>
          <w:tab w:val="left" w:pos="360"/>
        </w:tabs>
        <w:rPr>
          <w:ins w:id="64" w:author="Steve Van Ausdall" w:date="2011-08-10T11:19:00Z"/>
        </w:rPr>
      </w:pPr>
      <w:ins w:id="65" w:author="Steve Van Ausdall" w:date="2011-08-10T11:19:00Z">
        <w:r>
          <w:pict>
            <v:shape id="_x0000_i1027" type="#_x0000_t75" style="width:415.55pt;height:277pt">
              <v:imagedata r:id="rId15" o:title=""/>
            </v:shape>
          </w:pict>
        </w:r>
      </w:ins>
    </w:p>
    <w:p w:rsidR="00BA7963" w:rsidRDefault="00BA7963" w:rsidP="00BA7963">
      <w:pPr>
        <w:tabs>
          <w:tab w:val="left" w:pos="360"/>
        </w:tabs>
      </w:pPr>
      <w:r>
        <w:rPr>
          <w:b/>
          <w:bCs/>
        </w:rPr>
        <w:t xml:space="preserve">Figure </w:t>
      </w:r>
      <w:del w:id="66" w:author="Steve Van Ausdall" w:date="2011-08-10T11:19:00Z">
        <w:r w:rsidR="00EB18D0">
          <w:fldChar w:fldCharType="begin"/>
        </w:r>
        <w:r w:rsidR="00EB18D0">
          <w:delInstrText xml:space="preserve"> SEQ Figure \* ARABIC </w:delInstrText>
        </w:r>
        <w:r w:rsidR="00EB18D0">
          <w:fldChar w:fldCharType="separate"/>
        </w:r>
        <w:r w:rsidR="00EB18D0">
          <w:rPr>
            <w:noProof/>
          </w:rPr>
          <w:delText>4</w:delText>
        </w:r>
        <w:r w:rsidR="00EB18D0">
          <w:fldChar w:fldCharType="end"/>
        </w:r>
        <w:r w:rsidR="00EB18D0">
          <w:delText>:</w:delText>
        </w:r>
      </w:del>
      <w:ins w:id="67" w:author="Steve Van Ausdall" w:date="2011-08-10T11:33:00Z">
        <w:r w:rsidR="00AC4510">
          <w:fldChar w:fldCharType="begin"/>
        </w:r>
        <w:r w:rsidR="00AC4510">
          <w:instrText xml:space="preserve"> SEQ Figure \* ARABIC </w:instrText>
        </w:r>
        <w:r w:rsidR="00AC4510">
          <w:fldChar w:fldCharType="separate"/>
        </w:r>
      </w:ins>
      <w:ins w:id="68" w:author="Steve Van Ausdall" w:date="2011-08-10T11:34:00Z">
        <w:r w:rsidR="00AC4510">
          <w:rPr>
            <w:noProof/>
          </w:rPr>
          <w:t>4</w:t>
        </w:r>
      </w:ins>
      <w:ins w:id="69" w:author="Steve Van Ausdall" w:date="2011-08-10T11:33:00Z">
        <w:r w:rsidR="00AC4510">
          <w:fldChar w:fldCharType="end"/>
        </w:r>
      </w:ins>
      <w:ins w:id="70" w:author="Steve Van Ausdall" w:date="2011-08-10T11:19:00Z">
        <w:r>
          <w:t>:</w:t>
        </w:r>
      </w:ins>
      <w:r>
        <w:t xml:space="preserve"> </w:t>
      </w:r>
      <w:r>
        <w:fldChar w:fldCharType="begin" w:fldLock="1"/>
      </w:r>
      <w:r>
        <w:instrText>MERGEFIELD Diagram.Name</w:instrText>
      </w:r>
      <w:r>
        <w:fldChar w:fldCharType="separate"/>
      </w:r>
      <w:r>
        <w:t>ESPI Inheritence</w:t>
      </w:r>
      <w:r>
        <w:fldChar w:fldCharType="end"/>
      </w:r>
      <w:r>
        <w:t xml:space="preserve"> </w:t>
      </w:r>
      <w:bookmarkEnd w:id="62"/>
    </w:p>
    <w:p w:rsidR="00BA7963" w:rsidRDefault="00BA7963" w:rsidP="00BA7963">
      <w:pPr>
        <w:tabs>
          <w:tab w:val="left" w:pos="360"/>
        </w:tabs>
      </w:pPr>
    </w:p>
    <w:p w:rsidR="00EB18D0" w:rsidRDefault="00EB18D0">
      <w:pPr>
        <w:tabs>
          <w:tab w:val="left" w:pos="360"/>
        </w:tabs>
        <w:rPr>
          <w:del w:id="71" w:author="Steve Van Ausdall" w:date="2011-08-10T11:19:00Z"/>
        </w:rPr>
      </w:pPr>
      <w:bookmarkStart w:id="72" w:name="BKM_70E6733E_1D9D_49d5_AEE9_CD121CB44C77"/>
      <w:bookmarkStart w:id="73" w:name="BKM_6450721C_A71E_49d0_B96E_7B9C9CA393AA"/>
      <w:del w:id="74" w:author="Steve Van Ausdall" w:date="2011-08-10T11:19:00Z">
        <w:r>
          <w:rPr>
            <w:noProof/>
          </w:rPr>
          <w:pict>
            <v:shape id="Picture 5" o:spid="_x0000_i1036" type="#_x0000_t75" style="width:349pt;height:187.3pt;visibility:visible">
              <v:imagedata r:id="rId16" o:title=""/>
            </v:shape>
          </w:pict>
        </w:r>
      </w:del>
    </w:p>
    <w:p w:rsidR="00BA7963" w:rsidRDefault="00BA7963" w:rsidP="00BA7963">
      <w:pPr>
        <w:tabs>
          <w:tab w:val="left" w:pos="360"/>
        </w:tabs>
        <w:rPr>
          <w:ins w:id="75" w:author="Steve Van Ausdall" w:date="2011-08-10T11:19:00Z"/>
        </w:rPr>
      </w:pPr>
      <w:ins w:id="76" w:author="Steve Van Ausdall" w:date="2011-08-10T11:19:00Z">
        <w:r>
          <w:pict>
            <v:shape id="_x0000_i1028" type="#_x0000_t75" style="width:352.7pt;height:188.55pt">
              <v:imagedata r:id="rId17" o:title=""/>
            </v:shape>
          </w:pict>
        </w:r>
      </w:ins>
    </w:p>
    <w:p w:rsidR="00BA7963" w:rsidRDefault="00BA7963" w:rsidP="00BA7963">
      <w:pPr>
        <w:tabs>
          <w:tab w:val="left" w:pos="360"/>
        </w:tabs>
      </w:pPr>
      <w:r>
        <w:rPr>
          <w:b/>
          <w:bCs/>
        </w:rPr>
        <w:t xml:space="preserve">Figure </w:t>
      </w:r>
      <w:del w:id="77" w:author="Steve Van Ausdall" w:date="2011-08-10T11:19:00Z">
        <w:r w:rsidR="00EB18D0">
          <w:fldChar w:fldCharType="begin"/>
        </w:r>
        <w:r w:rsidR="00EB18D0">
          <w:delInstrText xml:space="preserve"> SEQ Figure \* ARABIC </w:delInstrText>
        </w:r>
        <w:r w:rsidR="00EB18D0">
          <w:fldChar w:fldCharType="separate"/>
        </w:r>
        <w:r w:rsidR="00EB18D0">
          <w:rPr>
            <w:noProof/>
          </w:rPr>
          <w:delText>5</w:delText>
        </w:r>
        <w:r w:rsidR="00EB18D0">
          <w:fldChar w:fldCharType="end"/>
        </w:r>
        <w:r w:rsidR="00EB18D0">
          <w:delText>:</w:delText>
        </w:r>
      </w:del>
      <w:ins w:id="78" w:author="Steve Van Ausdall" w:date="2011-08-10T11:33:00Z">
        <w:r w:rsidR="00AC4510">
          <w:fldChar w:fldCharType="begin"/>
        </w:r>
        <w:r w:rsidR="00AC4510">
          <w:instrText xml:space="preserve"> SEQ Figure \* ARABIC </w:instrText>
        </w:r>
        <w:r w:rsidR="00AC4510">
          <w:fldChar w:fldCharType="separate"/>
        </w:r>
      </w:ins>
      <w:ins w:id="79" w:author="Steve Van Ausdall" w:date="2011-08-10T11:34:00Z">
        <w:r w:rsidR="00AC4510">
          <w:rPr>
            <w:noProof/>
          </w:rPr>
          <w:t>5</w:t>
        </w:r>
      </w:ins>
      <w:ins w:id="80" w:author="Steve Van Ausdall" w:date="2011-08-10T11:33:00Z">
        <w:r w:rsidR="00AC4510">
          <w:fldChar w:fldCharType="end"/>
        </w:r>
      </w:ins>
      <w:ins w:id="81" w:author="Steve Van Ausdall" w:date="2011-08-10T11:19:00Z">
        <w:r>
          <w:t>:</w:t>
        </w:r>
      </w:ins>
      <w:r>
        <w:t xml:space="preserve"> </w:t>
      </w:r>
      <w:r>
        <w:fldChar w:fldCharType="begin" w:fldLock="1"/>
      </w:r>
      <w:r>
        <w:instrText>MERGEFIELD Diagram.Name</w:instrText>
      </w:r>
      <w:r>
        <w:fldChar w:fldCharType="separate"/>
      </w:r>
      <w:r>
        <w:t>ESPI Authorization</w:t>
      </w:r>
      <w:r>
        <w:fldChar w:fldCharType="end"/>
      </w:r>
      <w:r>
        <w:t xml:space="preserve"> </w:t>
      </w:r>
      <w:bookmarkEnd w:id="72"/>
      <w:bookmarkEnd w:id="73"/>
    </w:p>
    <w:p w:rsidR="00BA7963" w:rsidRDefault="00BA7963" w:rsidP="00BA7963">
      <w:pPr>
        <w:tabs>
          <w:tab w:val="left" w:pos="360"/>
        </w:tabs>
      </w:pPr>
    </w:p>
    <w:p w:rsidR="00EB18D0" w:rsidRDefault="00EB18D0">
      <w:pPr>
        <w:tabs>
          <w:tab w:val="left" w:pos="360"/>
        </w:tabs>
        <w:rPr>
          <w:del w:id="82" w:author="Steve Van Ausdall" w:date="2011-08-10T11:19:00Z"/>
        </w:rPr>
      </w:pPr>
      <w:del w:id="83" w:author="Steve Van Ausdall" w:date="2011-08-10T11:19:00Z">
        <w:r>
          <w:rPr>
            <w:noProof/>
          </w:rPr>
          <w:lastRenderedPageBreak/>
          <w:pict>
            <v:shape id="Picture 6" o:spid="_x0000_i1037" type="#_x0000_t75" style="width:4in;height:147.65pt;visibility:visible">
              <v:imagedata r:id="rId18" o:title=""/>
            </v:shape>
          </w:pict>
        </w:r>
      </w:del>
    </w:p>
    <w:p w:rsidR="00BA7963" w:rsidRDefault="00BA7963" w:rsidP="00BA7963">
      <w:pPr>
        <w:tabs>
          <w:tab w:val="left" w:pos="360"/>
        </w:tabs>
        <w:rPr>
          <w:ins w:id="84" w:author="Steve Van Ausdall" w:date="2011-08-10T11:19:00Z"/>
        </w:rPr>
      </w:pPr>
      <w:ins w:id="85" w:author="Steve Van Ausdall" w:date="2011-08-10T11:19:00Z">
        <w:r>
          <w:pict>
            <v:shape id="_x0000_i1029" type="#_x0000_t75" style="width:290.45pt;height:148.25pt">
              <v:imagedata r:id="rId19" o:title=""/>
            </v:shape>
          </w:pict>
        </w:r>
      </w:ins>
    </w:p>
    <w:p w:rsidR="00BA7963" w:rsidRDefault="00BA7963" w:rsidP="00BA7963">
      <w:pPr>
        <w:tabs>
          <w:tab w:val="left" w:pos="360"/>
        </w:tabs>
      </w:pPr>
      <w:r>
        <w:rPr>
          <w:b/>
          <w:bCs/>
        </w:rPr>
        <w:t xml:space="preserve">Figure </w:t>
      </w:r>
      <w:del w:id="86" w:author="Steve Van Ausdall" w:date="2011-08-10T11:19:00Z">
        <w:r w:rsidR="00EB18D0">
          <w:fldChar w:fldCharType="begin"/>
        </w:r>
        <w:r w:rsidR="00EB18D0">
          <w:delInstrText xml:space="preserve"> SEQ Figure \* ARABIC </w:delInstrText>
        </w:r>
        <w:r w:rsidR="00EB18D0">
          <w:fldChar w:fldCharType="separate"/>
        </w:r>
        <w:r w:rsidR="00EB18D0">
          <w:rPr>
            <w:noProof/>
          </w:rPr>
          <w:delText>6</w:delText>
        </w:r>
        <w:r w:rsidR="00EB18D0">
          <w:fldChar w:fldCharType="end"/>
        </w:r>
        <w:r w:rsidR="00EB18D0">
          <w:delText>:</w:delText>
        </w:r>
      </w:del>
      <w:ins w:id="87" w:author="Steve Van Ausdall" w:date="2011-08-10T11:34:00Z">
        <w:r w:rsidR="00AC4510">
          <w:fldChar w:fldCharType="begin"/>
        </w:r>
        <w:r w:rsidR="00AC4510">
          <w:instrText xml:space="preserve"> SEQ Figure \* ARABIC </w:instrText>
        </w:r>
        <w:r w:rsidR="00AC4510">
          <w:fldChar w:fldCharType="separate"/>
        </w:r>
        <w:r w:rsidR="00AC4510">
          <w:rPr>
            <w:noProof/>
          </w:rPr>
          <w:t>6</w:t>
        </w:r>
        <w:r w:rsidR="00AC4510">
          <w:fldChar w:fldCharType="end"/>
        </w:r>
      </w:ins>
      <w:ins w:id="88" w:author="Steve Van Ausdall" w:date="2011-08-10T11:19:00Z">
        <w:r>
          <w:t>:</w:t>
        </w:r>
      </w:ins>
      <w:r>
        <w:t xml:space="preserve"> </w:t>
      </w:r>
      <w:r>
        <w:fldChar w:fldCharType="begin" w:fldLock="1"/>
      </w:r>
      <w:r>
        <w:instrText>MERGEFIELD Diagram.Name</w:instrText>
      </w:r>
      <w:r>
        <w:fldChar w:fldCharType="separate"/>
      </w:r>
      <w:r>
        <w:t>ESPI Publication</w:t>
      </w:r>
      <w:r>
        <w:fldChar w:fldCharType="end"/>
      </w:r>
      <w:r>
        <w:t xml:space="preserve"> </w:t>
      </w:r>
    </w:p>
    <w:p w:rsidR="00BA7963" w:rsidRDefault="00BA7963" w:rsidP="00BA7963">
      <w:pPr>
        <w:tabs>
          <w:tab w:val="left" w:pos="360"/>
        </w:tabs>
      </w:pPr>
    </w:p>
    <w:p w:rsidR="00EB18D0" w:rsidRDefault="00EB18D0">
      <w:pPr>
        <w:tabs>
          <w:tab w:val="left" w:pos="360"/>
        </w:tabs>
        <w:rPr>
          <w:del w:id="89" w:author="Steve Van Ausdall" w:date="2011-08-10T11:19:00Z"/>
        </w:rPr>
      </w:pPr>
      <w:bookmarkStart w:id="90" w:name="BKM_F7CF2AC4_FBA3_42a1_83DD_BCED34B9AAA4"/>
      <w:del w:id="91" w:author="Steve Van Ausdall" w:date="2011-08-10T11:19:00Z">
        <w:r>
          <w:rPr>
            <w:noProof/>
          </w:rPr>
          <w:pict>
            <v:shape id="Picture 7" o:spid="_x0000_i1038" type="#_x0000_t75" style="width:419.2pt;height:169pt;visibility:visible">
              <v:imagedata r:id="rId20" o:title=""/>
            </v:shape>
          </w:pict>
        </w:r>
      </w:del>
    </w:p>
    <w:p w:rsidR="00BA7963" w:rsidRDefault="00BA7963" w:rsidP="00BA7963">
      <w:pPr>
        <w:tabs>
          <w:tab w:val="left" w:pos="360"/>
        </w:tabs>
        <w:rPr>
          <w:ins w:id="92" w:author="Steve Van Ausdall" w:date="2011-08-10T11:19:00Z"/>
        </w:rPr>
      </w:pPr>
      <w:ins w:id="93" w:author="Steve Van Ausdall" w:date="2011-08-10T11:19:00Z">
        <w:r>
          <w:pict>
            <v:shape id="_x0000_i1030" type="#_x0000_t75" style="width:430.15pt;height:208.05pt">
              <v:imagedata r:id="rId21" o:title=""/>
            </v:shape>
          </w:pict>
        </w:r>
      </w:ins>
    </w:p>
    <w:p w:rsidR="00BA7963" w:rsidRDefault="00BA7963" w:rsidP="00BA7963">
      <w:pPr>
        <w:tabs>
          <w:tab w:val="left" w:pos="360"/>
        </w:tabs>
      </w:pPr>
      <w:r>
        <w:rPr>
          <w:b/>
          <w:bCs/>
        </w:rPr>
        <w:t xml:space="preserve">Figure </w:t>
      </w:r>
      <w:del w:id="94" w:author="Steve Van Ausdall" w:date="2011-08-10T11:19:00Z">
        <w:r w:rsidR="00EB18D0">
          <w:fldChar w:fldCharType="begin"/>
        </w:r>
        <w:r w:rsidR="00EB18D0">
          <w:delInstrText xml:space="preserve"> SEQ Figure \* ARABIC </w:delInstrText>
        </w:r>
        <w:r w:rsidR="00EB18D0">
          <w:fldChar w:fldCharType="separate"/>
        </w:r>
        <w:r w:rsidR="00EB18D0">
          <w:rPr>
            <w:noProof/>
          </w:rPr>
          <w:delText>7</w:delText>
        </w:r>
        <w:r w:rsidR="00EB18D0">
          <w:fldChar w:fldCharType="end"/>
        </w:r>
        <w:r w:rsidR="00EB18D0">
          <w:delText>:</w:delText>
        </w:r>
      </w:del>
      <w:ins w:id="95" w:author="Steve Van Ausdall" w:date="2011-08-10T11:34:00Z">
        <w:r w:rsidR="00AC4510">
          <w:fldChar w:fldCharType="begin"/>
        </w:r>
        <w:r w:rsidR="00AC4510">
          <w:instrText xml:space="preserve"> SEQ Figure \* ARABIC </w:instrText>
        </w:r>
        <w:r w:rsidR="00AC4510">
          <w:fldChar w:fldCharType="separate"/>
        </w:r>
        <w:r w:rsidR="00AC4510">
          <w:rPr>
            <w:noProof/>
          </w:rPr>
          <w:t>7</w:t>
        </w:r>
        <w:r w:rsidR="00AC4510">
          <w:fldChar w:fldCharType="end"/>
        </w:r>
      </w:ins>
      <w:ins w:id="96" w:author="Steve Van Ausdall" w:date="2011-08-10T11:19:00Z">
        <w:r>
          <w:t>:</w:t>
        </w:r>
      </w:ins>
      <w:r>
        <w:t xml:space="preserve"> </w:t>
      </w:r>
      <w:r>
        <w:fldChar w:fldCharType="begin" w:fldLock="1"/>
      </w:r>
      <w:r>
        <w:instrText>MERGEFIELD Diagram.Name</w:instrText>
      </w:r>
      <w:r>
        <w:fldChar w:fldCharType="separate"/>
      </w:r>
      <w:r>
        <w:t>ESPI Types</w:t>
      </w:r>
      <w:r>
        <w:fldChar w:fldCharType="end"/>
      </w:r>
      <w:r>
        <w:t xml:space="preserve"> </w:t>
      </w:r>
      <w:bookmarkEnd w:id="90"/>
    </w:p>
    <w:p w:rsidR="00BA7963" w:rsidRDefault="00BA7963" w:rsidP="00BA7963">
      <w:pPr>
        <w:tabs>
          <w:tab w:val="left" w:pos="360"/>
        </w:tabs>
      </w:pPr>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 xml:space="preserve">Includes elements that make it possible to include multiple transactions in a single (batch) request.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9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Specifies the operation requested of this item. </w:t>
            </w:r>
          </w:p>
          <w:p w:rsidR="00BA7963" w:rsidRDefault="00BA7963" w:rsidP="0088673D"/>
          <w:p w:rsidR="00BA7963" w:rsidRDefault="00BA7963" w:rsidP="0088673D">
            <w:r>
              <w:t>0=Create</w:t>
            </w:r>
          </w:p>
          <w:p w:rsidR="00BA7963" w:rsidRDefault="00BA7963" w:rsidP="0088673D">
            <w:r>
              <w:t>1=Read</w:t>
            </w:r>
          </w:p>
          <w:p w:rsidR="00BA7963" w:rsidRDefault="00BA7963" w:rsidP="0088673D">
            <w:r>
              <w:t>2=Update</w:t>
            </w:r>
          </w:p>
          <w:p w:rsidR="00BA7963" w:rsidRDefault="00BA7963" w:rsidP="0088673D">
            <w:pPr>
              <w:keepLines/>
              <w:spacing w:before="20" w:after="20"/>
              <w:rPr>
                <w:sz w:val="24"/>
                <w:szCs w:val="24"/>
              </w:rPr>
            </w:pPr>
            <w:r>
              <w:t>3=Delete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9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An identifier for this object that is only unique within the containing collection.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ins w:id="9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Indicates the status code of the associated transaction. </w:t>
            </w:r>
          </w:p>
          <w:p w:rsidR="00BA7963" w:rsidRDefault="00BA7963" w:rsidP="0088673D"/>
          <w:p w:rsidR="00BA7963" w:rsidRDefault="00BA7963" w:rsidP="0088673D">
            <w:r>
              <w:t>200 - Ok</w:t>
            </w:r>
          </w:p>
          <w:p w:rsidR="00BA7963" w:rsidRDefault="00BA7963" w:rsidP="0088673D">
            <w:r>
              <w:t>201 - Created</w:t>
            </w:r>
          </w:p>
          <w:p w:rsidR="00BA7963" w:rsidRDefault="00BA7963" w:rsidP="0088673D">
            <w:r>
              <w:t>204 - No Content</w:t>
            </w:r>
          </w:p>
          <w:p w:rsidR="00BA7963" w:rsidRDefault="00BA7963" w:rsidP="0088673D">
            <w:r>
              <w:t>301 - Moved Permanently</w:t>
            </w:r>
          </w:p>
          <w:p w:rsidR="00BA7963" w:rsidRDefault="00BA7963" w:rsidP="0088673D">
            <w:r>
              <w:t>302 - Redirect</w:t>
            </w:r>
          </w:p>
          <w:p w:rsidR="00BA7963" w:rsidRDefault="00BA7963" w:rsidP="0088673D">
            <w:r>
              <w:t>304 - Not Modified</w:t>
            </w:r>
          </w:p>
          <w:p w:rsidR="00BA7963" w:rsidRDefault="00BA7963" w:rsidP="0088673D">
            <w:r>
              <w:t>400 - Bad Request</w:t>
            </w:r>
          </w:p>
          <w:p w:rsidR="00BA7963" w:rsidRDefault="00BA7963" w:rsidP="0088673D">
            <w:r>
              <w:t>401 - Unauthorized</w:t>
            </w:r>
          </w:p>
          <w:p w:rsidR="00BA7963" w:rsidRDefault="00BA7963" w:rsidP="0088673D">
            <w:r>
              <w:t>403 - Forbidden</w:t>
            </w:r>
          </w:p>
          <w:p w:rsidR="00BA7963" w:rsidRDefault="00BA7963" w:rsidP="0088673D">
            <w:r>
              <w:t>404 - Not Found</w:t>
            </w:r>
          </w:p>
          <w:p w:rsidR="00BA7963" w:rsidRDefault="00BA7963" w:rsidP="0088673D">
            <w:r>
              <w:t>405 - Method Not Allowed</w:t>
            </w:r>
          </w:p>
          <w:p w:rsidR="00BA7963" w:rsidRDefault="00BA7963" w:rsidP="0088673D">
            <w:r>
              <w:t>410 - Gone</w:t>
            </w:r>
          </w:p>
          <w:p w:rsidR="00BA7963" w:rsidRDefault="00BA7963" w:rsidP="0088673D">
            <w:pPr>
              <w:keepLines/>
              <w:spacing w:before="20" w:after="20"/>
              <w:rPr>
                <w:sz w:val="24"/>
                <w:szCs w:val="24"/>
              </w:rPr>
            </w:pPr>
            <w:r>
              <w:t>500 - Internal Server Error</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100" w:author="Steve Van Ausdall" w:date="2011-08-10T11:19:00Z">
              <w:r w:rsidR="00EB18D0">
                <w:rPr>
                  <w:i/>
                  <w:iCs/>
                </w:rPr>
                <w:delText>String32</w:delText>
              </w:r>
            </w:del>
            <w:ins w:id="101" w:author="Steve Van Ausdall" w:date="2011-08-10T11:19:00Z">
              <w:r>
                <w:rPr>
                  <w:i/>
                  <w:iCs/>
                </w:rPr>
                <w:t>String256</w:t>
              </w:r>
            </w:ins>
            <w:r>
              <w:fldChar w:fldCharType="end"/>
            </w:r>
            <w:ins w:id="10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Indicates the reason for the indicated status code.</w:t>
            </w:r>
            <w:r>
              <w:fldChar w:fldCharType="end"/>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 xml:space="preserve">Superclass of all object classes to allow extensions.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ins w:id="10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Contains an extension.</w:t>
            </w:r>
            <w:r>
              <w:fldChar w:fldCharType="end"/>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 xml:space="preserve">Contains the current status of the service.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04"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The current status of the service. </w:t>
            </w:r>
          </w:p>
          <w:p w:rsidR="00BA7963" w:rsidRDefault="00BA7963" w:rsidP="0088673D"/>
          <w:p w:rsidR="00BA7963" w:rsidRDefault="00BA7963" w:rsidP="0088673D">
            <w:r>
              <w:t>0 = Unavailable</w:t>
            </w:r>
          </w:p>
          <w:p w:rsidR="00BA7963" w:rsidRDefault="00BA7963" w:rsidP="0088673D">
            <w:pPr>
              <w:keepLines/>
              <w:spacing w:before="20" w:after="20"/>
              <w:rPr>
                <w:sz w:val="24"/>
                <w:szCs w:val="24"/>
              </w:rPr>
            </w:pPr>
            <w:r>
              <w:t>1 = Normal, operational</w:t>
            </w:r>
          </w:p>
        </w:tc>
      </w:tr>
    </w:tbl>
    <w:bookmarkStart w:id="105" w:name="BKM_204E846E_A849_4b55_870C_B33D06C03213"/>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Defines the parameters of a subscription between Third Party and Data Custodian</w:t>
      </w:r>
      <w:ins w:id="106" w:author="Steve Van Ausdall" w:date="2011-08-10T11:19:00Z">
        <w:r>
          <w:t>.</w:t>
        </w:r>
      </w:ins>
      <w:r>
        <w:fldChar w:fldCharType="end"/>
      </w:r>
      <w:del w:id="107" w:author="Steve Van Ausdall" w:date="2011-08-10T11:19:00Z">
        <w:r w:rsidR="00EB18D0">
          <w:delText>.</w:delText>
        </w:r>
      </w:del>
      <w:r>
        <w:t xml:space="preserve"> </w:t>
      </w:r>
      <w:bookmarkEnd w:id="105"/>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108" w:author="Steve Van Ausdall" w:date="2011-08-10T11:19:00Z">
              <w:r w:rsidR="00EB18D0">
                <w:rPr>
                  <w:i/>
                  <w:iCs/>
                </w:rPr>
                <w:delText>String32</w:delText>
              </w:r>
            </w:del>
            <w:ins w:id="109" w:author="Steve Van Ausdall" w:date="2011-08-10T11:19:00Z">
              <w:r>
                <w:rPr>
                  <w:i/>
                  <w:iCs/>
                </w:rPr>
                <w:t>String64</w:t>
              </w:r>
            </w:ins>
            <w:r>
              <w:fldChar w:fldCharType="end"/>
            </w:r>
            <w:ins w:id="11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name of the organization to which access will be granted.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111" w:author="Steve Van Ausdall" w:date="2011-08-10T11:19:00Z">
              <w:r w:rsidR="00EB18D0">
                <w:rPr>
                  <w:i/>
                  <w:iCs/>
                </w:rPr>
                <w:delText>String32</w:delText>
              </w:r>
            </w:del>
            <w:ins w:id="112" w:author="Steve Van Ausdall" w:date="2011-08-10T11:19:00Z">
              <w:r>
                <w:rPr>
                  <w:i/>
                  <w:iCs/>
                </w:rPr>
                <w:t>String64</w:t>
              </w:r>
            </w:ins>
            <w:r>
              <w:fldChar w:fldCharType="end"/>
            </w:r>
            <w:ins w:id="11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e-mail address of the organization to which access will be granted. (For debugging - not to be shared with customers)</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11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phone number of the organization to which access will be granted. (For debugging - not to be shared with customers)</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11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name of the application to which access will be granted.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116" w:author="Steve Van Ausdall" w:date="2011-08-10T11:19:00Z">
              <w:r w:rsidR="00EB18D0">
                <w:rPr>
                  <w:i/>
                  <w:iCs/>
                </w:rPr>
                <w:delText>string</w:delText>
              </w:r>
            </w:del>
            <w:ins w:id="117" w:author="Steve Van Ausdall" w:date="2011-08-10T11:19:00Z">
              <w:r>
                <w:rPr>
                  <w:i/>
                  <w:iCs/>
                </w:rPr>
                <w:t>String256</w:t>
              </w:r>
            </w:ins>
            <w:r>
              <w:fldChar w:fldCharType="end"/>
            </w:r>
            <w:ins w:id="11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 description of the application.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1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link to the main page of the application.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2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link to the logo image for the application. Size greater than 180 x 150 may be cropped or reduced.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2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A code indicating the type of the application. </w:t>
            </w:r>
          </w:p>
          <w:p w:rsidR="00BA7963" w:rsidRDefault="00BA7963" w:rsidP="0088673D">
            <w:r>
              <w:t>Defined types are:</w:t>
            </w:r>
          </w:p>
          <w:p w:rsidR="00BA7963" w:rsidRDefault="00BA7963" w:rsidP="0088673D">
            <w:r>
              <w:t>1 - Web Application</w:t>
            </w:r>
          </w:p>
          <w:p w:rsidR="00BA7963" w:rsidRDefault="00BA7963" w:rsidP="0088673D">
            <w:r>
              <w:t>2 - Desktop Application</w:t>
            </w:r>
          </w:p>
          <w:p w:rsidR="00BA7963" w:rsidRDefault="00BA7963" w:rsidP="0088673D">
            <w:pPr>
              <w:keepLines/>
              <w:spacing w:before="20" w:after="20"/>
              <w:rPr>
                <w:sz w:val="24"/>
                <w:szCs w:val="24"/>
              </w:rPr>
            </w:pPr>
            <w:r>
              <w:t>3 - Mobile Application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2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A code indicating the expected use of the application. </w:t>
            </w:r>
          </w:p>
          <w:p w:rsidR="00BA7963" w:rsidRDefault="00BA7963" w:rsidP="0088673D">
            <w:r>
              <w:t>Defined uses are:</w:t>
            </w:r>
          </w:p>
          <w:p w:rsidR="00BA7963" w:rsidRDefault="00BA7963" w:rsidP="0088673D">
            <w:r>
              <w:t>1 - Energy management</w:t>
            </w:r>
          </w:p>
          <w:p w:rsidR="00BA7963" w:rsidRDefault="00BA7963" w:rsidP="0088673D">
            <w:r>
              <w:t>2 - Comparisons</w:t>
            </w:r>
          </w:p>
          <w:p w:rsidR="00BA7963" w:rsidRDefault="00BA7963" w:rsidP="0088673D">
            <w:pPr>
              <w:rPr>
                <w:ins w:id="123" w:author="Steve Van Ausdall" w:date="2011-08-10T11:19:00Z"/>
              </w:rPr>
            </w:pPr>
            <w:r>
              <w:t>3 - Government</w:t>
            </w:r>
          </w:p>
          <w:p w:rsidR="00BA7963" w:rsidRDefault="00BA7963" w:rsidP="0088673D">
            <w:pPr>
              <w:rPr>
                <w:ins w:id="124" w:author="Steve Van Ausdall" w:date="2011-08-10T11:19:00Z"/>
              </w:rPr>
            </w:pPr>
            <w:ins w:id="125" w:author="Steve Van Ausdall" w:date="2011-08-10T11:19:00Z">
              <w:r>
                <w:t>4 - Academic</w:t>
              </w:r>
            </w:ins>
          </w:p>
          <w:p w:rsidR="00BA7963" w:rsidRDefault="00BA7963" w:rsidP="0088673D">
            <w:pPr>
              <w:keepLines/>
              <w:spacing w:before="20" w:after="20"/>
              <w:rPr>
                <w:sz w:val="24"/>
                <w:szCs w:val="24"/>
              </w:rPr>
            </w:pPr>
            <w:ins w:id="126" w:author="Steve Van Ausdall" w:date="2011-08-10T11:19:00Z">
              <w:r>
                <w:t>5 - Law enforcement</w:t>
              </w:r>
            </w:ins>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2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A code indicating the current status of the application. </w:t>
            </w:r>
          </w:p>
          <w:p w:rsidR="00BA7963" w:rsidRDefault="00BA7963" w:rsidP="0088673D">
            <w:r>
              <w:t>Defined statuses are:</w:t>
            </w:r>
          </w:p>
          <w:p w:rsidR="00BA7963" w:rsidRDefault="00BA7963" w:rsidP="0088673D">
            <w:r>
              <w:t>1 - Development</w:t>
            </w:r>
          </w:p>
          <w:p w:rsidR="00BA7963" w:rsidRDefault="00BA7963" w:rsidP="0088673D">
            <w:pPr>
              <w:rPr>
                <w:ins w:id="128" w:author="Steve Van Ausdall" w:date="2011-08-10T11:19:00Z"/>
              </w:rPr>
            </w:pPr>
            <w:r>
              <w:t xml:space="preserve">2 - </w:t>
            </w:r>
            <w:ins w:id="129" w:author="Steve Van Ausdall" w:date="2011-08-10T11:19:00Z">
              <w:r>
                <w:t>Review / Test</w:t>
              </w:r>
            </w:ins>
          </w:p>
          <w:p w:rsidR="00BA7963" w:rsidRDefault="00BA7963" w:rsidP="0088673D">
            <w:ins w:id="130" w:author="Steve Van Ausdall" w:date="2011-08-10T11:19:00Z">
              <w:r>
                <w:t xml:space="preserve">3 - </w:t>
              </w:r>
            </w:ins>
            <w:r>
              <w:t>Production (Live)</w:t>
            </w:r>
          </w:p>
          <w:p w:rsidR="00BA7963" w:rsidRDefault="00EB18D0" w:rsidP="0088673D">
            <w:pPr>
              <w:keepLines/>
              <w:spacing w:before="20" w:after="20"/>
              <w:rPr>
                <w:sz w:val="24"/>
                <w:szCs w:val="24"/>
              </w:rPr>
            </w:pPr>
            <w:del w:id="131" w:author="Steve Van Ausdall" w:date="2011-08-10T11:19:00Z">
              <w:r>
                <w:delText>3</w:delText>
              </w:r>
            </w:del>
            <w:ins w:id="132" w:author="Steve Van Ausdall" w:date="2011-08-10T11:19:00Z">
              <w:r w:rsidR="00BA7963">
                <w:t>4</w:t>
              </w:r>
            </w:ins>
            <w:r w:rsidR="00BA7963">
              <w:t xml:space="preserve"> - Retired (Remove)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3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default redirect back to the application after authorization grant.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3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default endpoint for asynchronous delivery of Batch data using push.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w:t>
            </w:r>
            <w:r>
              <w:rPr>
                <w:b/>
                <w:bCs/>
              </w:rPr>
              <w:lastRenderedPageBreak/>
              <w:t>tNotifyResource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i/>
                <w:iCs/>
              </w:rPr>
              <w:instrText>Att.Datatype</w:instrText>
            </w:r>
            <w:r>
              <w:fldChar w:fldCharType="separate"/>
            </w:r>
            <w:r>
              <w:rPr>
                <w:i/>
                <w:iCs/>
              </w:rPr>
              <w:t>anyURI</w:t>
            </w:r>
            <w:r>
              <w:fldChar w:fldCharType="end"/>
            </w:r>
            <w:ins w:id="13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default endpoint for </w:t>
            </w:r>
            <w:del w:id="136" w:author="Steve Van Ausdall" w:date="2011-08-10T11:19:00Z">
              <w:r w:rsidR="00EB18D0">
                <w:delText>third party</w:delText>
              </w:r>
            </w:del>
            <w:ins w:id="137" w:author="Steve Van Ausdall" w:date="2011-08-10T11:19:00Z">
              <w:r>
                <w:t>Third Party</w:t>
              </w:r>
            </w:ins>
            <w:r>
              <w:t xml:space="preserve"> </w:t>
            </w:r>
            <w:r>
              <w:lastRenderedPageBreak/>
              <w:t xml:space="preserve">notification of Batch data availability, that is then requested from the Data Custodian via the Batch resource.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13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key to be associated with this application, to be provided in OAuth requests.</w:t>
            </w:r>
            <w:del w:id="139" w:author="Steve Van Ausdall" w:date="2011-08-10T11:19:00Z">
              <w:r w:rsidR="00EB18D0">
                <w:delText xml:space="preserve"> (Provided</w:delText>
              </w:r>
            </w:del>
            <w:ins w:id="140" w:author="Steve Van Ausdall" w:date="2011-08-10T11:19:00Z">
              <w:r>
                <w:t xml:space="preserve"> This value is provided</w:t>
              </w:r>
            </w:ins>
            <w:r>
              <w:t xml:space="preserve"> by dataCustodian, </w:t>
            </w:r>
            <w:ins w:id="141" w:author="Steve Van Ausdall" w:date="2011-08-10T11:19:00Z">
              <w:r>
                <w:t xml:space="preserve">and </w:t>
              </w:r>
            </w:ins>
            <w:r>
              <w:t>cannot be modified</w:t>
            </w:r>
            <w:del w:id="142" w:author="Steve Van Ausdall" w:date="2011-08-10T11:19:00Z">
              <w:r w:rsidR="00EB18D0">
                <w:delText>)</w:delText>
              </w:r>
            </w:del>
            <w:ins w:id="143" w:author="Steve Van Ausdall" w:date="2011-08-10T11:19:00Z">
              <w:r>
                <w:t>.</w:t>
              </w:r>
            </w:ins>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14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secret to be associated with this application, used to sign OAuth requests.</w:t>
            </w:r>
            <w:del w:id="145" w:author="Steve Van Ausdall" w:date="2011-08-10T11:19:00Z">
              <w:r w:rsidR="00EB18D0">
                <w:delText xml:space="preserve"> (Provided</w:delText>
              </w:r>
            </w:del>
            <w:ins w:id="146" w:author="Steve Van Ausdall" w:date="2011-08-10T11:19:00Z">
              <w:r>
                <w:t xml:space="preserve"> This value is provided</w:t>
              </w:r>
            </w:ins>
            <w:r>
              <w:t xml:space="preserve"> by dataCustodian, </w:t>
            </w:r>
            <w:ins w:id="147" w:author="Steve Van Ausdall" w:date="2011-08-10T11:19:00Z">
              <w:r>
                <w:t xml:space="preserve">and </w:t>
              </w:r>
            </w:ins>
            <w:r>
              <w:t>cannot be modified</w:t>
            </w:r>
            <w:del w:id="148" w:author="Steve Van Ausdall" w:date="2011-08-10T11:19:00Z">
              <w:r w:rsidR="00EB18D0">
                <w:delText>)</w:delText>
              </w:r>
            </w:del>
            <w:ins w:id="149" w:author="Steve Van Ausdall" w:date="2011-08-10T11:19:00Z">
              <w:r>
                <w:t>.</w:t>
              </w:r>
            </w:ins>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5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default endpoint for Subscription requests. </w:t>
            </w:r>
            <w:del w:id="151" w:author="Steve Van Ausdall" w:date="2011-08-10T11:19:00Z">
              <w:r w:rsidR="00EB18D0">
                <w:delText>(Provided</w:delText>
              </w:r>
            </w:del>
            <w:ins w:id="152" w:author="Steve Van Ausdall" w:date="2011-08-10T11:19:00Z">
              <w:r>
                <w:t>This value is provided</w:t>
              </w:r>
            </w:ins>
            <w:r>
              <w:t xml:space="preserve"> by dataCustodian, updated in approved applications objects, cannot be modified by </w:t>
            </w:r>
            <w:del w:id="153" w:author="Steve Van Ausdall" w:date="2011-08-10T11:19:00Z">
              <w:r w:rsidR="00EB18D0">
                <w:delText>third party)</w:delText>
              </w:r>
            </w:del>
            <w:ins w:id="154" w:author="Steve Van Ausdall" w:date="2011-08-10T11:19:00Z">
              <w:r>
                <w:t>Third Party.</w:t>
              </w:r>
            </w:ins>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5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default endpoint for Batch requests. </w:t>
            </w:r>
            <w:del w:id="156" w:author="Steve Van Ausdall" w:date="2011-08-10T11:19:00Z">
              <w:r w:rsidR="00EB18D0">
                <w:delText>(Provided</w:delText>
              </w:r>
            </w:del>
            <w:ins w:id="157" w:author="Steve Van Ausdall" w:date="2011-08-10T11:19:00Z">
              <w:r>
                <w:t>This value is provided</w:t>
              </w:r>
            </w:ins>
            <w:r>
              <w:t xml:space="preserve"> by dataCustodian, updated in approved applications objects, cannot be modified by </w:t>
            </w:r>
            <w:del w:id="158" w:author="Steve Van Ausdall" w:date="2011-08-10T11:19:00Z">
              <w:r w:rsidR="00EB18D0">
                <w:delText>third party)</w:delText>
              </w:r>
            </w:del>
            <w:ins w:id="159" w:author="Steve Van Ausdall" w:date="2011-08-10T11:19:00Z">
              <w:r>
                <w:t>Third Party.</w:t>
              </w:r>
            </w:ins>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6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A code indicating the current status of the application. </w:t>
            </w:r>
            <w:del w:id="161" w:author="Steve Van Ausdall" w:date="2011-08-10T11:19:00Z">
              <w:r w:rsidR="00EB18D0">
                <w:delText>(Provided</w:delText>
              </w:r>
            </w:del>
            <w:ins w:id="162" w:author="Steve Van Ausdall" w:date="2011-08-10T11:19:00Z">
              <w:r>
                <w:t>This value is provided</w:t>
              </w:r>
            </w:ins>
            <w:r>
              <w:t xml:space="preserve"> by dataCustodian, cannot be modified</w:t>
            </w:r>
            <w:del w:id="163" w:author="Steve Van Ausdall" w:date="2011-08-10T11:19:00Z">
              <w:r w:rsidR="00EB18D0">
                <w:delText>)</w:delText>
              </w:r>
            </w:del>
            <w:ins w:id="164" w:author="Steve Van Ausdall" w:date="2011-08-10T11:19:00Z">
              <w:r>
                <w:t>.</w:t>
              </w:r>
            </w:ins>
          </w:p>
          <w:p w:rsidR="00BA7963" w:rsidRDefault="00BA7963" w:rsidP="0088673D">
            <w:r>
              <w:t>Defined statuses are:</w:t>
            </w:r>
          </w:p>
          <w:p w:rsidR="00BA7963" w:rsidRDefault="00BA7963" w:rsidP="0088673D">
            <w:r>
              <w:t>1 - Review</w:t>
            </w:r>
          </w:p>
          <w:p w:rsidR="00BA7963" w:rsidRDefault="00BA7963" w:rsidP="0088673D">
            <w:r>
              <w:t>2 - Production (Live)</w:t>
            </w:r>
          </w:p>
          <w:p w:rsidR="00BA7963" w:rsidRDefault="00BA7963" w:rsidP="0088673D">
            <w:r>
              <w:t xml:space="preserve">3 - On hold </w:t>
            </w:r>
          </w:p>
          <w:p w:rsidR="00BA7963" w:rsidRDefault="00BA7963" w:rsidP="0088673D">
            <w:pPr>
              <w:keepLines/>
              <w:spacing w:before="20" w:after="20"/>
              <w:rPr>
                <w:sz w:val="24"/>
                <w:szCs w:val="24"/>
              </w:rPr>
            </w:pPr>
            <w:r>
              <w:t>4 - Revoked</w:t>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 xml:space="preserve">Represents a permission granted by an owner for access to a resource.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6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Contains the URI link to the authorization endpoint associated with this authorization.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166"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Restricts access to requests or subscriptions within this date time interval.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16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Contains the access token associated with this authorization.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16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Restricts access to </w:t>
            </w:r>
            <w:del w:id="169" w:author="Steve Van Ausdall" w:date="2011-08-10T11:19:00Z">
              <w:r w:rsidR="00EB18D0">
                <w:delText xml:space="preserve">only </w:delText>
              </w:r>
            </w:del>
            <w:r>
              <w:t xml:space="preserve">the objects within the associated resource that were published within this date time interval.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17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Contains the identifier of the resource, same as was specified in OAuth "scope".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7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The status of this authorization. </w:t>
            </w:r>
          </w:p>
          <w:p w:rsidR="00BA7963" w:rsidRDefault="00BA7963" w:rsidP="0088673D">
            <w:r>
              <w:t>0 - Revoked</w:t>
            </w:r>
          </w:p>
          <w:p w:rsidR="00BA7963" w:rsidRDefault="00BA7963" w:rsidP="0088673D">
            <w:pPr>
              <w:keepLines/>
              <w:spacing w:before="20" w:after="20"/>
              <w:rPr>
                <w:sz w:val="24"/>
                <w:szCs w:val="24"/>
              </w:rPr>
            </w:pPr>
            <w:r>
              <w:lastRenderedPageBreak/>
              <w:t>1 - Active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del w:id="172" w:author="Steve Van Ausdall" w:date="2011-08-10T11:19:00Z">
              <w:r w:rsidR="00EB18D0">
                <w:rPr>
                  <w:b/>
                  <w:bCs/>
                </w:rPr>
                <w:delText>thirdPartyConsumer</w:delText>
              </w:r>
            </w:del>
            <w:ins w:id="173" w:author="Steve Van Ausdall" w:date="2011-08-10T11:19:00Z">
              <w:r>
                <w:rPr>
                  <w:b/>
                  <w:bCs/>
                </w:rPr>
                <w:t>thirdParty</w:t>
              </w:r>
            </w:ins>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17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Contains the identifier for the Third Party. </w:t>
            </w:r>
            <w:r>
              <w:fldChar w:fldCharType="end"/>
            </w:r>
          </w:p>
        </w:tc>
      </w:tr>
    </w:tbl>
    <w:bookmarkStart w:id="175" w:name="BKM_98D00E23_3200_420c_9B5C_4A3188933D6D"/>
    <w:bookmarkStart w:id="176" w:name="Identification"/>
    <w:bookmarkStart w:id="177" w:name="BKM_2CB0ADCA_F06F_4d45_B7AD_E56029B8F93A"/>
    <w:bookmarkStart w:id="178" w:name="Common"/>
    <w:bookmarkStart w:id="179" w:name="BKM_2052F7D8_9771_44b4_B46D_4D5BEABAC60D"/>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This is a root class to provide common naming attributes for all classes needing naming attributes</w:t>
      </w:r>
      <w:r>
        <w:fldChar w:fldCharType="end"/>
      </w:r>
      <w:del w:id="180" w:author="Steve Van Ausdall" w:date="2011-08-10T11:19:00Z">
        <w:r w:rsidR="00EB18D0">
          <w:delText>.</w:delText>
        </w:r>
      </w:del>
      <w:r>
        <w:t xml:space="preserve">   </w:t>
      </w:r>
      <w:bookmarkEnd w:id="175"/>
      <w:bookmarkEnd w:id="176"/>
      <w:bookmarkEnd w:id="177"/>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end"/>
      </w:r>
      <w:r>
        <w:t xml:space="preserve">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w:t>
      </w:r>
      <w:del w:id="181" w:author="Steve Van Ausdall" w:date="2011-08-10T11:19:00Z">
        <w:r w:rsidR="00EB18D0">
          <w:delText>measurement Protocol</w:delText>
        </w:r>
      </w:del>
      <w:ins w:id="182" w:author="Steve Van Ausdall" w:date="2011-08-10T11:19:00Z">
        <w:r>
          <w:t>measurementProtocol</w:t>
        </w:r>
      </w:ins>
      <w:r>
        <w:t xml:space="preserve">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8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A measurement of long term Rapid Voltage Change in hundredths</w:t>
            </w:r>
            <w:ins w:id="184" w:author="Steve Van Ausdall" w:date="2011-08-10T11:19:00Z">
              <w:r>
                <w:t xml:space="preserve"> of a Volt</w:t>
              </w:r>
            </w:ins>
            <w:r>
              <w:t>.</w:t>
            </w:r>
          </w:p>
          <w:p w:rsidR="00BA7963" w:rsidRDefault="00BA7963" w:rsidP="0088673D"/>
          <w:p w:rsidR="00BA7963" w:rsidRDefault="00BA7963" w:rsidP="0088673D">
            <w:pPr>
              <w:keepLines/>
              <w:spacing w:before="20" w:after="20"/>
              <w:rPr>
                <w:sz w:val="24"/>
                <w:szCs w:val="24"/>
              </w:rPr>
            </w:pPr>
            <w:r>
              <w:t xml:space="preserve">flickerPlt is derived from 2 hours of Pst values (12 values combined in cubic relationship). </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8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BA7963" w:rsidRDefault="00BA7963" w:rsidP="0088673D"/>
          <w:p w:rsidR="00BA7963" w:rsidRDefault="00BA7963" w:rsidP="0088673D">
            <w:pPr>
              <w:keepLines/>
              <w:spacing w:before="20" w:after="20"/>
              <w:rPr>
                <w:sz w:val="24"/>
                <w:szCs w:val="24"/>
              </w:rPr>
            </w:pPr>
            <w:r>
              <w:t xml:space="preserve">The value reported is represented as an integer in hundredths. </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86"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measurement of the Harmonic Voltage during the period. For DC, distortion is with respect to a signal of zero Hz.</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8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count of Long Interruption events (as defined by measurementProtocol) during the summary interval period.</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8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measurement of the Mains [Signaling] Voltage during the summary interval period in uV.</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8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A reference to the source standard used as the measurement protocol definition. </w:t>
            </w:r>
          </w:p>
          <w:p w:rsidR="00BA7963" w:rsidRDefault="00BA7963" w:rsidP="0088673D"/>
          <w:p w:rsidR="00BA7963" w:rsidRDefault="00BA7963" w:rsidP="0088673D">
            <w:r>
              <w:t>Examples are:</w:t>
            </w:r>
          </w:p>
          <w:p w:rsidR="00BA7963" w:rsidRDefault="00BA7963" w:rsidP="0088673D">
            <w:r>
              <w:lastRenderedPageBreak/>
              <w:t>0 = "IEEE1519-2009"</w:t>
            </w:r>
          </w:p>
          <w:p w:rsidR="00BA7963" w:rsidRDefault="00BA7963" w:rsidP="0088673D">
            <w:pPr>
              <w:keepLines/>
              <w:spacing w:before="20" w:after="20"/>
              <w:rPr>
                <w:sz w:val="24"/>
                <w:szCs w:val="24"/>
              </w:rPr>
            </w:pPr>
            <w:r>
              <w:t>1 = "EN50160"</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measurement of the power frequency during the summary interval period in uHz.</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A count of Rapid Voltage Change events during the summary interval period</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 count of Short Interruption events during the summary interval period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193"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Interval of summary period</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 count of Supply Voltage Dip events during the summary interval period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 count of Supply Voltage Imbalance events during the summary interval period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6"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 count of Supply Voltage Variations during the summary interval period </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A count of Temporary Overvoltage events (as defined by measurementProtocol) during the summary interval period </w:t>
            </w:r>
            <w:r>
              <w:fldChar w:fldCharType="end"/>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Summary of usage for a billing period</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19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The billing period to which the included measurements apply</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19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amount of the bill for the previous </w:t>
            </w:r>
            <w:ins w:id="200" w:author="Steve Van Ausdall" w:date="2011-08-10T11:19:00Z">
              <w:r>
                <w:t xml:space="preserve">billing </w:t>
              </w:r>
            </w:ins>
            <w:r>
              <w:t xml:space="preserve">period , in </w:t>
            </w:r>
            <w:del w:id="201" w:author="Steve Van Ausdall" w:date="2011-08-10T11:19:00Z">
              <w:r w:rsidR="00EB18D0">
                <w:delText>millionths</w:delText>
              </w:r>
            </w:del>
            <w:ins w:id="202" w:author="Steve Van Ausdall" w:date="2011-08-10T11:19:00Z">
              <w:r>
                <w:t>hundred-thousandths</w:t>
              </w:r>
            </w:ins>
            <w:r>
              <w:t xml:space="preserve"> of the currency specified in the ReadingType for this reading (e.g</w:t>
            </w:r>
            <w:del w:id="203" w:author="Steve Van Ausdall" w:date="2011-08-10T11:19:00Z">
              <w:r w:rsidR="00EB18D0">
                <w:delText>.</w:delText>
              </w:r>
            </w:del>
            <w:ins w:id="204" w:author="Steve Van Ausdall" w:date="2011-08-10T11:19:00Z">
              <w:r>
                <w:t>.,</w:t>
              </w:r>
            </w:ins>
            <w:r>
              <w:t xml:space="preserve"> 840 = USD, US dollar).</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0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The bill amount related to the billing period as of the date received, in </w:t>
            </w:r>
            <w:del w:id="206" w:author="Steve Van Ausdall" w:date="2011-08-10T11:19:00Z">
              <w:r w:rsidR="00EB18D0">
                <w:delText>millionths</w:delText>
              </w:r>
            </w:del>
            <w:ins w:id="207" w:author="Steve Van Ausdall" w:date="2011-08-10T11:19:00Z">
              <w:r>
                <w:t>hundred-thousandths</w:t>
              </w:r>
            </w:ins>
            <w:r>
              <w:t xml:space="preserve"> of the currency specified in the ReadingType for this reading. (e.g</w:t>
            </w:r>
            <w:del w:id="208" w:author="Steve Van Ausdall" w:date="2011-08-10T11:19:00Z">
              <w:r w:rsidR="00EB18D0">
                <w:delText>.</w:delText>
              </w:r>
            </w:del>
            <w:ins w:id="209" w:author="Steve Van Ausdall" w:date="2011-08-10T11:19:00Z">
              <w:r>
                <w:t>.,</w:t>
              </w:r>
            </w:ins>
            <w:r>
              <w:t xml:space="preserve"> 840 = USD, US dollar).</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1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end"/>
            </w:r>
            <w:r>
              <w:t xml:space="preserve">Additional charges from the last billing period, in </w:t>
            </w:r>
            <w:del w:id="211" w:author="Steve Van Ausdall" w:date="2011-08-10T11:19:00Z">
              <w:r w:rsidR="00EB18D0">
                <w:delText>millionths</w:delText>
              </w:r>
            </w:del>
            <w:ins w:id="212" w:author="Steve Van Ausdall" w:date="2011-08-10T11:19:00Z">
              <w:r>
                <w:t>hundred-thousandths</w:t>
              </w:r>
            </w:ins>
            <w:r>
              <w:t xml:space="preserve"> of the currency specified in the ReadingType for this reading.  (e.g</w:t>
            </w:r>
            <w:del w:id="213" w:author="Steve Van Ausdall" w:date="2011-08-10T11:19:00Z">
              <w:r w:rsidR="00EB18D0">
                <w:delText>.</w:delText>
              </w:r>
            </w:del>
            <w:ins w:id="214" w:author="Steve Van Ausdall" w:date="2011-08-10T11:19:00Z">
              <w:r>
                <w:t>.,</w:t>
              </w:r>
            </w:ins>
            <w:r>
              <w:t xml:space="preserve"> 840 = USD, US dollar).</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21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ISO 4217 code indicating the currency applicable to the bill amounts in the summary. See list at http://</w:t>
            </w:r>
            <w:del w:id="216" w:author="Steve Van Ausdall" w:date="2011-08-10T11:19:00Z">
              <w:r w:rsidR="00EB18D0">
                <w:delText>www.unece.org/cefact/recommendations/rec09/rec09_ecetrd203.pdf</w:delText>
              </w:r>
            </w:del>
            <w:ins w:id="217" w:author="Steve Van Ausdall" w:date="2011-08-10T11:19:00Z">
              <w:r>
                <w:t>tiny.cc/4217</w:t>
              </w:r>
            </w:ins>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w:t>
            </w:r>
            <w:r>
              <w:rPr>
                <w:b/>
                <w:bCs/>
              </w:rPr>
              <w:lastRenderedPageBreak/>
              <w:t>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i/>
                <w:iCs/>
              </w:rPr>
              <w:instrText>Att.Datatype</w:instrText>
            </w:r>
            <w:r>
              <w:fldChar w:fldCharType="separate"/>
            </w:r>
            <w:r>
              <w:rPr>
                <w:i/>
                <w:iCs/>
              </w:rPr>
              <w:t>SummaryMeasurement</w:t>
            </w:r>
            <w:r>
              <w:fldChar w:fldCharType="end"/>
            </w:r>
            <w:ins w:id="21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The total consumption for the billing period</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1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amount of energy consumed one year ago interpreted as same day of week same week of year (see ISO 8601).</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Net consumption for the current day (delivered - received)</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Overall energy consumption for the current day</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Peak demand recorded for the current period</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Net consumption for the previous day</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The total consumption for the previous day</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226"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Indication of the quality of the summary readings</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22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The current ratchet demand value for the ratchet demand period</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2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pPr>
            <w:r>
              <w:fldChar w:fldCharType="begin" w:fldLock="1"/>
            </w:r>
            <w:r>
              <w:instrText>MERGEFIELD Att.Notes</w:instrText>
            </w:r>
            <w:r>
              <w:fldChar w:fldCharType="separate"/>
            </w:r>
            <w:r>
              <w:t>The period over which the ratchet demand applies</w:t>
            </w:r>
          </w:p>
          <w:p w:rsidR="00BA7963" w:rsidRDefault="00BA7963" w:rsidP="0088673D">
            <w:pPr>
              <w:keepLines/>
              <w:spacing w:before="20" w:after="20"/>
              <w:rPr>
                <w:sz w:val="24"/>
                <w:szCs w:val="24"/>
              </w:rPr>
            </w:pP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229"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Date/Time status of this UsageSummary</w:t>
            </w:r>
            <w:r>
              <w:fldChar w:fldCharType="end"/>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Category of service provided to the customer.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ins w:id="230"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Service classification</w:t>
            </w:r>
          </w:p>
          <w:p w:rsidR="00BA7963" w:rsidRDefault="00BA7963" w:rsidP="0088673D">
            <w:r>
              <w:t>Examples are:</w:t>
            </w:r>
          </w:p>
          <w:p w:rsidR="00BA7963" w:rsidRDefault="00BA7963" w:rsidP="0088673D">
            <w:r>
              <w:t>0 - electricity</w:t>
            </w:r>
          </w:p>
          <w:p w:rsidR="00BA7963" w:rsidRDefault="00BA7963" w:rsidP="0088673D">
            <w:r>
              <w:t>1 - gas</w:t>
            </w:r>
          </w:p>
          <w:p w:rsidR="00BA7963" w:rsidRDefault="00BA7963" w:rsidP="0088673D"/>
          <w:p w:rsidR="00BA7963" w:rsidRDefault="00BA7963" w:rsidP="0088673D">
            <w:pPr>
              <w:keepLines/>
              <w:spacing w:before="20" w:after="20"/>
              <w:rPr>
                <w:sz w:val="24"/>
                <w:szCs w:val="24"/>
              </w:rPr>
            </w:pPr>
            <w:r>
              <w:t>The list of specific valid values per the standard are itemized in ServiceKind.</w:t>
            </w:r>
          </w:p>
        </w:tc>
      </w:tr>
    </w:tbl>
    <w:p w:rsidR="00BA7963" w:rsidRDefault="00BA7963" w:rsidP="00B50F2E">
      <w:pPr>
        <w:keepNext/>
        <w:spacing w:before="240" w:after="120"/>
        <w:pPrChange w:id="231" w:author="Steve Van Ausdall" w:date="2011-08-10T11:26:00Z">
          <w:pPr>
            <w:spacing w:before="240" w:after="120"/>
          </w:pPr>
        </w:pPrChange>
      </w:pPr>
      <w:r>
        <w:lastRenderedPageBreak/>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Logical point on a network at which consumption or production is either physically measured (e.g</w:t>
      </w:r>
      <w:del w:id="232" w:author="Steve Van Ausdall" w:date="2011-08-10T11:19:00Z">
        <w:r w:rsidR="00EB18D0">
          <w:delText>.</w:delText>
        </w:r>
      </w:del>
      <w:ins w:id="233" w:author="Steve Van Ausdall" w:date="2011-08-10T11:19:00Z">
        <w:r>
          <w:t>.,</w:t>
        </w:r>
      </w:ins>
      <w:r>
        <w:t xml:space="preserve"> metered) or estimated (e.g</w:t>
      </w:r>
      <w:del w:id="234" w:author="Steve Van Ausdall" w:date="2011-08-10T11:19:00Z">
        <w:r w:rsidR="00EB18D0">
          <w:delText>.</w:delText>
        </w:r>
      </w:del>
      <w:ins w:id="235" w:author="Steve Van Ausdall" w:date="2011-08-10T11:19:00Z">
        <w:r>
          <w:t>.,</w:t>
        </w:r>
      </w:ins>
      <w:r>
        <w:t xml:space="preserve"> unmetered street lights).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36"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Specifies the current status of this usage point.</w:t>
            </w:r>
          </w:p>
          <w:p w:rsidR="00BA7963" w:rsidRDefault="00BA7963" w:rsidP="0088673D"/>
          <w:p w:rsidR="00BA7963" w:rsidRDefault="00BA7963" w:rsidP="0088673D">
            <w:r>
              <w:t xml:space="preserve">The </w:t>
            </w:r>
            <w:del w:id="237" w:author="Steve Van Ausdall" w:date="2011-08-10T11:19:00Z">
              <w:r w:rsidR="00EB18D0">
                <w:delText xml:space="preserve">only </w:delText>
              </w:r>
            </w:del>
            <w:r>
              <w:t>valid values are:</w:t>
            </w:r>
          </w:p>
          <w:p w:rsidR="00BA7963" w:rsidRDefault="00BA7963" w:rsidP="0088673D"/>
          <w:p w:rsidR="00BA7963" w:rsidRDefault="00BA7963" w:rsidP="0088673D">
            <w:r>
              <w:t>0 = off</w:t>
            </w:r>
          </w:p>
          <w:p w:rsidR="00BA7963" w:rsidRDefault="00BA7963" w:rsidP="0088673D">
            <w:pPr>
              <w:keepLines/>
              <w:spacing w:before="20" w:after="20"/>
              <w:rPr>
                <w:sz w:val="24"/>
                <w:szCs w:val="24"/>
              </w:rPr>
            </w:pPr>
            <w:r>
              <w:t>1 = 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23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Specifies the roles that this usage point has been assigned.</w:t>
            </w:r>
          </w:p>
          <w:p w:rsidR="00BA7963" w:rsidRDefault="00BA7963" w:rsidP="0088673D">
            <w:r>
              <w:t>Bit 1 - isMirror</w:t>
            </w:r>
          </w:p>
          <w:p w:rsidR="00BA7963" w:rsidRDefault="00BA7963" w:rsidP="0088673D">
            <w:r>
              <w:t>Bit 2 - isPremisesAggregationPoint</w:t>
            </w:r>
          </w:p>
          <w:p w:rsidR="00BA7963" w:rsidRDefault="00BA7963" w:rsidP="0088673D">
            <w:r>
              <w:t>Bit 3 - isPEV</w:t>
            </w:r>
          </w:p>
          <w:p w:rsidR="00BA7963" w:rsidRDefault="00BA7963" w:rsidP="0088673D">
            <w:r>
              <w:t>Bit 4 - isDER</w:t>
            </w:r>
          </w:p>
          <w:p w:rsidR="00BA7963" w:rsidRDefault="00BA7963" w:rsidP="0088673D">
            <w:r>
              <w:t>Bit 5 - isRevenueQuality</w:t>
            </w:r>
          </w:p>
          <w:p w:rsidR="00BA7963" w:rsidRDefault="00BA7963" w:rsidP="0088673D">
            <w:r>
              <w:t>Bit 6 - isDC</w:t>
            </w:r>
          </w:p>
          <w:p w:rsidR="00BA7963" w:rsidRDefault="00BA7963" w:rsidP="0088673D">
            <w:pPr>
              <w:keepLines/>
              <w:spacing w:before="20" w:after="20"/>
              <w:rPr>
                <w:sz w:val="24"/>
                <w:szCs w:val="24"/>
              </w:rPr>
            </w:pPr>
            <w:r>
              <w:t>Bit 7-16 - Reserved</w:t>
            </w:r>
          </w:p>
        </w:tc>
      </w:tr>
    </w:tbl>
    <w:bookmarkStart w:id="239" w:name="BKM_AA5708EE_62E7_4b82_A7D2_778C9B4205BC"/>
    <w:bookmarkStart w:id="240" w:name="Primitive_Types"/>
    <w:bookmarkStart w:id="241" w:name="BKM_845915BE_7128_430c_A7EB_DE04D35DD97A"/>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A 128-bit field encoded as a hex string (32 characters / 16 octets)</w:t>
      </w:r>
      <w:r>
        <w:fldChar w:fldCharType="end"/>
      </w:r>
      <w:r>
        <w:t xml:space="preserve"> </w:t>
      </w:r>
      <w:bookmarkEnd w:id="239"/>
    </w:p>
    <w:bookmarkStart w:id="242" w:name="BKM_89CA54EA_7189_489f_B766_A67E47BDF3E5"/>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A 16-bit field encoded as a hex string (4 characters / 2 octets)</w:t>
      </w:r>
      <w:r>
        <w:fldChar w:fldCharType="end"/>
      </w:r>
      <w:r>
        <w:t xml:space="preserve"> </w:t>
      </w:r>
      <w:bookmarkEnd w:id="242"/>
    </w:p>
    <w:bookmarkStart w:id="243" w:name="BKM_FAB30EB7_0C45_43e8_BFBB_341A7019957A"/>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Signed integer, max inclusive 281474976710655 (2^48-1), restriction of xs:long</w:t>
      </w:r>
      <w:r>
        <w:fldChar w:fldCharType="end"/>
      </w:r>
      <w:r>
        <w:t xml:space="preserve"> </w:t>
      </w:r>
      <w:bookmarkEnd w:id="243"/>
    </w:p>
    <w:bookmarkStart w:id="244" w:name="BKM_2AF271A2_9234_4a32_A09B_D0D168E4BBBF"/>
    <w:p w:rsidR="00BA7963" w:rsidRDefault="00BA7963" w:rsidP="00BA7963">
      <w:pPr>
        <w:spacing w:before="240" w:after="120"/>
        <w:rPr>
          <w:ins w:id="245" w:author="Steve Van Ausdall" w:date="2011-08-10T11:19:00Z"/>
        </w:rPr>
      </w:pPr>
      <w:ins w:id="246" w:author="Steve Van Ausdall" w:date="2011-08-10T11:19:00Z">
        <w:r>
          <w:fldChar w:fldCharType="begin" w:fldLock="1"/>
        </w:r>
        <w:r>
          <w:instrText xml:space="preserve">MERGEFIELD </w:instrText>
        </w:r>
        <w:r>
          <w:rPr>
            <w:b/>
            <w:bCs/>
          </w:rPr>
          <w:instrText>Element.Name</w:instrText>
        </w:r>
        <w:r>
          <w:fldChar w:fldCharType="separate"/>
        </w:r>
        <w:r>
          <w:rPr>
            <w:b/>
            <w:bCs/>
          </w:rPr>
          <w:t>String256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A7963" w:rsidRDefault="00BA7963" w:rsidP="00BA7963">
      <w:pPr>
        <w:spacing w:after="120"/>
        <w:ind w:left="2160"/>
        <w:rPr>
          <w:ins w:id="247" w:author="Steve Van Ausdall" w:date="2011-08-10T11:19:00Z"/>
        </w:rPr>
      </w:pPr>
      <w:ins w:id="248" w:author="Steve Van Ausdall" w:date="2011-08-10T11:19:00Z">
        <w:r>
          <w:fldChar w:fldCharType="begin" w:fldLock="1"/>
        </w:r>
        <w:r>
          <w:instrText>MERGEFIELD Element.Notes</w:instrText>
        </w:r>
        <w:r>
          <w:fldChar w:fldCharType="separate"/>
        </w:r>
        <w:r>
          <w:t>Character string of max length 256</w:t>
        </w:r>
        <w:r>
          <w:fldChar w:fldCharType="end"/>
        </w:r>
        <w:r>
          <w:t xml:space="preserve"> </w:t>
        </w:r>
        <w:bookmarkEnd w:id="244"/>
      </w:ins>
    </w:p>
    <w:bookmarkStart w:id="249" w:name="BKM_83233C4F_E5E6_4fd8_8E2A_E0794EB199CC"/>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Character string of max length 32</w:t>
      </w:r>
      <w:r>
        <w:fldChar w:fldCharType="end"/>
      </w:r>
      <w:r>
        <w:t xml:space="preserve"> </w:t>
      </w:r>
      <w:bookmarkEnd w:id="249"/>
    </w:p>
    <w:bookmarkStart w:id="250" w:name="BKM_A2CA34EF_E738_43c5_BB67_E73DEFD476F2"/>
    <w:p w:rsidR="00BA7963" w:rsidRDefault="00BA7963" w:rsidP="00BA7963">
      <w:pPr>
        <w:spacing w:before="240" w:after="120"/>
        <w:rPr>
          <w:ins w:id="251" w:author="Steve Van Ausdall" w:date="2011-08-10T11:19:00Z"/>
        </w:rPr>
      </w:pPr>
      <w:ins w:id="252" w:author="Steve Van Ausdall" w:date="2011-08-10T11:19:00Z">
        <w:r>
          <w:fldChar w:fldCharType="begin" w:fldLock="1"/>
        </w:r>
        <w:r>
          <w:instrText xml:space="preserve">MERGEFIELD </w:instrText>
        </w:r>
        <w:r>
          <w:rPr>
            <w:b/>
            <w:bCs/>
          </w:rPr>
          <w:instrText>Element.Name</w:instrText>
        </w:r>
        <w:r>
          <w:fldChar w:fldCharType="separate"/>
        </w:r>
        <w:r>
          <w:rPr>
            <w:b/>
            <w:bCs/>
          </w:rPr>
          <w:t>String64</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A7963" w:rsidRDefault="00BA7963" w:rsidP="00BA7963">
      <w:pPr>
        <w:spacing w:after="120"/>
        <w:ind w:left="2160"/>
        <w:rPr>
          <w:ins w:id="253" w:author="Steve Van Ausdall" w:date="2011-08-10T11:19:00Z"/>
        </w:rPr>
      </w:pPr>
      <w:ins w:id="254" w:author="Steve Van Ausdall" w:date="2011-08-10T11:19:00Z">
        <w:r>
          <w:fldChar w:fldCharType="begin" w:fldLock="1"/>
        </w:r>
        <w:r>
          <w:instrText>MERGEFIELD Element.Notes</w:instrText>
        </w:r>
        <w:r>
          <w:fldChar w:fldCharType="separate"/>
        </w:r>
        <w:r>
          <w:t>Character string of max length 64</w:t>
        </w:r>
        <w:r>
          <w:fldChar w:fldCharType="end"/>
        </w:r>
        <w:r>
          <w:t xml:space="preserve"> </w:t>
        </w:r>
        <w:bookmarkEnd w:id="250"/>
      </w:ins>
    </w:p>
    <w:bookmarkStart w:id="255" w:name="BKM_48BF2C81_6688_4bc3_9EF5_94B8B480FC02"/>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Unsigned integer, max inclusive 65535 (2^16-1), same as xs:unsignedShort</w:t>
      </w:r>
      <w:r>
        <w:fldChar w:fldCharType="end"/>
      </w:r>
      <w:r>
        <w:t xml:space="preserve"> </w:t>
      </w:r>
      <w:bookmarkEnd w:id="255"/>
    </w:p>
    <w:bookmarkStart w:id="256" w:name="BKM_54EE4A91_824A_4f9a_8CF3_980BD76E82AE"/>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lastRenderedPageBreak/>
        <w:fldChar w:fldCharType="begin" w:fldLock="1"/>
      </w:r>
      <w:r>
        <w:instrText>MERGEFIELD Element.Notes</w:instrText>
      </w:r>
      <w:r>
        <w:fldChar w:fldCharType="separate"/>
      </w:r>
      <w:r>
        <w:t>Unsigned integer, max inclusive 4294967295 (2^32-1), same as xs:unsignedInt</w:t>
      </w:r>
      <w:r>
        <w:fldChar w:fldCharType="end"/>
      </w:r>
      <w:r>
        <w:t xml:space="preserve"> </w:t>
      </w:r>
      <w:bookmarkEnd w:id="256"/>
    </w:p>
    <w:bookmarkStart w:id="257" w:name="BKM_0FF993BF_ECD8_4e97_89B8_00A8B64A28C2"/>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Unsigned integer, max inclusive 281474976710655 (2^48-1), restriction of xs:unsignedLong</w:t>
      </w:r>
      <w:r>
        <w:fldChar w:fldCharType="end"/>
      </w:r>
      <w:r>
        <w:t xml:space="preserve"> </w:t>
      </w:r>
      <w:bookmarkEnd w:id="257"/>
    </w:p>
    <w:bookmarkStart w:id="258" w:name="BKM_96431D06_7E70_4905_A1FD_112AB5CD0CF4"/>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Unsigned integer, max inclusive 255 (2^8-1), same as xs:unsignedByte</w:t>
      </w:r>
      <w:r>
        <w:fldChar w:fldCharType="end"/>
      </w:r>
      <w:r>
        <w:t xml:space="preserve">   </w:t>
      </w:r>
      <w:bookmarkEnd w:id="240"/>
      <w:bookmarkEnd w:id="241"/>
      <w:bookmarkEnd w:id="258"/>
    </w:p>
    <w:bookmarkStart w:id="259" w:name="BKM_E1828F74_936D_44a6_9D5F_B93EBD6436A7"/>
    <w:bookmarkStart w:id="260" w:name="Types"/>
    <w:bookmarkStart w:id="261" w:name="BKM_94D7F566_B19C_4b91_93B4_50ACAAA0C3FA"/>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1 = BulkQuantity</w:t>
      </w:r>
    </w:p>
    <w:p w:rsidR="00BA7963" w:rsidRDefault="00BA7963" w:rsidP="00BA7963">
      <w:pPr>
        <w:ind w:left="2160"/>
      </w:pPr>
      <w:r>
        <w:t>3 = Cumulative</w:t>
      </w:r>
    </w:p>
    <w:p w:rsidR="00BA7963" w:rsidRDefault="00BA7963" w:rsidP="00BA7963">
      <w:pPr>
        <w:ind w:left="2160"/>
      </w:pPr>
      <w:r>
        <w:t>4 = DeltaData</w:t>
      </w:r>
    </w:p>
    <w:p w:rsidR="00BA7963" w:rsidRDefault="00BA7963" w:rsidP="00BA7963">
      <w:pPr>
        <w:ind w:left="2160"/>
      </w:pPr>
      <w:r>
        <w:t>6 = Indicating</w:t>
      </w:r>
    </w:p>
    <w:p w:rsidR="00BA7963" w:rsidRDefault="00BA7963" w:rsidP="00BA7963">
      <w:pPr>
        <w:ind w:left="2160"/>
      </w:pPr>
      <w:r>
        <w:t>9 = Summation</w:t>
      </w:r>
    </w:p>
    <w:p w:rsidR="00BA7963" w:rsidRDefault="00BA7963" w:rsidP="00BA7963">
      <w:pPr>
        <w:spacing w:after="120"/>
        <w:ind w:left="2160"/>
      </w:pPr>
      <w:r>
        <w:t xml:space="preserve">12 = Instantaneous </w:t>
      </w:r>
      <w:bookmarkEnd w:id="259"/>
    </w:p>
    <w:bookmarkStart w:id="262" w:name="BKM_7A690CD3_2941_4c25_BCE1_8CB2ADEB20EB"/>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 xml:space="preserve">The </w:t>
      </w:r>
      <w:del w:id="263" w:author="Steve Van Ausdall" w:date="2011-08-10T11:19:00Z">
        <w:r w:rsidR="00EB18D0">
          <w:delText xml:space="preserve">only </w:delText>
        </w:r>
      </w:del>
      <w:r>
        <w:t>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 xml:space="preserve">1 = Electricity </w:t>
      </w:r>
      <w:del w:id="264" w:author="Steve Van Ausdall" w:date="2011-08-10T11:19:00Z">
        <w:r w:rsidR="00EB18D0">
          <w:delText xml:space="preserve">secondary </w:delText>
        </w:r>
      </w:del>
      <w:r>
        <w:t xml:space="preserve">metered value </w:t>
      </w:r>
      <w:del w:id="265" w:author="Steve Van Ausdall" w:date="2011-08-10T11:19:00Z">
        <w:r w:rsidR="00EB18D0">
          <w:delText xml:space="preserve"> (a premise meter is typically a secondary meter)</w:delText>
        </w:r>
      </w:del>
    </w:p>
    <w:p w:rsidR="00EB18D0" w:rsidRDefault="00EB18D0">
      <w:pPr>
        <w:ind w:left="2160"/>
        <w:rPr>
          <w:del w:id="266" w:author="Steve Van Ausdall" w:date="2011-08-10T11:19:00Z"/>
        </w:rPr>
      </w:pPr>
      <w:del w:id="267" w:author="Steve Van Ausdall" w:date="2011-08-10T11:19:00Z">
        <w:r>
          <w:delText>2 = Electricity primary metered value</w:delText>
        </w:r>
      </w:del>
    </w:p>
    <w:p w:rsidR="00BA7963" w:rsidRDefault="00BA7963" w:rsidP="00BA7963">
      <w:pPr>
        <w:ind w:left="2160"/>
      </w:pPr>
      <w:r>
        <w:t>4 = Air</w:t>
      </w:r>
    </w:p>
    <w:p w:rsidR="00BA7963" w:rsidRDefault="00BA7963" w:rsidP="00BA7963">
      <w:pPr>
        <w:ind w:left="2160"/>
      </w:pPr>
      <w:r>
        <w:t>7 = NaturalGas</w:t>
      </w:r>
    </w:p>
    <w:p w:rsidR="00BA7963" w:rsidRDefault="00BA7963" w:rsidP="00BA7963">
      <w:pPr>
        <w:ind w:left="2160"/>
      </w:pPr>
      <w:r>
        <w:t>8 = Propane</w:t>
      </w:r>
    </w:p>
    <w:p w:rsidR="00BA7963" w:rsidRDefault="00BA7963" w:rsidP="00BA7963">
      <w:pPr>
        <w:ind w:left="2160"/>
      </w:pPr>
      <w:r>
        <w:t>9 = PotableWater</w:t>
      </w:r>
    </w:p>
    <w:p w:rsidR="00BA7963" w:rsidRDefault="00BA7963" w:rsidP="00BA7963">
      <w:pPr>
        <w:ind w:left="2160"/>
      </w:pPr>
      <w:r>
        <w:t>10 = Steam</w:t>
      </w:r>
    </w:p>
    <w:p w:rsidR="00BA7963" w:rsidRDefault="00BA7963" w:rsidP="00BA7963">
      <w:pPr>
        <w:ind w:left="2160"/>
      </w:pPr>
      <w:r>
        <w:t>11 = WasteWater</w:t>
      </w:r>
    </w:p>
    <w:p w:rsidR="00BA7963" w:rsidRDefault="00BA7963" w:rsidP="00BA7963">
      <w:pPr>
        <w:ind w:left="2160"/>
      </w:pPr>
      <w:r>
        <w:t>12 = HeatingFluid</w:t>
      </w:r>
    </w:p>
    <w:p w:rsidR="00BA7963" w:rsidRDefault="00BA7963" w:rsidP="00BA7963">
      <w:pPr>
        <w:spacing w:after="120"/>
        <w:ind w:left="2160"/>
      </w:pPr>
      <w:r>
        <w:t xml:space="preserve">13 = CoolingFluid </w:t>
      </w:r>
      <w:bookmarkEnd w:id="262"/>
    </w:p>
    <w:bookmarkStart w:id="268" w:name="BKM_717367E5_33C8_4771_9C4F_C6CB3ADD6E81"/>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1 = Block Tier 1</w:t>
      </w:r>
    </w:p>
    <w:p w:rsidR="00BA7963" w:rsidRDefault="00BA7963" w:rsidP="00BA7963">
      <w:pPr>
        <w:ind w:left="2160"/>
      </w:pPr>
      <w:r>
        <w:t>2 = Block Tier 2</w:t>
      </w:r>
    </w:p>
    <w:p w:rsidR="00BA7963" w:rsidRDefault="00BA7963" w:rsidP="00BA7963">
      <w:pPr>
        <w:ind w:left="2160"/>
      </w:pPr>
      <w:r>
        <w:t>3 = Block Tier 3</w:t>
      </w:r>
    </w:p>
    <w:p w:rsidR="00BA7963" w:rsidRDefault="00BA7963" w:rsidP="00BA7963">
      <w:pPr>
        <w:ind w:left="2160"/>
      </w:pPr>
      <w:r>
        <w:t>4 = Block Tier 4</w:t>
      </w:r>
    </w:p>
    <w:p w:rsidR="00BA7963" w:rsidRDefault="00BA7963" w:rsidP="00BA7963">
      <w:pPr>
        <w:ind w:left="2160"/>
      </w:pPr>
      <w:r>
        <w:t>5 = Block Tier 5</w:t>
      </w:r>
    </w:p>
    <w:p w:rsidR="00BA7963" w:rsidRDefault="00BA7963" w:rsidP="00BA7963">
      <w:pPr>
        <w:ind w:left="2160"/>
      </w:pPr>
      <w:r>
        <w:t>6 = Block Tier 6</w:t>
      </w:r>
    </w:p>
    <w:p w:rsidR="00BA7963" w:rsidRDefault="00BA7963" w:rsidP="00BA7963">
      <w:pPr>
        <w:ind w:left="2160"/>
      </w:pPr>
      <w:r>
        <w:t>7 = Block Tier 7</w:t>
      </w:r>
    </w:p>
    <w:p w:rsidR="00BA7963" w:rsidRDefault="00BA7963" w:rsidP="00BA7963">
      <w:pPr>
        <w:ind w:left="2160"/>
      </w:pPr>
      <w:r>
        <w:t>8 = Block Tier 8</w:t>
      </w:r>
    </w:p>
    <w:p w:rsidR="00BA7963" w:rsidRDefault="00BA7963" w:rsidP="00BA7963">
      <w:pPr>
        <w:ind w:left="2160"/>
      </w:pPr>
      <w:r>
        <w:lastRenderedPageBreak/>
        <w:t>9 = Block Tier 9</w:t>
      </w:r>
    </w:p>
    <w:p w:rsidR="00BA7963" w:rsidRDefault="00BA7963" w:rsidP="00BA7963">
      <w:pPr>
        <w:ind w:left="2160"/>
      </w:pPr>
      <w:r>
        <w:t>10 = Block Tier 10</w:t>
      </w:r>
    </w:p>
    <w:p w:rsidR="00BA7963" w:rsidRDefault="00BA7963" w:rsidP="00BA7963">
      <w:pPr>
        <w:ind w:left="2160"/>
      </w:pPr>
      <w:r>
        <w:t>11 = Block Tier 11</w:t>
      </w:r>
    </w:p>
    <w:p w:rsidR="00BA7963" w:rsidRDefault="00BA7963" w:rsidP="00BA7963">
      <w:pPr>
        <w:ind w:left="2160"/>
      </w:pPr>
      <w:r>
        <w:t>12 = Block Tier 12</w:t>
      </w:r>
    </w:p>
    <w:p w:rsidR="00BA7963" w:rsidRDefault="00BA7963" w:rsidP="00BA7963">
      <w:pPr>
        <w:ind w:left="2160"/>
      </w:pPr>
      <w:r>
        <w:t>13 = Block Tier 13</w:t>
      </w:r>
    </w:p>
    <w:p w:rsidR="00BA7963" w:rsidRDefault="00BA7963" w:rsidP="00BA7963">
      <w:pPr>
        <w:ind w:left="2160"/>
      </w:pPr>
      <w:r>
        <w:t>14 = Block Tier 14</w:t>
      </w:r>
    </w:p>
    <w:p w:rsidR="00BA7963" w:rsidRDefault="00BA7963" w:rsidP="00BA7963">
      <w:pPr>
        <w:ind w:left="2160"/>
      </w:pPr>
      <w:r>
        <w:t>15 = Block Tier 15</w:t>
      </w:r>
    </w:p>
    <w:p w:rsidR="00BA7963" w:rsidRDefault="00BA7963" w:rsidP="00BA7963">
      <w:pPr>
        <w:spacing w:after="120"/>
        <w:ind w:left="2160"/>
      </w:pPr>
      <w:r>
        <w:t xml:space="preserve">16 = Block Tier 16 </w:t>
      </w:r>
      <w:bookmarkEnd w:id="268"/>
    </w:p>
    <w:bookmarkStart w:id="269" w:name="BKM_F4797C49_DA66_4241_8F6E_A329F91AF890"/>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Follows codes defined in ISO 4217. Full list at tiny.cc/4217.</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36 - Australian Dollar</w:t>
      </w:r>
    </w:p>
    <w:p w:rsidR="00BA7963" w:rsidRDefault="00BA7963" w:rsidP="00BA7963">
      <w:pPr>
        <w:ind w:left="2160"/>
      </w:pPr>
      <w:r>
        <w:t>124 - Canadian Dollar</w:t>
      </w:r>
    </w:p>
    <w:p w:rsidR="00BA7963" w:rsidRDefault="00BA7963" w:rsidP="00BA7963">
      <w:pPr>
        <w:ind w:left="2160"/>
      </w:pPr>
      <w:r>
        <w:t>840 - US Dollar</w:t>
      </w:r>
    </w:p>
    <w:p w:rsidR="00BA7963" w:rsidRDefault="00BA7963" w:rsidP="00BA7963">
      <w:pPr>
        <w:spacing w:after="120"/>
        <w:ind w:left="2160"/>
      </w:pPr>
      <w:r>
        <w:t xml:space="preserve">978 - Euro </w:t>
      </w:r>
      <w:bookmarkEnd w:id="269"/>
    </w:p>
    <w:bookmarkStart w:id="270" w:name="BKM_A0D95EC4_E7FD_4862_893C_64E16B288753"/>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2 = Average</w:t>
      </w:r>
    </w:p>
    <w:p w:rsidR="00BA7963" w:rsidRDefault="00BA7963" w:rsidP="00BA7963">
      <w:pPr>
        <w:ind w:left="2160"/>
      </w:pPr>
      <w:r>
        <w:t>8 = Maximum</w:t>
      </w:r>
    </w:p>
    <w:p w:rsidR="00BA7963" w:rsidRDefault="00BA7963" w:rsidP="00BA7963">
      <w:pPr>
        <w:ind w:left="2160"/>
      </w:pPr>
      <w:r>
        <w:t>9 = Minimum</w:t>
      </w:r>
    </w:p>
    <w:p w:rsidR="00BA7963" w:rsidRDefault="00BA7963" w:rsidP="00BA7963">
      <w:pPr>
        <w:spacing w:after="120"/>
        <w:ind w:left="2160"/>
      </w:pPr>
      <w:r>
        <w:t xml:space="preserve">12 = Normal </w:t>
      </w:r>
      <w:bookmarkEnd w:id="270"/>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Interval of date and time. End is not included because it can be derived from the start and the duration.</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271"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Date and time that this interval started.</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272"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Duration of the interval, in seconds.</w:t>
            </w:r>
            <w:r>
              <w:fldChar w:fldCharType="end"/>
            </w:r>
          </w:p>
        </w:tc>
      </w:tr>
    </w:tbl>
    <w:bookmarkStart w:id="273" w:name="BKM_589E85CF_B346_4b4f_B3BB_B34CBEE420F9"/>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1 = Forward</w:t>
      </w:r>
    </w:p>
    <w:p w:rsidR="00BA7963" w:rsidRDefault="00BA7963" w:rsidP="00BA7963">
      <w:pPr>
        <w:spacing w:after="120"/>
        <w:ind w:left="2160"/>
      </w:pPr>
      <w:r>
        <w:t xml:space="preserve">19 = Reverse </w:t>
      </w:r>
      <w:bookmarkEnd w:id="273"/>
    </w:p>
    <w:bookmarkStart w:id="274" w:name="BKM_1F85981B_F50D_46f5_A01C_7A25B63258E1"/>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 w:rsidR="00BA7963" w:rsidRDefault="00BA7963" w:rsidP="00BA7963">
      <w:pPr>
        <w:ind w:left="2160"/>
      </w:pPr>
      <w:r>
        <w:t>0 = Not Applicable</w:t>
      </w:r>
    </w:p>
    <w:p w:rsidR="00BA7963" w:rsidRDefault="00BA7963" w:rsidP="00BA7963">
      <w:pPr>
        <w:ind w:left="2160"/>
      </w:pPr>
      <w:r>
        <w:lastRenderedPageBreak/>
        <w:t>3 = Currency</w:t>
      </w:r>
    </w:p>
    <w:p w:rsidR="00BA7963" w:rsidRDefault="00BA7963" w:rsidP="00BA7963">
      <w:pPr>
        <w:ind w:left="2160"/>
        <w:rPr>
          <w:ins w:id="275" w:author="Steve Van Ausdall" w:date="2011-08-10T11:19:00Z"/>
        </w:rPr>
      </w:pPr>
      <w:ins w:id="276" w:author="Steve Van Ausdall" w:date="2011-08-10T11:19:00Z">
        <w:r>
          <w:t>4 = Current</w:t>
        </w:r>
      </w:ins>
    </w:p>
    <w:p w:rsidR="00BA7963" w:rsidRDefault="00BA7963" w:rsidP="00BA7963">
      <w:pPr>
        <w:ind w:left="2160"/>
        <w:rPr>
          <w:ins w:id="277" w:author="Steve Van Ausdall" w:date="2011-08-10T11:19:00Z"/>
        </w:rPr>
      </w:pPr>
      <w:ins w:id="278" w:author="Steve Van Ausdall" w:date="2011-08-10T11:19:00Z">
        <w:r>
          <w:t>5 = CurrentAngle</w:t>
        </w:r>
      </w:ins>
    </w:p>
    <w:p w:rsidR="00BA7963" w:rsidRDefault="00BA7963" w:rsidP="00BA7963">
      <w:pPr>
        <w:ind w:left="2160"/>
        <w:rPr>
          <w:ins w:id="279" w:author="Steve Van Ausdall" w:date="2011-08-10T11:19:00Z"/>
        </w:rPr>
      </w:pPr>
      <w:ins w:id="280" w:author="Steve Van Ausdall" w:date="2011-08-10T11:19:00Z">
        <w:r>
          <w:t>7 = Date</w:t>
        </w:r>
      </w:ins>
    </w:p>
    <w:p w:rsidR="00BA7963" w:rsidRDefault="00BA7963" w:rsidP="00BA7963">
      <w:pPr>
        <w:ind w:left="2160"/>
      </w:pPr>
      <w:r>
        <w:t>8 = Demand</w:t>
      </w:r>
    </w:p>
    <w:p w:rsidR="00BA7963" w:rsidRDefault="00BA7963" w:rsidP="00BA7963">
      <w:pPr>
        <w:ind w:left="2160"/>
      </w:pPr>
      <w:r>
        <w:t>12 = Energy</w:t>
      </w:r>
    </w:p>
    <w:p w:rsidR="00BA7963" w:rsidRDefault="00BA7963" w:rsidP="00BA7963">
      <w:pPr>
        <w:ind w:left="2160"/>
        <w:rPr>
          <w:ins w:id="281" w:author="Steve Van Ausdall" w:date="2011-08-10T11:19:00Z"/>
        </w:rPr>
      </w:pPr>
      <w:ins w:id="282" w:author="Steve Van Ausdall" w:date="2011-08-10T11:19:00Z">
        <w:r>
          <w:t>15 = Frequency</w:t>
        </w:r>
      </w:ins>
    </w:p>
    <w:p w:rsidR="00BA7963" w:rsidRDefault="00BA7963" w:rsidP="00BA7963">
      <w:pPr>
        <w:ind w:left="2160"/>
        <w:rPr>
          <w:ins w:id="283" w:author="Steve Van Ausdall" w:date="2011-08-10T11:19:00Z"/>
        </w:rPr>
      </w:pPr>
      <w:r>
        <w:t>37 = Power</w:t>
      </w:r>
    </w:p>
    <w:p w:rsidR="00BA7963" w:rsidRDefault="00BA7963" w:rsidP="00BA7963">
      <w:pPr>
        <w:ind w:left="2160"/>
        <w:rPr>
          <w:ins w:id="284" w:author="Steve Van Ausdall" w:date="2011-08-10T11:19:00Z"/>
        </w:rPr>
      </w:pPr>
      <w:ins w:id="285" w:author="Steve Van Ausdall" w:date="2011-08-10T11:19:00Z">
        <w:r>
          <w:t>38 = PowerFactor</w:t>
        </w:r>
      </w:ins>
    </w:p>
    <w:p w:rsidR="00BA7963" w:rsidRDefault="00BA7963" w:rsidP="00BA7963">
      <w:pPr>
        <w:ind w:left="2160"/>
        <w:rPr>
          <w:ins w:id="286" w:author="Steve Van Ausdall" w:date="2011-08-10T11:19:00Z"/>
        </w:rPr>
      </w:pPr>
      <w:ins w:id="287" w:author="Steve Van Ausdall" w:date="2011-08-10T11:19:00Z">
        <w:r>
          <w:t>40 = QuantityPower</w:t>
        </w:r>
      </w:ins>
    </w:p>
    <w:p w:rsidR="00BA7963" w:rsidRDefault="00BA7963" w:rsidP="00BA7963">
      <w:pPr>
        <w:ind w:left="2160"/>
        <w:rPr>
          <w:ins w:id="288" w:author="Steve Van Ausdall" w:date="2011-08-10T11:19:00Z"/>
        </w:rPr>
      </w:pPr>
      <w:ins w:id="289" w:author="Steve Van Ausdall" w:date="2011-08-10T11:19:00Z">
        <w:r>
          <w:t>54 = Voltage</w:t>
        </w:r>
      </w:ins>
    </w:p>
    <w:p w:rsidR="00BA7963" w:rsidRDefault="00BA7963" w:rsidP="00BA7963">
      <w:pPr>
        <w:ind w:left="2160"/>
        <w:rPr>
          <w:ins w:id="290" w:author="Steve Van Ausdall" w:date="2011-08-10T11:19:00Z"/>
        </w:rPr>
      </w:pPr>
      <w:ins w:id="291" w:author="Steve Van Ausdall" w:date="2011-08-10T11:19:00Z">
        <w:r>
          <w:t>55 = VoltageAngle</w:t>
        </w:r>
      </w:ins>
    </w:p>
    <w:p w:rsidR="00BA7963" w:rsidRDefault="00BA7963" w:rsidP="00BA7963">
      <w:pPr>
        <w:ind w:left="2160"/>
        <w:rPr>
          <w:ins w:id="292" w:author="Steve Van Ausdall" w:date="2011-08-10T11:19:00Z"/>
        </w:rPr>
      </w:pPr>
      <w:ins w:id="293" w:author="Steve Van Ausdall" w:date="2011-08-10T11:19:00Z">
        <w:r>
          <w:t>64 = DistortionPowerFactor</w:t>
        </w:r>
      </w:ins>
    </w:p>
    <w:p w:rsidR="00BA7963" w:rsidRDefault="00BA7963" w:rsidP="00BA7963">
      <w:pPr>
        <w:ind w:left="2160"/>
      </w:pPr>
      <w:ins w:id="294" w:author="Steve Van Ausdall" w:date="2011-08-10T11:19:00Z">
        <w:r>
          <w:t>155 = VolumetricFlow</w:t>
        </w:r>
      </w:ins>
      <w:r>
        <w:t xml:space="preserve"> </w:t>
      </w:r>
      <w:bookmarkEnd w:id="274"/>
    </w:p>
    <w:bookmarkStart w:id="295" w:name="BKM_BBEF8C7F_C36C_408a_85C9_BA444789984B"/>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129 = Phase AN</w:t>
      </w:r>
    </w:p>
    <w:p w:rsidR="00BA7963" w:rsidRDefault="00BA7963" w:rsidP="00BA7963">
      <w:pPr>
        <w:ind w:left="2160"/>
      </w:pPr>
      <w:r>
        <w:t>128 = Phase A</w:t>
      </w:r>
    </w:p>
    <w:p w:rsidR="00BA7963" w:rsidRDefault="00BA7963" w:rsidP="00BA7963">
      <w:pPr>
        <w:ind w:left="2160"/>
      </w:pPr>
      <w:r>
        <w:t>132 = Phase AB</w:t>
      </w:r>
    </w:p>
    <w:p w:rsidR="00BA7963" w:rsidRDefault="00BA7963" w:rsidP="00BA7963">
      <w:pPr>
        <w:ind w:left="2160"/>
      </w:pPr>
      <w:r>
        <w:t>64 = Phase BN</w:t>
      </w:r>
    </w:p>
    <w:p w:rsidR="00BA7963" w:rsidRDefault="00BA7963" w:rsidP="00BA7963">
      <w:pPr>
        <w:ind w:left="2160"/>
      </w:pPr>
      <w:r>
        <w:t>64 = Phase B</w:t>
      </w:r>
    </w:p>
    <w:p w:rsidR="00BA7963" w:rsidRDefault="00BA7963" w:rsidP="00BA7963">
      <w:pPr>
        <w:ind w:left="2160"/>
      </w:pPr>
      <w:r>
        <w:t>32 = Phase CN</w:t>
      </w:r>
    </w:p>
    <w:p w:rsidR="00BA7963" w:rsidRDefault="00BA7963" w:rsidP="00BA7963">
      <w:pPr>
        <w:ind w:left="2160"/>
      </w:pPr>
      <w:r>
        <w:t>32 = Phase C</w:t>
      </w:r>
    </w:p>
    <w:p w:rsidR="00BA7963" w:rsidRDefault="00BA7963" w:rsidP="00BA7963">
      <w:pPr>
        <w:ind w:left="2160"/>
      </w:pPr>
      <w:r>
        <w:t>224 = Phase ABC</w:t>
      </w:r>
    </w:p>
    <w:p w:rsidR="00BA7963" w:rsidRDefault="00BA7963" w:rsidP="00BA7963">
      <w:pPr>
        <w:ind w:left="2160"/>
      </w:pPr>
      <w:r>
        <w:t>66 = Phase BC</w:t>
      </w:r>
    </w:p>
    <w:p w:rsidR="00BA7963" w:rsidRDefault="00BA7963" w:rsidP="00BA7963">
      <w:pPr>
        <w:ind w:left="2160"/>
      </w:pPr>
      <w:r>
        <w:t>40 = Phase CA</w:t>
      </w:r>
    </w:p>
    <w:bookmarkEnd w:id="295"/>
    <w:p w:rsidR="00BA7963" w:rsidRDefault="00BA7963" w:rsidP="00BA7963">
      <w:pPr>
        <w:ind w:left="2160"/>
      </w:pPr>
      <w:r>
        <w:t>512 = Phase S1</w:t>
      </w:r>
    </w:p>
    <w:p w:rsidR="00BA7963" w:rsidRDefault="00BA7963" w:rsidP="00BA7963">
      <w:pPr>
        <w:ind w:left="2160"/>
      </w:pPr>
      <w:r>
        <w:t>256 = Phase S2</w:t>
      </w:r>
    </w:p>
    <w:p w:rsidR="00BA7963" w:rsidRDefault="00BA7963" w:rsidP="00BA7963">
      <w:pPr>
        <w:ind w:left="2160"/>
      </w:pPr>
      <w:r>
        <w:t>768 = Phase S1S2</w:t>
      </w:r>
    </w:p>
    <w:p w:rsidR="00BA7963" w:rsidRDefault="00BA7963" w:rsidP="00BA7963">
      <w:pPr>
        <w:ind w:left="2160"/>
      </w:pPr>
      <w:r>
        <w:t>513 = Phase S1N</w:t>
      </w:r>
    </w:p>
    <w:p w:rsidR="00BA7963" w:rsidRDefault="00BA7963" w:rsidP="00BA7963">
      <w:pPr>
        <w:ind w:left="2160"/>
      </w:pPr>
      <w:r>
        <w:t>257 = Phase S2N</w:t>
      </w:r>
    </w:p>
    <w:p w:rsidR="00BA7963" w:rsidRDefault="00BA7963" w:rsidP="00BA7963">
      <w:pPr>
        <w:spacing w:after="120"/>
        <w:ind w:left="2160"/>
      </w:pPr>
      <w:r>
        <w:t xml:space="preserve">769 = Phase S1S2N </w:t>
      </w:r>
    </w:p>
    <w:bookmarkStart w:id="296" w:name="BKM_2A160801_E8DB_4736_863E_1FE66920A31C"/>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None</w:t>
      </w:r>
    </w:p>
    <w:p w:rsidR="00BA7963" w:rsidRDefault="00BA7963" w:rsidP="00BA7963">
      <w:pPr>
        <w:ind w:left="2160"/>
      </w:pPr>
      <w:r>
        <w:t>1 = deca=x10</w:t>
      </w:r>
    </w:p>
    <w:p w:rsidR="00BA7963" w:rsidRDefault="00BA7963" w:rsidP="00BA7963">
      <w:pPr>
        <w:ind w:left="2160"/>
      </w:pPr>
      <w:r>
        <w:t>2 = hecto=x100</w:t>
      </w:r>
    </w:p>
    <w:p w:rsidR="00BA7963" w:rsidRDefault="00BA7963" w:rsidP="00BA7963">
      <w:pPr>
        <w:ind w:left="2160"/>
      </w:pPr>
      <w:r>
        <w:t>-3 = mili=x10-3</w:t>
      </w:r>
    </w:p>
    <w:p w:rsidR="00BA7963" w:rsidRDefault="00BA7963" w:rsidP="00BA7963">
      <w:pPr>
        <w:ind w:left="2160"/>
      </w:pPr>
      <w:r>
        <w:t>3 = kilo=x1000</w:t>
      </w:r>
    </w:p>
    <w:p w:rsidR="00BA7963" w:rsidRDefault="00BA7963" w:rsidP="00BA7963">
      <w:pPr>
        <w:ind w:left="2160"/>
      </w:pPr>
      <w:r>
        <w:t>6 = Mega=x106</w:t>
      </w:r>
    </w:p>
    <w:p w:rsidR="00BA7963" w:rsidRDefault="00BA7963" w:rsidP="00BA7963">
      <w:pPr>
        <w:ind w:left="2160"/>
      </w:pPr>
      <w:r>
        <w:t>-6 = micro=x10-3</w:t>
      </w:r>
    </w:p>
    <w:p w:rsidR="00BA7963" w:rsidRDefault="00BA7963" w:rsidP="00BA7963">
      <w:pPr>
        <w:spacing w:after="120"/>
        <w:ind w:left="2160"/>
      </w:pPr>
      <w:r>
        <w:t xml:space="preserve">9 = Giga=x109 </w:t>
      </w:r>
      <w:bookmarkEnd w:id="296"/>
    </w:p>
    <w:bookmarkStart w:id="297" w:name="BKM_3C91F02D_1A91_4526_89BF_2200B1641339"/>
    <w:p w:rsidR="00BA7963" w:rsidRDefault="00BA7963" w:rsidP="00BA7963">
      <w:pPr>
        <w:spacing w:before="240" w:after="120"/>
      </w:pPr>
      <w:r>
        <w:lastRenderedPageBreak/>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List of codes indicating the quality of the reading, using specification:</w:t>
      </w:r>
    </w:p>
    <w:p w:rsidR="00BA7963" w:rsidRDefault="00BA7963" w:rsidP="00BA7963">
      <w:pPr>
        <w:ind w:left="2160"/>
      </w:pPr>
    </w:p>
    <w:p w:rsidR="00EB18D0" w:rsidRDefault="00EB18D0">
      <w:pPr>
        <w:ind w:left="2160"/>
        <w:rPr>
          <w:del w:id="298" w:author="Steve Van Ausdall" w:date="2011-08-10T11:19:00Z"/>
        </w:rPr>
      </w:pPr>
      <w:del w:id="299" w:author="Steve Van Ausdall" w:date="2011-08-10T11:19:00Z">
        <w:r>
          <w:delText>0 – valid (validated)</w:delText>
        </w:r>
      </w:del>
    </w:p>
    <w:p w:rsidR="00BA7963" w:rsidRDefault="00BA7963" w:rsidP="00BA7963">
      <w:pPr>
        <w:ind w:left="2160"/>
        <w:rPr>
          <w:ins w:id="300" w:author="Steve Van Ausdall" w:date="2011-08-10T11:19:00Z"/>
        </w:rPr>
      </w:pPr>
      <w:ins w:id="301" w:author="Steve Van Ausdall" w:date="2011-08-10T11:19:00Z">
        <w:r>
          <w:t xml:space="preserve">0 - valid: data that has gone through all required validation checks and either passed them all or has been verified </w:t>
        </w:r>
      </w:ins>
    </w:p>
    <w:p w:rsidR="00BA7963" w:rsidRDefault="00BA7963" w:rsidP="00BA7963">
      <w:pPr>
        <w:ind w:left="2160"/>
      </w:pPr>
      <w:r>
        <w:t>7 - manually edited</w:t>
      </w:r>
      <w:ins w:id="302" w:author="Steve Van Ausdall" w:date="2011-08-10T11:19:00Z">
        <w:r>
          <w:t>: Replaced or approved by a human</w:t>
        </w:r>
      </w:ins>
    </w:p>
    <w:p w:rsidR="00EB18D0" w:rsidRDefault="00EB18D0">
      <w:pPr>
        <w:ind w:left="2160"/>
        <w:rPr>
          <w:del w:id="303" w:author="Steve Van Ausdall" w:date="2011-08-10T11:19:00Z"/>
        </w:rPr>
      </w:pPr>
      <w:del w:id="304" w:author="Steve Van Ausdall" w:date="2011-08-10T11:19:00Z">
        <w:r>
          <w:delText>8 - estimated</w:delText>
        </w:r>
      </w:del>
    </w:p>
    <w:p w:rsidR="00BA7963" w:rsidRDefault="00BA7963" w:rsidP="00BA7963">
      <w:pPr>
        <w:ind w:left="2160"/>
        <w:rPr>
          <w:ins w:id="305" w:author="Steve Van Ausdall" w:date="2011-08-10T11:19:00Z"/>
        </w:rPr>
      </w:pPr>
      <w:ins w:id="306" w:author="Steve Van Ausdall" w:date="2011-08-10T11:19:00Z">
        <w:r>
          <w:t>8 - estimated using reference day: data value was replaced by a machine computed value based on analysis of historical data using the same type of measurement.</w:t>
        </w:r>
      </w:ins>
    </w:p>
    <w:p w:rsidR="00BA7963" w:rsidRDefault="00BA7963" w:rsidP="00BA7963">
      <w:pPr>
        <w:ind w:left="2160"/>
        <w:rPr>
          <w:ins w:id="307" w:author="Steve Van Ausdall" w:date="2011-08-10T11:19:00Z"/>
        </w:rPr>
      </w:pPr>
      <w:ins w:id="308" w:author="Steve Van Ausdall" w:date="2011-08-10T11:19:00Z">
        <w:r>
          <w:t>9 - estimated using linear interpolation: data value was computed using linear interpolation based on the readings before and after it</w:t>
        </w:r>
      </w:ins>
    </w:p>
    <w:p w:rsidR="00BA7963" w:rsidRDefault="00BA7963" w:rsidP="00BA7963">
      <w:pPr>
        <w:ind w:left="2160"/>
      </w:pPr>
      <w:r>
        <w:t>10 - questionable</w:t>
      </w:r>
      <w:ins w:id="309" w:author="Steve Van Ausdall" w:date="2011-08-10T11:19:00Z">
        <w:r>
          <w:t>: data that has failed one or more checks</w:t>
        </w:r>
      </w:ins>
    </w:p>
    <w:p w:rsidR="00BA7963" w:rsidRDefault="00BA7963" w:rsidP="00BA7963">
      <w:pPr>
        <w:ind w:left="2160"/>
      </w:pPr>
      <w:r>
        <w:t>11 - derived</w:t>
      </w:r>
      <w:ins w:id="310" w:author="Steve Van Ausdall" w:date="2011-08-10T11:19:00Z">
        <w:r>
          <w:t>: data that has been calculated (using logic or mathematical operations), not necessarily measured directly</w:t>
        </w:r>
      </w:ins>
      <w:r>
        <w:t xml:space="preserve"> </w:t>
      </w:r>
    </w:p>
    <w:p w:rsidR="00BA7963" w:rsidRDefault="00BA7963" w:rsidP="00BA7963">
      <w:pPr>
        <w:ind w:left="2160"/>
      </w:pPr>
      <w:r>
        <w:t xml:space="preserve">12 - projected </w:t>
      </w:r>
      <w:bookmarkEnd w:id="297"/>
      <w:r>
        <w:t>(forecast</w:t>
      </w:r>
      <w:del w:id="311" w:author="Steve Van Ausdall" w:date="2011-08-10T11:19:00Z">
        <w:r w:rsidR="00EB18D0">
          <w:delText>)</w:delText>
        </w:r>
        <w:r w:rsidR="00EB18D0">
          <w:br/>
          <w:delText>13 - mixed</w:delText>
        </w:r>
      </w:del>
      <w:ins w:id="312" w:author="Steve Van Ausdall" w:date="2011-08-10T11:19:00Z">
        <w:r>
          <w:t>): data that has been calculated as a projection or forecast of future readings</w:t>
        </w:r>
      </w:ins>
    </w:p>
    <w:p w:rsidR="00EB18D0" w:rsidRDefault="00EB18D0">
      <w:pPr>
        <w:ind w:left="2160"/>
        <w:rPr>
          <w:del w:id="313" w:author="Steve Van Ausdall" w:date="2011-08-10T11:19:00Z"/>
        </w:rPr>
      </w:pPr>
      <w:del w:id="314" w:author="Steve Van Ausdall" w:date="2011-08-10T11:19:00Z">
        <w:r>
          <w:delText>14 - raw</w:delText>
        </w:r>
      </w:del>
    </w:p>
    <w:p w:rsidR="00BA7963" w:rsidRDefault="00BA7963" w:rsidP="00BA7963">
      <w:pPr>
        <w:ind w:left="2160"/>
        <w:rPr>
          <w:ins w:id="315" w:author="Steve Van Ausdall" w:date="2011-08-10T11:19:00Z"/>
        </w:rPr>
      </w:pPr>
      <w:ins w:id="316" w:author="Steve Van Ausdall" w:date="2011-08-10T11:19:00Z">
        <w:r>
          <w:t>13 - mixed: indicates that the quality of this reading has mixed characteristics</w:t>
        </w:r>
      </w:ins>
    </w:p>
    <w:p w:rsidR="00BA7963" w:rsidRDefault="00BA7963" w:rsidP="00BA7963">
      <w:pPr>
        <w:ind w:left="2160"/>
        <w:rPr>
          <w:ins w:id="317" w:author="Steve Van Ausdall" w:date="2011-08-10T11:19:00Z"/>
        </w:rPr>
      </w:pPr>
      <w:ins w:id="318" w:author="Steve Van Ausdall" w:date="2011-08-10T11:19:00Z">
        <w:r>
          <w:t>14 - raw: data that has not gone through the validation, editing and estimation process</w:t>
        </w:r>
      </w:ins>
    </w:p>
    <w:p w:rsidR="00BA7963" w:rsidRDefault="00BA7963" w:rsidP="00BA7963">
      <w:pPr>
        <w:ind w:left="2160"/>
      </w:pPr>
      <w:r>
        <w:t>15 - normalized for weather</w:t>
      </w:r>
      <w:ins w:id="319" w:author="Steve Van Ausdall" w:date="2011-08-10T11:19:00Z">
        <w:r>
          <w:t>: the values have been adjusted to account for weather, in order to compare usage in different climates</w:t>
        </w:r>
      </w:ins>
    </w:p>
    <w:p w:rsidR="00EB18D0" w:rsidRDefault="00EB18D0">
      <w:pPr>
        <w:spacing w:after="120"/>
        <w:ind w:left="2160"/>
        <w:rPr>
          <w:del w:id="320" w:author="Steve Van Ausdall" w:date="2011-08-10T11:19:00Z"/>
        </w:rPr>
      </w:pPr>
      <w:del w:id="321" w:author="Steve Van Ausdall" w:date="2011-08-10T11:19:00Z">
        <w:r>
          <w:delText>16 - other</w:delText>
        </w:r>
      </w:del>
    </w:p>
    <w:p w:rsidR="00BA7963" w:rsidRDefault="00BA7963" w:rsidP="00BA7963">
      <w:pPr>
        <w:ind w:left="2160"/>
        <w:rPr>
          <w:ins w:id="322" w:author="Steve Van Ausdall" w:date="2011-08-10T11:19:00Z"/>
        </w:rPr>
      </w:pPr>
      <w:ins w:id="323" w:author="Steve Van Ausdall" w:date="2011-08-10T11:19:00Z">
        <w:r>
          <w:t>16 - other: specifies that a characteristic applies other than those defined</w:t>
        </w:r>
      </w:ins>
    </w:p>
    <w:p w:rsidR="00BA7963" w:rsidRDefault="00BA7963" w:rsidP="00BA7963">
      <w:pPr>
        <w:ind w:left="2160"/>
        <w:rPr>
          <w:ins w:id="324" w:author="Steve Van Ausdall" w:date="2011-08-10T11:19:00Z"/>
        </w:rPr>
      </w:pPr>
      <w:ins w:id="325" w:author="Steve Van Ausdall" w:date="2011-08-10T11:19:00Z">
        <w:r>
          <w:t>17 - validated: data that has been validated and possibly edited and/or estimated in accordance with approved procedures</w:t>
        </w:r>
      </w:ins>
    </w:p>
    <w:p w:rsidR="00BA7963" w:rsidRDefault="00BA7963" w:rsidP="00BA7963">
      <w:pPr>
        <w:spacing w:after="120"/>
        <w:ind w:left="2160"/>
        <w:rPr>
          <w:ins w:id="326" w:author="Steve Van Ausdall" w:date="2011-08-10T11:19:00Z"/>
        </w:rPr>
      </w:pPr>
      <w:ins w:id="327" w:author="Steve Van Ausdall" w:date="2011-08-10T11:19:00Z">
        <w:r>
          <w:t xml:space="preserve">18 - verified: data that failed at least one of the required validation checks but was determined to represent actual usage </w:t>
        </w:r>
      </w:ins>
    </w:p>
    <w:bookmarkStart w:id="328" w:name="BKM_9A843CA0_05AE_4e12_A6DF_226A9286CA86"/>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electricity</w:t>
      </w:r>
    </w:p>
    <w:p w:rsidR="00BA7963" w:rsidRDefault="00BA7963" w:rsidP="00BA7963">
      <w:pPr>
        <w:ind w:left="2160"/>
      </w:pPr>
      <w:r>
        <w:t>1 - gas</w:t>
      </w:r>
    </w:p>
    <w:p w:rsidR="00BA7963" w:rsidRDefault="00BA7963" w:rsidP="00BA7963">
      <w:pPr>
        <w:ind w:left="2160"/>
      </w:pPr>
      <w:r>
        <w:t>2 - water</w:t>
      </w:r>
    </w:p>
    <w:p w:rsidR="00BA7963" w:rsidRDefault="00BA7963" w:rsidP="00BA7963">
      <w:pPr>
        <w:ind w:left="2160"/>
      </w:pPr>
      <w:r>
        <w:t>4 - pressure</w:t>
      </w:r>
    </w:p>
    <w:p w:rsidR="00BA7963" w:rsidRDefault="00BA7963" w:rsidP="00BA7963">
      <w:pPr>
        <w:ind w:left="2160"/>
      </w:pPr>
      <w:r>
        <w:t>5 - heat</w:t>
      </w:r>
    </w:p>
    <w:p w:rsidR="00BA7963" w:rsidRDefault="00BA7963" w:rsidP="00BA7963">
      <w:pPr>
        <w:ind w:left="2160"/>
      </w:pPr>
      <w:r>
        <w:t>6 - cold</w:t>
      </w:r>
    </w:p>
    <w:p w:rsidR="00BA7963" w:rsidRDefault="00BA7963" w:rsidP="00BA7963">
      <w:pPr>
        <w:ind w:left="2160"/>
      </w:pPr>
      <w:r>
        <w:t>7 - communication</w:t>
      </w:r>
    </w:p>
    <w:p w:rsidR="00BA7963" w:rsidRDefault="00BA7963" w:rsidP="00BA7963">
      <w:pPr>
        <w:spacing w:after="120"/>
        <w:ind w:left="2160"/>
      </w:pPr>
      <w:r>
        <w:t xml:space="preserve">8 - time </w:t>
      </w:r>
      <w:bookmarkEnd w:id="328"/>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An aggregated summary measurement reading.</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32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multiplier part of the unit of measure, e.g. "kilo" (k)</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3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date and time (if needed) of the summary measurement.</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33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units of the reading, e.g. "Wh"</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33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The value of the summary measurement.</w:t>
            </w:r>
            <w:r>
              <w:fldChar w:fldCharType="end"/>
            </w:r>
          </w:p>
        </w:tc>
      </w:tr>
    </w:tbl>
    <w:bookmarkStart w:id="333" w:name="BKM_67A529D9_7C24_4216_A9E4_253E0F2F29ED"/>
    <w:p w:rsidR="00BA7963" w:rsidRDefault="00BA7963" w:rsidP="00BA7963">
      <w:pPr>
        <w:spacing w:before="240" w:after="120"/>
      </w:pPr>
      <w:r>
        <w:lastRenderedPageBreak/>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NotApplicable</w:t>
      </w:r>
    </w:p>
    <w:p w:rsidR="00BA7963" w:rsidRDefault="00BA7963" w:rsidP="00BA7963">
      <w:pPr>
        <w:ind w:left="2160"/>
      </w:pPr>
      <w:r>
        <w:t>1 = TOU A</w:t>
      </w:r>
    </w:p>
    <w:p w:rsidR="00BA7963" w:rsidRDefault="00BA7963" w:rsidP="00BA7963">
      <w:pPr>
        <w:ind w:left="2160"/>
      </w:pPr>
      <w:r>
        <w:t>2 = TOU B</w:t>
      </w:r>
    </w:p>
    <w:p w:rsidR="00BA7963" w:rsidRDefault="00BA7963" w:rsidP="00BA7963">
      <w:pPr>
        <w:ind w:left="2160"/>
      </w:pPr>
      <w:r>
        <w:t>3 = TOU C</w:t>
      </w:r>
    </w:p>
    <w:p w:rsidR="00BA7963" w:rsidRDefault="00BA7963" w:rsidP="00BA7963">
      <w:pPr>
        <w:ind w:left="2160"/>
      </w:pPr>
      <w:r>
        <w:t>4 = TOU D</w:t>
      </w:r>
    </w:p>
    <w:p w:rsidR="00BA7963" w:rsidRDefault="00BA7963" w:rsidP="00BA7963">
      <w:pPr>
        <w:ind w:left="2160"/>
      </w:pPr>
      <w:r>
        <w:t>5 = TOU E</w:t>
      </w:r>
    </w:p>
    <w:p w:rsidR="00BA7963" w:rsidRDefault="00BA7963" w:rsidP="00BA7963">
      <w:pPr>
        <w:ind w:left="2160"/>
      </w:pPr>
      <w:r>
        <w:t>6 = TOU F</w:t>
      </w:r>
    </w:p>
    <w:p w:rsidR="00BA7963" w:rsidRDefault="00BA7963" w:rsidP="00BA7963">
      <w:pPr>
        <w:ind w:left="2160"/>
      </w:pPr>
      <w:r>
        <w:t>7 = TOU G</w:t>
      </w:r>
    </w:p>
    <w:p w:rsidR="00BA7963" w:rsidRDefault="00BA7963" w:rsidP="00BA7963">
      <w:pPr>
        <w:ind w:left="2160"/>
      </w:pPr>
      <w:r>
        <w:t>8 = TOU H</w:t>
      </w:r>
    </w:p>
    <w:p w:rsidR="00BA7963" w:rsidRDefault="00BA7963" w:rsidP="00BA7963">
      <w:pPr>
        <w:ind w:left="2160"/>
      </w:pPr>
      <w:r>
        <w:t>9 = TOU I</w:t>
      </w:r>
    </w:p>
    <w:p w:rsidR="00BA7963" w:rsidRDefault="00BA7963" w:rsidP="00BA7963">
      <w:pPr>
        <w:ind w:left="2160"/>
      </w:pPr>
      <w:r>
        <w:t>10 = TOU J</w:t>
      </w:r>
    </w:p>
    <w:p w:rsidR="00BA7963" w:rsidRDefault="00BA7963" w:rsidP="00BA7963">
      <w:pPr>
        <w:ind w:left="2160"/>
      </w:pPr>
      <w:r>
        <w:t>11 = TOU K</w:t>
      </w:r>
    </w:p>
    <w:p w:rsidR="00BA7963" w:rsidRDefault="00BA7963" w:rsidP="00BA7963">
      <w:pPr>
        <w:ind w:left="2160"/>
      </w:pPr>
      <w:r>
        <w:t>12 = TOU L</w:t>
      </w:r>
    </w:p>
    <w:p w:rsidR="00BA7963" w:rsidRDefault="00BA7963" w:rsidP="00BA7963">
      <w:pPr>
        <w:ind w:left="2160"/>
      </w:pPr>
      <w:r>
        <w:t>13 = TOU M</w:t>
      </w:r>
    </w:p>
    <w:p w:rsidR="00BA7963" w:rsidRDefault="00BA7963" w:rsidP="00BA7963">
      <w:pPr>
        <w:ind w:left="2160"/>
      </w:pPr>
      <w:r>
        <w:t>14 = TOU N</w:t>
      </w:r>
    </w:p>
    <w:p w:rsidR="00BA7963" w:rsidRDefault="00BA7963" w:rsidP="00BA7963">
      <w:pPr>
        <w:spacing w:after="120"/>
        <w:ind w:left="2160"/>
      </w:pPr>
      <w:r>
        <w:t xml:space="preserve">15 = TOU O </w:t>
      </w:r>
      <w:bookmarkEnd w:id="333"/>
    </w:p>
    <w:bookmarkStart w:id="334" w:name="BKM_FA46E076_78D8_45e1_8B0A_773F8CC3B61A"/>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1 = 10-minute</w:t>
      </w:r>
    </w:p>
    <w:p w:rsidR="00BA7963" w:rsidRDefault="00BA7963" w:rsidP="00BA7963">
      <w:pPr>
        <w:ind w:left="2160"/>
      </w:pPr>
      <w:r>
        <w:t>2 = 15-minute</w:t>
      </w:r>
    </w:p>
    <w:p w:rsidR="00BA7963" w:rsidRDefault="00BA7963" w:rsidP="00BA7963">
      <w:pPr>
        <w:ind w:left="2160"/>
      </w:pPr>
      <w:r>
        <w:t>4 = 24-hour</w:t>
      </w:r>
    </w:p>
    <w:p w:rsidR="00BA7963" w:rsidRDefault="00BA7963" w:rsidP="00BA7963">
      <w:pPr>
        <w:ind w:left="2160"/>
      </w:pPr>
      <w:r>
        <w:t>5 = 30-minute</w:t>
      </w:r>
    </w:p>
    <w:p w:rsidR="00BA7963" w:rsidRDefault="00BA7963" w:rsidP="00BA7963">
      <w:pPr>
        <w:ind w:left="2160"/>
      </w:pPr>
      <w:r>
        <w:t>7 = 60-minute</w:t>
      </w:r>
    </w:p>
    <w:p w:rsidR="00BA7963" w:rsidRDefault="00BA7963" w:rsidP="00BA7963">
      <w:pPr>
        <w:ind w:left="2160"/>
      </w:pPr>
      <w:r>
        <w:t>11 = Daily</w:t>
      </w:r>
    </w:p>
    <w:p w:rsidR="00BA7963" w:rsidRDefault="00BA7963" w:rsidP="00BA7963">
      <w:pPr>
        <w:ind w:left="2160"/>
      </w:pPr>
      <w:r>
        <w:t>13 = Monthly</w:t>
      </w:r>
    </w:p>
    <w:p w:rsidR="00BA7963" w:rsidRDefault="00BA7963" w:rsidP="00BA7963">
      <w:pPr>
        <w:ind w:left="2160"/>
      </w:pPr>
      <w:r>
        <w:t>15 = Present</w:t>
      </w:r>
    </w:p>
    <w:p w:rsidR="00BA7963" w:rsidRDefault="00BA7963" w:rsidP="00BA7963">
      <w:pPr>
        <w:ind w:left="2160"/>
      </w:pPr>
      <w:r>
        <w:t>16 = Previous</w:t>
      </w:r>
    </w:p>
    <w:p w:rsidR="00BA7963" w:rsidRDefault="00BA7963" w:rsidP="00BA7963">
      <w:pPr>
        <w:ind w:left="2160"/>
      </w:pPr>
      <w:r>
        <w:t>24 = Weekly</w:t>
      </w:r>
    </w:p>
    <w:p w:rsidR="00BA7963" w:rsidRDefault="00BA7963" w:rsidP="00BA7963">
      <w:pPr>
        <w:ind w:left="2160"/>
      </w:pPr>
      <w:r>
        <w:t>32 = ForTheSpecifiedPeriod</w:t>
      </w:r>
    </w:p>
    <w:p w:rsidR="00BA7963" w:rsidRDefault="00BA7963" w:rsidP="00BA7963">
      <w:pPr>
        <w:spacing w:after="120"/>
        <w:ind w:left="2160"/>
      </w:pPr>
      <w:r>
        <w:t xml:space="preserve">79 = Daily30minuteFixedBlock </w:t>
      </w:r>
      <w:bookmarkEnd w:id="334"/>
    </w:p>
    <w:bookmarkStart w:id="335" w:name="BKM_D88EE297_C44A_4ab5_B2F3_DBACF7C56C5C"/>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BA7963" w:rsidRDefault="00BA7963" w:rsidP="00BA7963">
      <w:pPr>
        <w:spacing w:after="120"/>
        <w:ind w:left="2160"/>
      </w:pPr>
      <w:r>
        <w:fldChar w:fldCharType="begin" w:fldLock="1"/>
      </w:r>
      <w:r>
        <w:instrText>MERGEFIELD Element.Notes</w:instrText>
      </w:r>
      <w:r>
        <w:fldChar w:fldCharType="separate"/>
      </w:r>
      <w:r>
        <w:t>Time is a signed 64</w:t>
      </w:r>
      <w:ins w:id="336" w:author="Steve Van Ausdall" w:date="2011-08-10T11:19:00Z">
        <w:r>
          <w:t>-</w:t>
        </w:r>
      </w:ins>
      <w:r>
        <w:t xml:space="preserve">bit value representing the number of seconds since 0 hours, 0 minutes, 0 seconds, on the 1st of January, 1970. </w:t>
      </w:r>
      <w:r>
        <w:fldChar w:fldCharType="end"/>
      </w:r>
      <w:r>
        <w:t xml:space="preserve"> </w:t>
      </w:r>
      <w:bookmarkEnd w:id="335"/>
    </w:p>
    <w:bookmarkStart w:id="337" w:name="BKM_5D7C329C_BAC1_4ada_A4BD_BD84F8F1FA5B"/>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ind w:left="2160"/>
      </w:pPr>
      <w:r>
        <w:fldChar w:fldCharType="begin" w:fldLock="1"/>
      </w:r>
      <w:r>
        <w:instrText>MERGEFIELD Element.Notes</w:instrText>
      </w:r>
      <w:r>
        <w:fldChar w:fldCharType="end"/>
      </w:r>
      <w:r>
        <w:t>The only valid values are:</w:t>
      </w:r>
    </w:p>
    <w:p w:rsidR="00BA7963" w:rsidRDefault="00BA7963" w:rsidP="00BA7963">
      <w:pPr>
        <w:ind w:left="2160"/>
      </w:pPr>
    </w:p>
    <w:p w:rsidR="00BA7963" w:rsidRDefault="00BA7963" w:rsidP="00BA7963">
      <w:pPr>
        <w:ind w:left="2160"/>
      </w:pPr>
      <w:r>
        <w:t>0 = Not Applicable</w:t>
      </w:r>
    </w:p>
    <w:p w:rsidR="00BA7963" w:rsidRDefault="00BA7963" w:rsidP="00BA7963">
      <w:pPr>
        <w:ind w:left="2160"/>
      </w:pPr>
      <w:r>
        <w:t>5 = A (Current)</w:t>
      </w:r>
    </w:p>
    <w:p w:rsidR="00BA7963" w:rsidRDefault="00BA7963" w:rsidP="00BA7963">
      <w:pPr>
        <w:ind w:left="2160"/>
      </w:pPr>
      <w:r>
        <w:t>29 = Voltage</w:t>
      </w:r>
    </w:p>
    <w:p w:rsidR="00BA7963" w:rsidRDefault="00BA7963" w:rsidP="00BA7963">
      <w:pPr>
        <w:ind w:left="2160"/>
      </w:pPr>
      <w:r>
        <w:lastRenderedPageBreak/>
        <w:t>31 = J (Energy joule)</w:t>
      </w:r>
    </w:p>
    <w:p w:rsidR="00BA7963" w:rsidRDefault="00BA7963" w:rsidP="00BA7963">
      <w:pPr>
        <w:ind w:left="2160"/>
      </w:pPr>
      <w:r>
        <w:t>33 = Hz (Frequency)</w:t>
      </w:r>
    </w:p>
    <w:p w:rsidR="00BA7963" w:rsidRDefault="00BA7963" w:rsidP="00BA7963">
      <w:pPr>
        <w:ind w:left="2160"/>
      </w:pPr>
      <w:r>
        <w:t>38 = Real power (Watts)</w:t>
      </w:r>
    </w:p>
    <w:p w:rsidR="00BA7963" w:rsidRDefault="00BA7963" w:rsidP="00BA7963">
      <w:pPr>
        <w:ind w:left="2160"/>
      </w:pPr>
      <w:r>
        <w:t>42 = m3 (Cubic Meter)</w:t>
      </w:r>
    </w:p>
    <w:p w:rsidR="00BA7963" w:rsidRDefault="00BA7963" w:rsidP="00BA7963">
      <w:pPr>
        <w:ind w:left="2160"/>
      </w:pPr>
      <w:r>
        <w:t>61 = VA (Apparent power)</w:t>
      </w:r>
    </w:p>
    <w:p w:rsidR="00BA7963" w:rsidRDefault="00BA7963" w:rsidP="00BA7963">
      <w:pPr>
        <w:ind w:left="2160"/>
      </w:pPr>
      <w:r>
        <w:t>63 = VAr (Reactive power)</w:t>
      </w:r>
    </w:p>
    <w:p w:rsidR="00BA7963" w:rsidRDefault="00BA7963" w:rsidP="00BA7963">
      <w:pPr>
        <w:ind w:left="2160"/>
      </w:pPr>
      <w:r>
        <w:t>65 = Cos? (Power factor)</w:t>
      </w:r>
    </w:p>
    <w:p w:rsidR="00BA7963" w:rsidRDefault="00BA7963" w:rsidP="00BA7963">
      <w:pPr>
        <w:ind w:left="2160"/>
      </w:pPr>
      <w:r>
        <w:t>67 = V² (Volts squared)</w:t>
      </w:r>
    </w:p>
    <w:p w:rsidR="00BA7963" w:rsidRDefault="00BA7963" w:rsidP="00BA7963">
      <w:pPr>
        <w:ind w:left="2160"/>
      </w:pPr>
      <w:r>
        <w:t>69 = A² (Amp squared)</w:t>
      </w:r>
    </w:p>
    <w:p w:rsidR="00BA7963" w:rsidRDefault="00BA7963" w:rsidP="00BA7963">
      <w:pPr>
        <w:ind w:left="2160"/>
      </w:pPr>
      <w:r>
        <w:t>71 = VAh (Apparent energy)</w:t>
      </w:r>
    </w:p>
    <w:p w:rsidR="00BA7963" w:rsidRDefault="00BA7963" w:rsidP="00BA7963">
      <w:pPr>
        <w:ind w:left="2160"/>
      </w:pPr>
      <w:r>
        <w:t>72 = Real energy (Watt-hours)</w:t>
      </w:r>
    </w:p>
    <w:p w:rsidR="00BA7963" w:rsidRDefault="00BA7963" w:rsidP="00BA7963">
      <w:pPr>
        <w:ind w:left="2160"/>
      </w:pPr>
      <w:r>
        <w:t>73 = VArh (Reactive energy)</w:t>
      </w:r>
    </w:p>
    <w:p w:rsidR="00BA7963" w:rsidRDefault="00BA7963" w:rsidP="00BA7963">
      <w:pPr>
        <w:ind w:left="2160"/>
      </w:pPr>
      <w:r>
        <w:t>106 = Ah (Ampere-hours / Available Charge)</w:t>
      </w:r>
    </w:p>
    <w:p w:rsidR="00BA7963" w:rsidRDefault="00BA7963" w:rsidP="00BA7963">
      <w:pPr>
        <w:ind w:left="2160"/>
      </w:pPr>
      <w:r>
        <w:t>119 = ft3 (Cubic Feet)</w:t>
      </w:r>
    </w:p>
    <w:p w:rsidR="00BA7963" w:rsidRDefault="00BA7963" w:rsidP="00BA7963">
      <w:pPr>
        <w:ind w:left="2160"/>
      </w:pPr>
      <w:r>
        <w:t>122 = ft3/h (Cubic Feet per Hour)</w:t>
      </w:r>
    </w:p>
    <w:p w:rsidR="00BA7963" w:rsidRDefault="00BA7963" w:rsidP="00BA7963">
      <w:pPr>
        <w:ind w:left="2160"/>
      </w:pPr>
      <w:r>
        <w:t>125 = m3/h (Cubic Meter per Hour)</w:t>
      </w:r>
    </w:p>
    <w:p w:rsidR="00BA7963" w:rsidRDefault="00BA7963" w:rsidP="00BA7963">
      <w:pPr>
        <w:ind w:left="2160"/>
      </w:pPr>
      <w:r>
        <w:t>128 = US gl (US Gallons)</w:t>
      </w:r>
    </w:p>
    <w:p w:rsidR="00BA7963" w:rsidRDefault="00BA7963" w:rsidP="00BA7963">
      <w:pPr>
        <w:ind w:left="2160"/>
      </w:pPr>
      <w:r>
        <w:t>129 = US gl/h (US Gallons per Hour)</w:t>
      </w:r>
    </w:p>
    <w:p w:rsidR="00BA7963" w:rsidRDefault="00BA7963" w:rsidP="00BA7963">
      <w:pPr>
        <w:ind w:left="2160"/>
      </w:pPr>
      <w:r>
        <w:t>130 = IMP gl (Imperial Gallons)</w:t>
      </w:r>
    </w:p>
    <w:p w:rsidR="00BA7963" w:rsidRDefault="00BA7963" w:rsidP="00BA7963">
      <w:pPr>
        <w:ind w:left="2160"/>
      </w:pPr>
      <w:r>
        <w:t>131 = IMP gl/h (Imperial Gallons per Hour)</w:t>
      </w:r>
    </w:p>
    <w:p w:rsidR="00BA7963" w:rsidRDefault="00BA7963" w:rsidP="00BA7963">
      <w:pPr>
        <w:ind w:left="2160"/>
      </w:pPr>
      <w:r>
        <w:t>132 = BTU</w:t>
      </w:r>
    </w:p>
    <w:p w:rsidR="00BA7963" w:rsidRDefault="00BA7963" w:rsidP="00BA7963">
      <w:pPr>
        <w:ind w:left="2160"/>
      </w:pPr>
      <w:r>
        <w:t>133 = BTU/h</w:t>
      </w:r>
    </w:p>
    <w:p w:rsidR="00BA7963" w:rsidRDefault="00BA7963" w:rsidP="00BA7963">
      <w:pPr>
        <w:ind w:left="2160"/>
      </w:pPr>
      <w:r>
        <w:t>134 = Liter</w:t>
      </w:r>
    </w:p>
    <w:p w:rsidR="00BA7963" w:rsidRDefault="00BA7963" w:rsidP="00BA7963">
      <w:pPr>
        <w:ind w:left="2160"/>
      </w:pPr>
      <w:r>
        <w:t>137 = L/h (Liters per Hour)</w:t>
      </w:r>
    </w:p>
    <w:p w:rsidR="00BA7963" w:rsidRDefault="00BA7963" w:rsidP="00BA7963">
      <w:pPr>
        <w:ind w:left="2160"/>
      </w:pPr>
      <w:r>
        <w:t>140 = PA(gauge)</w:t>
      </w:r>
    </w:p>
    <w:p w:rsidR="00BA7963" w:rsidRDefault="00BA7963" w:rsidP="00BA7963">
      <w:pPr>
        <w:ind w:left="2160"/>
      </w:pPr>
      <w:r>
        <w:t>155 = PA(absolute)</w:t>
      </w:r>
    </w:p>
    <w:p w:rsidR="00BA7963" w:rsidRDefault="00BA7963" w:rsidP="00BA7963">
      <w:pPr>
        <w:spacing w:after="120"/>
        <w:ind w:left="2160"/>
      </w:pPr>
      <w:r>
        <w:t xml:space="preserve">169 = Therm     </w:t>
      </w:r>
      <w:bookmarkEnd w:id="178"/>
      <w:bookmarkEnd w:id="179"/>
      <w:bookmarkEnd w:id="260"/>
      <w:bookmarkEnd w:id="261"/>
      <w:bookmarkEnd w:id="337"/>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 xml:space="preserve">Time sequence of Readings of the same ReadingType.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3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Specifies the time period during which the contained readings were taken.</w:t>
            </w:r>
            <w:r>
              <w:fldChar w:fldCharType="end"/>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Specific value measured by a meter or other asset. Each Reading is associated with a specific ReadingType.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33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end"/>
            </w:r>
            <w:r>
              <w:t xml:space="preserve">Specifies a cost associated with this reading, in </w:t>
            </w:r>
            <w:del w:id="340" w:author="Steve Van Ausdall" w:date="2011-08-10T11:19:00Z">
              <w:r w:rsidR="00EB18D0">
                <w:delText>millionths</w:delText>
              </w:r>
            </w:del>
            <w:ins w:id="341" w:author="Steve Van Ausdall" w:date="2011-08-10T11:19:00Z">
              <w:r>
                <w:t>hundred-thousandths</w:t>
              </w:r>
            </w:ins>
            <w:r>
              <w:t xml:space="preserve"> of the currency specified in the ReadingType for this reading.  (e.g</w:t>
            </w:r>
            <w:del w:id="342" w:author="Steve Van Ausdall" w:date="2011-08-10T11:19:00Z">
              <w:r w:rsidR="00EB18D0">
                <w:delText>.</w:delText>
              </w:r>
            </w:del>
            <w:ins w:id="343" w:author="Steve Van Ausdall" w:date="2011-08-10T11:19:00Z">
              <w:r>
                <w:t>.,</w:t>
              </w:r>
            </w:ins>
            <w:r>
              <w:t xml:space="preserve"> 840 = USD, US dollar)</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4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EB18D0" w:rsidP="0088673D">
            <w:pPr>
              <w:keepLines/>
              <w:spacing w:before="20" w:after="20"/>
              <w:rPr>
                <w:sz w:val="24"/>
                <w:szCs w:val="24"/>
              </w:rPr>
            </w:pPr>
            <w:del w:id="345" w:author="Steve Van Ausdall" w:date="2011-08-10T11:19:00Z">
              <w:r>
                <w:fldChar w:fldCharType="begin" w:fldLock="1"/>
              </w:r>
              <w:r>
                <w:delInstrText>MERGEFIELD Att.Notes</w:delInstrText>
              </w:r>
              <w:r>
                <w:fldChar w:fldCharType="end"/>
              </w:r>
              <w:r>
                <w:delText>The date time and duration of a reading. If not specified, readings for each "intervalLength" in ReadingType are present.</w:delText>
              </w:r>
            </w:del>
            <w:ins w:id="346" w:author="Steve Van Ausdall" w:date="2011-08-10T11:19:00Z">
              <w:r w:rsidR="00BA7963">
                <w:fldChar w:fldCharType="begin" w:fldLock="1"/>
              </w:r>
              <w:r w:rsidR="00BA7963">
                <w:instrText>MERGEFIELD Att.Notes</w:instrText>
              </w:r>
              <w:r w:rsidR="00BA7963">
                <w:fldChar w:fldCharType="separate"/>
              </w:r>
              <w:r w:rsidR="00BA7963">
                <w:t>The date time and duration of a reading. If not specified, readings for each "intervalLength" in ReadingType are present.</w:t>
              </w:r>
              <w:r w:rsidR="00BA7963">
                <w:fldChar w:fldCharType="end"/>
              </w:r>
            </w:ins>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34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Value in units specified by ReadingType</w:t>
            </w:r>
            <w:r>
              <w:fldChar w:fldCharType="end"/>
            </w:r>
          </w:p>
        </w:tc>
      </w:tr>
    </w:tbl>
    <w:bookmarkStart w:id="348" w:name="BKM_609B7F08_32B5_4d4d_80FB_341B09F05923"/>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 xml:space="preserve">Set of values obtained from the meter. </w:t>
      </w:r>
      <w:r>
        <w:fldChar w:fldCharType="end"/>
      </w:r>
      <w:r>
        <w:t xml:space="preserve"> </w:t>
      </w:r>
      <w:bookmarkEnd w:id="348"/>
    </w:p>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349" w:author="Steve Van Ausdall" w:date="2011-08-10T11:19: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Quality, to be specified if different than ReadingType.defaultQuality.</w:t>
            </w:r>
          </w:p>
          <w:p w:rsidR="00BA7963" w:rsidRDefault="00BA7963" w:rsidP="0088673D"/>
          <w:p w:rsidR="00BA7963" w:rsidRDefault="00BA7963" w:rsidP="0088673D">
            <w:pPr>
              <w:keepLines/>
              <w:spacing w:before="20" w:after="20"/>
              <w:rPr>
                <w:sz w:val="24"/>
                <w:szCs w:val="24"/>
              </w:rPr>
            </w:pPr>
            <w:r>
              <w:t>The specific format  is specified per the standard is defined in QualityOfReading.</w:t>
            </w:r>
          </w:p>
        </w:tc>
      </w:tr>
    </w:tbl>
    <w:p w:rsidR="00BA7963" w:rsidRDefault="00BA7963" w:rsidP="00BA7963">
      <w:pPr>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BA7963" w:rsidRDefault="00BA7963" w:rsidP="00BA7963">
      <w:pPr>
        <w:spacing w:after="120"/>
        <w:ind w:left="2160"/>
      </w:pPr>
      <w:r>
        <w:fldChar w:fldCharType="begin" w:fldLock="1"/>
      </w:r>
      <w:r>
        <w:instrText>MERGEFIELD Element.Notes</w:instrText>
      </w:r>
      <w:r>
        <w:fldChar w:fldCharType="separate"/>
      </w:r>
      <w:r>
        <w:t>Characteristics associated with all Readings included in a MeterReading.</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A7963" w:rsidTr="0088673D">
        <w:tblPrEx>
          <w:tblCellMar>
            <w:top w:w="0" w:type="dxa"/>
            <w:bottom w:w="0" w:type="dxa"/>
          </w:tblCellMar>
        </w:tblPrEx>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A7963" w:rsidRDefault="00BA7963" w:rsidP="0088673D">
            <w:pPr>
              <w:spacing w:before="20" w:after="20"/>
              <w:rPr>
                <w:b/>
                <w:bCs/>
                <w:color w:val="FFFFFF"/>
              </w:rPr>
            </w:pPr>
            <w:r>
              <w:rPr>
                <w:b/>
                <w:bCs/>
                <w:color w:val="FFFFFF"/>
              </w:rPr>
              <w:t>Description</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ins w:id="35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1 = BulkQuantity</w:t>
            </w:r>
          </w:p>
          <w:p w:rsidR="00BA7963" w:rsidRDefault="00BA7963" w:rsidP="0088673D">
            <w:pPr>
              <w:keepLines/>
              <w:spacing w:before="20" w:after="20"/>
              <w:rPr>
                <w:sz w:val="24"/>
                <w:szCs w:val="24"/>
              </w:rPr>
            </w:pPr>
            <w:r>
              <w:t>3 = Cumulative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ins w:id="35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commodity classification of Readings of ReadingType. The valid values per the standard are defined in CommodityType.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1 = Electricity secondary metered value (a premise meter is typically a secondary meter)</w:t>
            </w:r>
          </w:p>
          <w:p w:rsidR="00BA7963" w:rsidRDefault="00BA7963" w:rsidP="0088673D">
            <w:r>
              <w:t>2 = Electricity primary metered value</w:t>
            </w:r>
          </w:p>
          <w:p w:rsidR="00BA7963" w:rsidRDefault="00BA7963" w:rsidP="0088673D">
            <w:r>
              <w:t>4 = Air</w:t>
            </w:r>
          </w:p>
          <w:p w:rsidR="00BA7963" w:rsidRDefault="00BA7963" w:rsidP="0088673D">
            <w:pPr>
              <w:keepLines/>
              <w:spacing w:before="20" w:after="20"/>
              <w:rPr>
                <w:sz w:val="24"/>
                <w:szCs w:val="24"/>
              </w:rPr>
            </w:pPr>
            <w:r>
              <w:t>7 = NaturalGas</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ins w:id="35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consumption tier associated with a Reading of ReadingType. The valid values are define in ConsumptionTierType.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1 = Block Tier 1</w:t>
            </w:r>
          </w:p>
          <w:p w:rsidR="00BA7963" w:rsidRDefault="00BA7963" w:rsidP="0088673D">
            <w:pPr>
              <w:keepLines/>
              <w:spacing w:before="20" w:after="20"/>
              <w:rPr>
                <w:sz w:val="24"/>
                <w:szCs w:val="24"/>
              </w:rPr>
            </w:pPr>
            <w:r>
              <w:t>2 = Block Tier 2</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35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the currency for costs associated with this ReadingType.  The valid values per the standard are defined in CurrencyCode.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36 - Australian Dollar</w:t>
            </w:r>
          </w:p>
          <w:p w:rsidR="00BA7963" w:rsidRDefault="00BA7963" w:rsidP="0088673D">
            <w:r>
              <w:t>124 - Canadian Dollar</w:t>
            </w:r>
          </w:p>
          <w:p w:rsidR="00BA7963" w:rsidRDefault="00BA7963" w:rsidP="0088673D">
            <w:r>
              <w:t>840 - US Dollar</w:t>
            </w:r>
          </w:p>
          <w:p w:rsidR="00BA7963" w:rsidRDefault="00BA7963" w:rsidP="0088673D">
            <w:pPr>
              <w:keepLines/>
              <w:spacing w:before="20" w:after="20"/>
              <w:rPr>
                <w:sz w:val="24"/>
                <w:szCs w:val="24"/>
              </w:rPr>
            </w:pPr>
            <w:r>
              <w:t>978 - Euro</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ins w:id="354"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describing a salient attribute of Readings of ReadingType. Valid values per the standard are defined in DataQualifierType.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pPr>
              <w:keepLines/>
              <w:spacing w:before="20" w:after="20"/>
              <w:rPr>
                <w:sz w:val="24"/>
                <w:szCs w:val="24"/>
              </w:rPr>
            </w:pPr>
            <w:r>
              <w:t>2 = Average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355"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 xml:space="preserve">Default value to be used if no value of ReadingQuality.quality is provided.  </w:t>
            </w:r>
          </w:p>
          <w:p w:rsidR="00BA7963" w:rsidRDefault="00BA7963" w:rsidP="0088673D"/>
          <w:p w:rsidR="00BA7963" w:rsidRDefault="00BA7963" w:rsidP="0088673D">
            <w:pPr>
              <w:keepLines/>
              <w:spacing w:before="20" w:after="20"/>
              <w:rPr>
                <w:sz w:val="24"/>
                <w:szCs w:val="24"/>
              </w:rPr>
            </w:pPr>
            <w:r>
              <w:t>Specific format and valid values per the standard are specified in QualityOfReading.</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ins w:id="356"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Direction associated with current related Readings. valid values per the standard are defined in FlowDirectionType.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1 = Forward</w:t>
            </w:r>
          </w:p>
          <w:p w:rsidR="00BA7963" w:rsidRDefault="00BA7963" w:rsidP="0088673D">
            <w:pPr>
              <w:keepLines/>
              <w:spacing w:before="20" w:after="20"/>
              <w:rPr>
                <w:sz w:val="24"/>
                <w:szCs w:val="24"/>
              </w:rPr>
            </w:pPr>
            <w:r>
              <w:t>19 = Reverse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ins w:id="357"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general classification of a Reading of ReadingType. Valid values per the standard are defined in KindType.</w:t>
            </w:r>
          </w:p>
          <w:p w:rsidR="00BA7963" w:rsidRDefault="00BA7963" w:rsidP="0088673D"/>
          <w:p w:rsidR="00BA7963" w:rsidRDefault="00BA7963" w:rsidP="0088673D">
            <w:r>
              <w:t>Examples are:</w:t>
            </w:r>
          </w:p>
          <w:p w:rsidR="00BA7963" w:rsidRDefault="00BA7963" w:rsidP="0088673D"/>
          <w:p w:rsidR="00BA7963" w:rsidRDefault="00BA7963" w:rsidP="0088673D">
            <w:r>
              <w:t>0 = Not Applicable</w:t>
            </w:r>
          </w:p>
          <w:p w:rsidR="00BA7963" w:rsidRDefault="00BA7963" w:rsidP="0088673D">
            <w:r>
              <w:t>3 = Currency</w:t>
            </w:r>
          </w:p>
          <w:p w:rsidR="00BA7963" w:rsidRDefault="00BA7963" w:rsidP="0088673D">
            <w:pPr>
              <w:keepLines/>
              <w:spacing w:before="20" w:after="20"/>
              <w:rPr>
                <w:sz w:val="24"/>
                <w:szCs w:val="24"/>
              </w:rPr>
            </w:pPr>
            <w:r>
              <w:t>8 = Demand</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358"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pPr>
              <w:keepLines/>
              <w:spacing w:before="20" w:after="20"/>
              <w:rPr>
                <w:sz w:val="24"/>
                <w:szCs w:val="24"/>
              </w:rPr>
            </w:pPr>
            <w:r>
              <w:fldChar w:fldCharType="begin" w:fldLock="1"/>
            </w:r>
            <w:r>
              <w:instrText>MERGEFIELD Att.Notes</w:instrText>
            </w:r>
            <w:r>
              <w:fldChar w:fldCharType="separate"/>
            </w:r>
            <w:r>
              <w:t xml:space="preserve">Default interval length specified in seconds </w:t>
            </w:r>
            <w:r>
              <w:lastRenderedPageBreak/>
              <w:t>for Readings of ReadingType.</w:t>
            </w:r>
            <w:r>
              <w:fldChar w:fldCharType="end"/>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ins w:id="359"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phase information associated with Readings of ReadingType. Valid values per the standard are defined in PhaseCode.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129 = Phase AN</w:t>
            </w:r>
          </w:p>
          <w:p w:rsidR="00BA7963" w:rsidRDefault="00BA7963" w:rsidP="0088673D">
            <w:r>
              <w:t>128 = Phase A</w:t>
            </w:r>
          </w:p>
          <w:p w:rsidR="00BA7963" w:rsidRDefault="00BA7963" w:rsidP="0088673D">
            <w:pPr>
              <w:keepLines/>
              <w:spacing w:before="20" w:after="20"/>
              <w:rPr>
                <w:sz w:val="24"/>
                <w:szCs w:val="24"/>
              </w:rPr>
            </w:pPr>
            <w:r>
              <w:t>132 = Phase AB</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360"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BA7963" w:rsidRDefault="00BA7963" w:rsidP="0088673D"/>
          <w:p w:rsidR="00BA7963" w:rsidRDefault="00BA7963" w:rsidP="0088673D">
            <w:r>
              <w:t>Examples are:</w:t>
            </w:r>
          </w:p>
          <w:p w:rsidR="00BA7963" w:rsidRDefault="00BA7963" w:rsidP="0088673D">
            <w:r>
              <w:t>0 = None</w:t>
            </w:r>
          </w:p>
          <w:p w:rsidR="00BA7963" w:rsidRDefault="00BA7963" w:rsidP="0088673D">
            <w:r>
              <w:t>1 = deca=x10</w:t>
            </w:r>
          </w:p>
          <w:p w:rsidR="00BA7963" w:rsidRDefault="00BA7963" w:rsidP="0088673D">
            <w:r>
              <w:t>2 = hecto=x100</w:t>
            </w:r>
          </w:p>
          <w:p w:rsidR="00BA7963" w:rsidRDefault="00BA7963" w:rsidP="0088673D">
            <w:pPr>
              <w:keepLines/>
              <w:spacing w:before="20" w:after="20"/>
              <w:rPr>
                <w:sz w:val="24"/>
                <w:szCs w:val="24"/>
              </w:rPr>
            </w:pPr>
            <w:r>
              <w:t>-3 = mili=x10-3</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ins w:id="361"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BA7963" w:rsidRDefault="00BA7963" w:rsidP="0088673D"/>
          <w:p w:rsidR="00BA7963" w:rsidRDefault="00BA7963" w:rsidP="0088673D">
            <w:r>
              <w:t>Examplesare:</w:t>
            </w:r>
          </w:p>
          <w:p w:rsidR="00BA7963" w:rsidRDefault="00BA7963" w:rsidP="0088673D">
            <w:r>
              <w:t>0 = Not Applicable</w:t>
            </w:r>
          </w:p>
          <w:p w:rsidR="00BA7963" w:rsidRDefault="00BA7963" w:rsidP="0088673D">
            <w:r>
              <w:t>1 = 10-minute</w:t>
            </w:r>
          </w:p>
          <w:p w:rsidR="00BA7963" w:rsidRDefault="00BA7963" w:rsidP="0088673D">
            <w:pPr>
              <w:keepLines/>
              <w:spacing w:before="20" w:after="20"/>
              <w:rPr>
                <w:sz w:val="24"/>
                <w:szCs w:val="24"/>
              </w:rPr>
            </w:pPr>
            <w:r>
              <w:t>2 = 15-minute</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ins w:id="362"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the TOU type of Readings of ReadingType. valid values per the standard are defined in TOUType.</w:t>
            </w:r>
          </w:p>
          <w:p w:rsidR="00BA7963" w:rsidRDefault="00BA7963" w:rsidP="0088673D">
            <w:r>
              <w:t>Examples are:</w:t>
            </w:r>
          </w:p>
          <w:p w:rsidR="00BA7963" w:rsidRDefault="00BA7963" w:rsidP="0088673D">
            <w:r>
              <w:t>0 = NotApplicable</w:t>
            </w:r>
          </w:p>
          <w:p w:rsidR="00BA7963" w:rsidRDefault="00BA7963" w:rsidP="0088673D">
            <w:r>
              <w:t>1 = TOU A</w:t>
            </w:r>
          </w:p>
          <w:p w:rsidR="00BA7963" w:rsidRDefault="00BA7963" w:rsidP="0088673D">
            <w:pPr>
              <w:keepLines/>
              <w:spacing w:before="20" w:after="20"/>
              <w:rPr>
                <w:sz w:val="24"/>
                <w:szCs w:val="24"/>
              </w:rPr>
            </w:pPr>
            <w:r>
              <w:t>2 = TOU B</w:t>
            </w:r>
          </w:p>
        </w:tc>
      </w:tr>
      <w:tr w:rsidR="00BA7963" w:rsidTr="0088673D">
        <w:tblPrEx>
          <w:tblCellMar>
            <w:top w:w="0" w:type="dxa"/>
            <w:bottom w:w="0" w:type="dxa"/>
          </w:tblCellMar>
        </w:tblPrEx>
        <w:tc>
          <w:tcPr>
            <w:tcW w:w="1620"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A7963" w:rsidRDefault="00BA7963"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363" w:author="Steve Van Ausdall" w:date="2011-08-10T11:19: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A7963" w:rsidRDefault="00BA7963" w:rsidP="0088673D">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BA7963" w:rsidRDefault="00BA7963" w:rsidP="0088673D"/>
          <w:p w:rsidR="00BA7963" w:rsidRDefault="00BA7963" w:rsidP="0088673D">
            <w:r>
              <w:t>Examples are:</w:t>
            </w:r>
          </w:p>
          <w:p w:rsidR="00BA7963" w:rsidRDefault="00BA7963" w:rsidP="0088673D">
            <w:r>
              <w:t>0 = Not Applicable</w:t>
            </w:r>
          </w:p>
          <w:p w:rsidR="00BA7963" w:rsidRDefault="00BA7963" w:rsidP="0088673D">
            <w:r>
              <w:t>5 = A (Current)</w:t>
            </w:r>
          </w:p>
          <w:p w:rsidR="00BA7963" w:rsidRDefault="00BA7963" w:rsidP="0088673D">
            <w:pPr>
              <w:keepLines/>
              <w:spacing w:before="20" w:after="20"/>
              <w:rPr>
                <w:sz w:val="24"/>
                <w:szCs w:val="24"/>
              </w:rPr>
            </w:pPr>
            <w:r>
              <w:lastRenderedPageBreak/>
              <w:t>29 = Voltage</w:t>
            </w:r>
          </w:p>
        </w:tc>
      </w:tr>
    </w:tbl>
    <w:p w:rsidR="00BA7963" w:rsidRDefault="00BA7963" w:rsidP="00BA7963"/>
    <w:bookmarkEnd w:id="32"/>
    <w:bookmarkEnd w:id="33"/>
    <w:bookmarkEnd w:id="34"/>
    <w:bookmarkEnd w:id="35"/>
    <w:p w:rsidR="00EB18D0" w:rsidRDefault="00EB18D0"/>
    <w:p w:rsidR="00EB18D0" w:rsidRDefault="00EB18D0">
      <w:pPr>
        <w:pStyle w:val="NAESBHeading"/>
      </w:pPr>
      <w:r>
        <w:t>REQ.21.4.2</w:t>
      </w:r>
      <w:r>
        <w:tab/>
      </w:r>
      <w:r>
        <w:tab/>
        <w:t>Additional Models in Support of Services</w:t>
      </w:r>
    </w:p>
    <w:p w:rsidR="00EB18D0" w:rsidRDefault="00EB18D0">
      <w:pPr>
        <w:tabs>
          <w:tab w:val="left" w:pos="2160"/>
        </w:tabs>
        <w:ind w:left="2160"/>
        <w:rPr>
          <w:rFonts w:ascii="Arial" w:hAnsi="Arial"/>
          <w:color w:val="000000"/>
          <w:sz w:val="22"/>
        </w:rPr>
      </w:pPr>
    </w:p>
    <w:p w:rsidR="00EB18D0" w:rsidRDefault="00EB18D0">
      <w:pPr>
        <w:pStyle w:val="Default"/>
        <w:tabs>
          <w:tab w:val="left" w:pos="2160"/>
        </w:tabs>
        <w:ind w:left="2160" w:hanging="2160"/>
        <w:jc w:val="both"/>
        <w:rPr>
          <w:b/>
          <w:bCs/>
        </w:rPr>
      </w:pPr>
      <w:r>
        <w:rPr>
          <w:b/>
          <w:bCs/>
        </w:rPr>
        <w:t>REQ.21.4.2.2</w:t>
      </w:r>
      <w:r>
        <w:rPr>
          <w:b/>
          <w:bCs/>
        </w:rPr>
        <w:tab/>
        <w:t>Authorization</w:t>
      </w:r>
    </w:p>
    <w:p w:rsidR="00EB18D0" w:rsidRDefault="00EB18D0">
      <w:pPr>
        <w:tabs>
          <w:tab w:val="left" w:pos="2160"/>
        </w:tabs>
        <w:ind w:left="2160"/>
        <w:rPr>
          <w:color w:val="000000"/>
          <w:sz w:val="22"/>
        </w:rPr>
      </w:pPr>
      <w:r>
        <w:rPr>
          <w:color w:val="000000"/>
          <w:sz w:val="22"/>
        </w:rPr>
        <w:t>An authorization is a Customer grant of Authorized Third Party access to specific resources. The attributes of this object are listed below. The structure and format of these fields are defined by OAuth.</w:t>
      </w:r>
    </w:p>
    <w:p w:rsidR="00EB18D0" w:rsidRDefault="00EB18D0">
      <w:pPr>
        <w:numPr>
          <w:ilvl w:val="0"/>
          <w:numId w:val="2"/>
        </w:numPr>
        <w:tabs>
          <w:tab w:val="left" w:pos="2160"/>
        </w:tabs>
        <w:rPr>
          <w:color w:val="000000"/>
          <w:sz w:val="22"/>
        </w:rPr>
      </w:pPr>
      <w:r>
        <w:rPr>
          <w:color w:val="000000"/>
          <w:sz w:val="22"/>
        </w:rPr>
        <w:t>Information consumer (Third Party) identifier (Consumer Key)</w:t>
      </w:r>
    </w:p>
    <w:p w:rsidR="00EB18D0" w:rsidRDefault="00EB18D0">
      <w:pPr>
        <w:numPr>
          <w:ilvl w:val="0"/>
          <w:numId w:val="2"/>
        </w:numPr>
        <w:tabs>
          <w:tab w:val="left" w:pos="2160"/>
        </w:tabs>
        <w:rPr>
          <w:color w:val="000000"/>
          <w:sz w:val="22"/>
        </w:rPr>
      </w:pPr>
      <w:r>
        <w:rPr>
          <w:color w:val="000000"/>
          <w:sz w:val="22"/>
        </w:rPr>
        <w:t>Resource subject (Scope)</w:t>
      </w:r>
      <w:r>
        <w:rPr>
          <w:color w:val="000000"/>
          <w:sz w:val="22"/>
        </w:rPr>
        <w:br/>
        <w:t>Specifies the resource to which access from the information provider is granted by the customer to the information consumer</w:t>
      </w:r>
      <w:ins w:id="364" w:author="Steve Van Ausdall" w:date="2011-08-10T11:19:00Z">
        <w:r w:rsidR="0088673D">
          <w:rPr>
            <w:color w:val="000000"/>
            <w:sz w:val="22"/>
          </w:rPr>
          <w:t>.</w:t>
        </w:r>
      </w:ins>
      <w:r>
        <w:rPr>
          <w:color w:val="000000"/>
          <w:sz w:val="22"/>
        </w:rPr>
        <w:t xml:space="preserve"> </w:t>
      </w:r>
    </w:p>
    <w:p w:rsidR="00EB18D0" w:rsidRDefault="00EB18D0">
      <w:pPr>
        <w:numPr>
          <w:ilvl w:val="0"/>
          <w:numId w:val="2"/>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EB18D0" w:rsidRDefault="00EB18D0">
      <w:pPr>
        <w:numPr>
          <w:ilvl w:val="0"/>
          <w:numId w:val="2"/>
        </w:numPr>
        <w:tabs>
          <w:tab w:val="left" w:pos="2160"/>
        </w:tabs>
        <w:rPr>
          <w:color w:val="000000"/>
          <w:sz w:val="22"/>
        </w:rPr>
      </w:pPr>
      <w:r>
        <w:rPr>
          <w:color w:val="000000"/>
          <w:sz w:val="22"/>
        </w:rPr>
        <w:t>Authorized period</w:t>
      </w:r>
    </w:p>
    <w:p w:rsidR="00EB18D0" w:rsidRDefault="00EB18D0">
      <w:pPr>
        <w:numPr>
          <w:ilvl w:val="0"/>
          <w:numId w:val="2"/>
        </w:numPr>
        <w:tabs>
          <w:tab w:val="left" w:pos="2160"/>
        </w:tabs>
        <w:rPr>
          <w:color w:val="000000"/>
          <w:sz w:val="22"/>
        </w:rPr>
      </w:pPr>
      <w:r>
        <w:rPr>
          <w:color w:val="000000"/>
          <w:sz w:val="22"/>
        </w:rPr>
        <w:t>Status (</w:t>
      </w:r>
      <w:ins w:id="365" w:author="Steve Van Ausdall" w:date="2011-08-10T11:19:00Z">
        <w:r w:rsidR="0088673D">
          <w:rPr>
            <w:color w:val="000000"/>
            <w:sz w:val="22"/>
          </w:rPr>
          <w:t xml:space="preserve">e.g., </w:t>
        </w:r>
      </w:ins>
      <w:r>
        <w:rPr>
          <w:color w:val="000000"/>
          <w:sz w:val="22"/>
        </w:rPr>
        <w:t>requested, valid, invalid, error, unavailable)</w:t>
      </w:r>
    </w:p>
    <w:p w:rsidR="00EB18D0" w:rsidRDefault="00EB18D0">
      <w:pPr>
        <w:pStyle w:val="Default"/>
        <w:tabs>
          <w:tab w:val="left" w:pos="2160"/>
        </w:tabs>
        <w:ind w:left="2160" w:hanging="2160"/>
        <w:jc w:val="both"/>
        <w:rPr>
          <w:b/>
          <w:bCs/>
        </w:rPr>
      </w:pPr>
    </w:p>
    <w:p w:rsidR="00EB18D0" w:rsidRDefault="00EB18D0">
      <w:pPr>
        <w:pStyle w:val="Heading2"/>
        <w:keepNext/>
        <w:rPr>
          <w:b w:val="0"/>
        </w:rPr>
      </w:pPr>
      <w:bookmarkStart w:id="366" w:name="_Ref300735189"/>
      <w:r>
        <w:t>REQ.21.5</w:t>
      </w:r>
      <w:r>
        <w:tab/>
      </w:r>
      <w:r>
        <w:tab/>
        <w:t>Related Model Business Practices</w:t>
      </w:r>
      <w:bookmarkEnd w:id="366"/>
    </w:p>
    <w:p w:rsidR="00EB18D0" w:rsidRDefault="00EB18D0">
      <w:pPr>
        <w:pStyle w:val="NAESBHeading"/>
      </w:pPr>
      <w:r>
        <w:t>REQ.21.5.1</w:t>
      </w:r>
      <w:r>
        <w:tab/>
      </w:r>
      <w:r>
        <w:tab/>
        <w:t>Conformance to REQ.18 Energy Usage Information Model</w:t>
      </w:r>
    </w:p>
    <w:p w:rsidR="00EB18D0" w:rsidRDefault="00EB18D0" w:rsidP="0088673D">
      <w:pPr>
        <w:pStyle w:val="DefaultText"/>
        <w:ind w:left="2160"/>
      </w:pPr>
      <w:r>
        <w:t>ESPI services conform to REQ.18 Energy Usage Information Model (PAP10), due to the ability to directly transform between the models without loss of precision</w:t>
      </w:r>
      <w:del w:id="367" w:author="Steve Van Ausdall" w:date="2011-08-10T11:19:00Z">
        <w:r>
          <w:delText>,</w:delText>
        </w:r>
      </w:del>
      <w:r>
        <w:t xml:space="preserve"> and without external inputs. The ESPI model uses the same concept names and structures as NAESB PAP10 EUI.</w:t>
      </w:r>
    </w:p>
    <w:p w:rsidR="00EB18D0" w:rsidRDefault="00EB18D0">
      <w:pPr>
        <w:pStyle w:val="Default"/>
        <w:jc w:val="both"/>
        <w:rPr>
          <w:b/>
          <w:bCs/>
        </w:rPr>
      </w:pPr>
    </w:p>
    <w:p w:rsidR="00EB18D0" w:rsidRDefault="00EB18D0">
      <w:pPr>
        <w:pStyle w:val="NAESBHeading"/>
      </w:pPr>
      <w:r>
        <w:t>REQ.21.6</w:t>
      </w:r>
      <w:r>
        <w:tab/>
      </w:r>
      <w:r>
        <w:tab/>
        <w:t>Technical Implementation</w:t>
      </w:r>
    </w:p>
    <w:p w:rsidR="00EB18D0" w:rsidRDefault="00EB18D0">
      <w:pPr>
        <w:pStyle w:val="NAESBHeading"/>
      </w:pPr>
      <w:r>
        <w:t>REQ.21.6.1</w:t>
      </w:r>
      <w:r>
        <w:tab/>
      </w:r>
      <w:r>
        <w:tab/>
        <w:t>Protocol Specifications</w:t>
      </w:r>
    </w:p>
    <w:p w:rsidR="00EB18D0" w:rsidRDefault="00EB18D0">
      <w:pPr>
        <w:tabs>
          <w:tab w:val="left" w:pos="2160"/>
        </w:tabs>
        <w:ind w:left="2160"/>
        <w:rPr>
          <w:color w:val="000000"/>
          <w:sz w:val="22"/>
        </w:rPr>
      </w:pPr>
      <w:r>
        <w:rPr>
          <w:color w:val="000000"/>
          <w:sz w:val="22"/>
        </w:rPr>
        <w:t xml:space="preserve">ESPI endpoints implement the following protocol aspects. </w:t>
      </w:r>
    </w:p>
    <w:p w:rsidR="00EB18D0" w:rsidRDefault="00EB18D0">
      <w:pPr>
        <w:pStyle w:val="NAESBHeading"/>
      </w:pPr>
      <w:r>
        <w:t>REQ.21.6.1.1</w:t>
      </w:r>
      <w:r>
        <w:tab/>
        <w:t>Security</w:t>
      </w:r>
    </w:p>
    <w:p w:rsidR="00EB18D0" w:rsidRDefault="00EB18D0">
      <w:pPr>
        <w:tabs>
          <w:tab w:val="left" w:pos="2160"/>
        </w:tabs>
        <w:ind w:left="2160"/>
        <w:rPr>
          <w:color w:val="000000"/>
          <w:sz w:val="22"/>
        </w:rPr>
      </w:pPr>
      <w:r>
        <w:rPr>
          <w:color w:val="000000"/>
          <w:sz w:val="22"/>
        </w:rPr>
        <w:t xml:space="preserve">Providers of ESPI services, including both Data Custodian and Third Party, protect their systems, networks, and interface endpoints against threats, as recommended in NISTIR and Security Profile For Third Party Data Access. </w:t>
      </w:r>
    </w:p>
    <w:p w:rsidR="00EB18D0" w:rsidRDefault="00EB18D0">
      <w:pPr>
        <w:tabs>
          <w:tab w:val="left" w:pos="2160"/>
        </w:tabs>
        <w:ind w:left="2160"/>
        <w:rPr>
          <w:rFonts w:ascii="Arial" w:hAnsi="Arial"/>
          <w:color w:val="000000"/>
          <w:sz w:val="22"/>
        </w:rPr>
      </w:pPr>
    </w:p>
    <w:p w:rsidR="00EB18D0" w:rsidRDefault="00EB18D0" w:rsidP="00B50F2E">
      <w:pPr>
        <w:pStyle w:val="NAESBHeading"/>
        <w:keepNext/>
        <w:pPrChange w:id="368" w:author="Steve Van Ausdall" w:date="2011-08-10T11:27:00Z">
          <w:pPr>
            <w:pStyle w:val="NAESBHeading"/>
          </w:pPr>
        </w:pPrChange>
      </w:pPr>
      <w:r>
        <w:lastRenderedPageBreak/>
        <w:t>REQ.21.6.1.1.1</w:t>
      </w:r>
      <w:r>
        <w:tab/>
        <w:t>Encryption</w:t>
      </w:r>
    </w:p>
    <w:p w:rsidR="00EB18D0" w:rsidRDefault="00EB18D0">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EUI may be securely transferred between Data Custodian and Authorized Third Party. </w:t>
      </w:r>
    </w:p>
    <w:p w:rsidR="00EB18D0" w:rsidRDefault="00EB18D0"/>
    <w:p w:rsidR="00EB18D0" w:rsidRDefault="00EB18D0">
      <w:pPr>
        <w:pStyle w:val="NAESBHeading"/>
      </w:pPr>
      <w:r>
        <w:t>REQ.21.6.1.1.2</w:t>
      </w:r>
      <w:r>
        <w:tab/>
        <w:t>User Authorization</w:t>
      </w:r>
    </w:p>
    <w:p w:rsidR="00EB18D0" w:rsidRDefault="00EB18D0">
      <w:pPr>
        <w:tabs>
          <w:tab w:val="left" w:pos="2160"/>
        </w:tabs>
        <w:ind w:left="2160"/>
        <w:rPr>
          <w:color w:val="000000"/>
          <w:sz w:val="22"/>
        </w:rPr>
      </w:pPr>
      <w:r>
        <w:rPr>
          <w:color w:val="000000"/>
          <w:sz w:val="22"/>
        </w:rPr>
        <w:t>OAuth, as documented in IETF RFC 5849, is used for authorization grant and access by Retail Customers and Authorized Third Parties to shared Data Custodian resources. This protocol results in access tokens that are used to subscribe to specific user EUI</w:t>
      </w:r>
      <w:del w:id="369" w:author="Steve Van Ausdall" w:date="2011-08-10T11:19:00Z">
        <w:r>
          <w:rPr>
            <w:color w:val="000000"/>
            <w:sz w:val="22"/>
          </w:rPr>
          <w:delText>,</w:delText>
        </w:r>
      </w:del>
      <w:r>
        <w:rPr>
          <w:color w:val="000000"/>
          <w:sz w:val="22"/>
        </w:rPr>
        <w:t xml:space="preserve"> or to request it immediately, if supported.</w:t>
      </w:r>
    </w:p>
    <w:p w:rsidR="00EB18D0" w:rsidRDefault="00EB18D0">
      <w:pPr>
        <w:pStyle w:val="Default"/>
        <w:jc w:val="both"/>
        <w:rPr>
          <w:rFonts w:ascii="Times New Roman" w:hAnsi="Times New Roman" w:cs="Times New Roman"/>
          <w:bCs/>
          <w:sz w:val="22"/>
          <w:szCs w:val="22"/>
        </w:rPr>
      </w:pPr>
    </w:p>
    <w:p w:rsidR="00EB18D0" w:rsidRDefault="00EB18D0">
      <w:pPr>
        <w:pStyle w:val="NAESBHeading"/>
      </w:pPr>
      <w:r>
        <w:t>REQ.21.6.2</w:t>
      </w:r>
      <w:r>
        <w:tab/>
      </w:r>
      <w:r>
        <w:tab/>
        <w:t xml:space="preserve">Communication Specifications </w:t>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the ESPI RESTful style. This style uses HTTP methods as verbs and URIs as nouns. </w:t>
      </w:r>
      <w:r w:rsidR="00EA68D7">
        <w:rPr>
          <w:rFonts w:ascii="Times New Roman" w:hAnsi="Times New Roman" w:cs="Times New Roman"/>
          <w:bCs/>
          <w:sz w:val="22"/>
          <w:szCs w:val="22"/>
        </w:rPr>
        <w:t>Using HTTPS compression options is recommended.</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During initial configuration, the Data Custodian issues the Authorized Third Party an ID (key) and secret required by RFC 5849. If supported, ESPI service providers may make available an "ApplicationInformation" feed and allow applications to be created, updated, and deleted using AtomPub methods. They may require trusted credentials for access.</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EB18D0" w:rsidRDefault="00EB18D0">
      <w:pPr>
        <w:pStyle w:val="Default"/>
        <w:numPr>
          <w:ilvl w:val="0"/>
          <w:numId w:val="5"/>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sz w:val="18"/>
        </w:rPr>
        <w:t>application/atom+xml</w:t>
      </w:r>
      <w:r>
        <w:rPr>
          <w:rFonts w:ascii="Times New Roman" w:hAnsi="Times New Roman" w:cs="Times New Roman"/>
          <w:bCs/>
          <w:sz w:val="22"/>
          <w:szCs w:val="22"/>
        </w:rPr>
        <w:t>”</w:t>
      </w:r>
    </w:p>
    <w:p w:rsidR="00EB18D0" w:rsidRDefault="00EB18D0">
      <w:pPr>
        <w:pStyle w:val="Default"/>
        <w:numPr>
          <w:ilvl w:val="0"/>
          <w:numId w:val="5"/>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sz w:val="18"/>
        </w:rPr>
        <w:t>http://naesb.org/espi”</w:t>
      </w:r>
      <w:r>
        <w:rPr>
          <w:rFonts w:ascii="Times New Roman" w:hAnsi="Times New Roman" w:cs="Times New Roman"/>
          <w:bCs/>
          <w:sz w:val="22"/>
          <w:szCs w:val="22"/>
        </w:rPr>
        <w:t xml:space="preserve">) are used for objects in </w:t>
      </w:r>
      <w:r>
        <w:rPr>
          <w:rStyle w:val="CourierNew9"/>
          <w:sz w:val="18"/>
        </w:rPr>
        <w:t>&lt;content&gt;</w:t>
      </w:r>
      <w:r>
        <w:rPr>
          <w:rFonts w:ascii="Times New Roman" w:hAnsi="Times New Roman" w:cs="Times New Roman"/>
          <w:bCs/>
          <w:sz w:val="22"/>
          <w:szCs w:val="22"/>
        </w:rPr>
        <w:t xml:space="preserve"> element</w:t>
      </w:r>
    </w:p>
    <w:p w:rsidR="00EB18D0" w:rsidRDefault="00EB18D0">
      <w:pPr>
        <w:pStyle w:val="Default"/>
        <w:numPr>
          <w:ilvl w:val="0"/>
          <w:numId w:val="5"/>
        </w:numPr>
        <w:jc w:val="both"/>
        <w:rPr>
          <w:rStyle w:val="CourierNew9"/>
          <w:rFonts w:ascii="Times New Roman" w:hAnsi="Times New Roman" w:cs="Times New Roman"/>
          <w:color w:val="auto"/>
        </w:rPr>
      </w:pPr>
      <w:r>
        <w:rPr>
          <w:rStyle w:val="CourierNew9"/>
          <w:sz w:val="18"/>
        </w:rPr>
        <w:t>espi:mRID</w:t>
      </w:r>
      <w:r>
        <w:rPr>
          <w:rFonts w:ascii="Times New Roman" w:hAnsi="Times New Roman" w:cs="Times New Roman"/>
          <w:bCs/>
          <w:sz w:val="22"/>
          <w:szCs w:val="22"/>
        </w:rPr>
        <w:t xml:space="preserve"> is implemented by  </w:t>
      </w:r>
      <w:r>
        <w:rPr>
          <w:rStyle w:val="CourierNew9"/>
          <w:sz w:val="18"/>
        </w:rPr>
        <w:t>atom:id</w:t>
      </w:r>
    </w:p>
    <w:p w:rsidR="00EB18D0" w:rsidRDefault="00EB18D0">
      <w:pPr>
        <w:pStyle w:val="Default"/>
        <w:numPr>
          <w:ilvl w:val="1"/>
          <w:numId w:val="5"/>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EB18D0" w:rsidRDefault="00EB18D0">
      <w:pPr>
        <w:pStyle w:val="Default"/>
        <w:numPr>
          <w:ilvl w:val="0"/>
          <w:numId w:val="5"/>
        </w:numPr>
        <w:jc w:val="both"/>
        <w:rPr>
          <w:rStyle w:val="CourierNew9"/>
          <w:rFonts w:ascii="Times New Roman" w:hAnsi="Times New Roman" w:cs="Times New Roman"/>
        </w:rPr>
      </w:pPr>
      <w:r>
        <w:rPr>
          <w:rStyle w:val="CourierNew9"/>
          <w:sz w:val="18"/>
        </w:rPr>
        <w:t>espi:description</w:t>
      </w:r>
      <w:r>
        <w:rPr>
          <w:rFonts w:ascii="Times New Roman" w:hAnsi="Times New Roman" w:cs="Times New Roman"/>
          <w:bCs/>
          <w:sz w:val="22"/>
          <w:szCs w:val="22"/>
        </w:rPr>
        <w:t xml:space="preserve"> is implemented by </w:t>
      </w:r>
      <w:r>
        <w:rPr>
          <w:rStyle w:val="CourierNew9"/>
          <w:sz w:val="18"/>
        </w:rPr>
        <w:t>atom:title</w:t>
      </w:r>
    </w:p>
    <w:p w:rsidR="00EB18D0" w:rsidRDefault="00EB18D0">
      <w:pPr>
        <w:pStyle w:val="Default"/>
        <w:numPr>
          <w:ilvl w:val="0"/>
          <w:numId w:val="5"/>
        </w:numPr>
        <w:jc w:val="both"/>
        <w:rPr>
          <w:rFonts w:ascii="Times New Roman" w:hAnsi="Times New Roman" w:cs="Times New Roman"/>
          <w:bCs/>
          <w:sz w:val="22"/>
          <w:szCs w:val="22"/>
        </w:rPr>
      </w:pPr>
      <w:r>
        <w:rPr>
          <w:rStyle w:val="CourierNew9"/>
          <w:sz w:val="18"/>
        </w:rPr>
        <w:t>atom:published</w:t>
      </w:r>
      <w:r>
        <w:rPr>
          <w:rFonts w:ascii="Times New Roman" w:hAnsi="Times New Roman" w:cs="Times New Roman"/>
          <w:bCs/>
          <w:sz w:val="22"/>
          <w:szCs w:val="22"/>
        </w:rPr>
        <w:t xml:space="preserve"> and </w:t>
      </w:r>
      <w:r>
        <w:rPr>
          <w:rStyle w:val="CourierNew9"/>
          <w:sz w:val="18"/>
        </w:rPr>
        <w:t>atom:updated</w:t>
      </w:r>
      <w:r>
        <w:rPr>
          <w:rFonts w:ascii="Times New Roman" w:hAnsi="Times New Roman" w:cs="Times New Roman"/>
          <w:bCs/>
          <w:sz w:val="22"/>
          <w:szCs w:val="22"/>
        </w:rPr>
        <w:t xml:space="preserve"> are used</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sz w:val="18"/>
        </w:rPr>
        <w:t>atom:link</w:t>
      </w:r>
      <w:r>
        <w:rPr>
          <w:rFonts w:ascii="Times New Roman" w:hAnsi="Times New Roman" w:cs="Times New Roman"/>
          <w:bCs/>
          <w:sz w:val="22"/>
          <w:szCs w:val="22"/>
        </w:rPr>
        <w:t xml:space="preserve"> (</w:t>
      </w:r>
      <w:r>
        <w:rPr>
          <w:rStyle w:val="CourierNew9"/>
          <w:sz w:val="18"/>
        </w:rPr>
        <w:t>rel=“related”</w:t>
      </w:r>
      <w:r>
        <w:rPr>
          <w:rFonts w:ascii="Times New Roman" w:hAnsi="Times New Roman" w:cs="Times New Roman"/>
          <w:bCs/>
          <w:sz w:val="22"/>
          <w:szCs w:val="22"/>
        </w:rPr>
        <w:t>)</w:t>
      </w:r>
    </w:p>
    <w:p w:rsidR="00EB18D0" w:rsidRDefault="00EB18D0">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lastRenderedPageBreak/>
        <w:t>Authorization</w:t>
      </w:r>
    </w:p>
    <w:p w:rsidR="00EB18D0" w:rsidRDefault="00EB18D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EB18D0" w:rsidRDefault="00EB18D0">
      <w:pPr>
        <w:pStyle w:val="Default"/>
        <w:ind w:left="288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EB18D0" w:rsidRDefault="00EB18D0">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888"/>
        <w:gridCol w:w="1260"/>
        <w:gridCol w:w="2340"/>
      </w:tblGrid>
      <w:tr w:rsidR="00EB18D0">
        <w:tc>
          <w:tcPr>
            <w:tcW w:w="3888" w:type="dxa"/>
          </w:tcPr>
          <w:p w:rsidR="00EB18D0" w:rsidRDefault="00EB18D0">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EB18D0" w:rsidRDefault="00EB18D0">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EB18D0" w:rsidRDefault="00EB18D0">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EB18D0">
        <w:tc>
          <w:tcPr>
            <w:tcW w:w="3888" w:type="dxa"/>
          </w:tcPr>
          <w:p w:rsidR="00EB18D0" w:rsidRDefault="00EB18D0">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application/atom+xml</w:t>
            </w:r>
          </w:p>
        </w:tc>
      </w:tr>
      <w:tr w:rsidR="00EB18D0">
        <w:tc>
          <w:tcPr>
            <w:tcW w:w="3888" w:type="dxa"/>
          </w:tcPr>
          <w:p w:rsidR="00EB18D0" w:rsidRDefault="00EB18D0">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application/atom+xml</w:t>
            </w:r>
          </w:p>
        </w:tc>
      </w:tr>
      <w:tr w:rsidR="00EB18D0">
        <w:tc>
          <w:tcPr>
            <w:tcW w:w="3888" w:type="dxa"/>
          </w:tcPr>
          <w:p w:rsidR="00EB18D0" w:rsidRDefault="00EB18D0">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application/atom+xml</w:t>
            </w:r>
          </w:p>
        </w:tc>
      </w:tr>
      <w:tr w:rsidR="00EB18D0">
        <w:tc>
          <w:tcPr>
            <w:tcW w:w="3888" w:type="dxa"/>
          </w:tcPr>
          <w:p w:rsidR="00EB18D0" w:rsidRDefault="00EB18D0">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application/atom+xml</w:t>
            </w:r>
          </w:p>
        </w:tc>
      </w:tr>
      <w:tr w:rsidR="00EB18D0">
        <w:tc>
          <w:tcPr>
            <w:tcW w:w="3888" w:type="dxa"/>
          </w:tcPr>
          <w:p w:rsidR="00EB18D0" w:rsidRDefault="00EB18D0">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EB18D0" w:rsidRDefault="00EB18D0">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EB18D0" w:rsidRDefault="00EB18D0">
      <w:pPr>
        <w:pStyle w:val="Default"/>
        <w:numPr>
          <w:ilvl w:val="0"/>
          <w:numId w:val="6"/>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sz w:val="18"/>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EB18D0" w:rsidRDefault="00EB18D0">
      <w:pPr>
        <w:pStyle w:val="Default"/>
        <w:numPr>
          <w:ilvl w:val="0"/>
          <w:numId w:val="6"/>
        </w:numPr>
        <w:jc w:val="both"/>
        <w:rPr>
          <w:rFonts w:ascii="Courier New" w:hAnsi="Courier New" w:cs="Courier New"/>
          <w:bCs/>
          <w:sz w:val="18"/>
          <w:szCs w:val="22"/>
        </w:rPr>
      </w:pPr>
      <w:r>
        <w:rPr>
          <w:rFonts w:ascii="Courier New" w:hAnsi="Courier New" w:cs="Courier New"/>
          <w:bCs/>
          <w:sz w:val="18"/>
          <w:szCs w:val="22"/>
        </w:rPr>
        <w:t>published-max, published-min</w:t>
      </w:r>
    </w:p>
    <w:p w:rsidR="00EB18D0" w:rsidRDefault="00EB18D0">
      <w:pPr>
        <w:pStyle w:val="Default"/>
        <w:numPr>
          <w:ilvl w:val="0"/>
          <w:numId w:val="6"/>
        </w:numPr>
        <w:jc w:val="both"/>
        <w:rPr>
          <w:rFonts w:ascii="Courier New" w:hAnsi="Courier New" w:cs="Courier New"/>
          <w:bCs/>
          <w:sz w:val="18"/>
          <w:szCs w:val="22"/>
        </w:rPr>
      </w:pPr>
      <w:r>
        <w:rPr>
          <w:rFonts w:ascii="Courier New" w:hAnsi="Courier New" w:cs="Courier New"/>
          <w:bCs/>
          <w:sz w:val="18"/>
          <w:szCs w:val="22"/>
        </w:rPr>
        <w:t>updated-max, updated-min</w:t>
      </w:r>
    </w:p>
    <w:p w:rsidR="00EB18D0" w:rsidRDefault="00EB18D0">
      <w:pPr>
        <w:pStyle w:val="Default"/>
        <w:numPr>
          <w:ilvl w:val="0"/>
          <w:numId w:val="6"/>
        </w:numPr>
        <w:jc w:val="both"/>
        <w:rPr>
          <w:rFonts w:ascii="Courier New" w:hAnsi="Courier New" w:cs="Courier New"/>
          <w:bCs/>
          <w:sz w:val="18"/>
          <w:szCs w:val="22"/>
        </w:rPr>
      </w:pPr>
      <w:r>
        <w:rPr>
          <w:rFonts w:ascii="Courier New" w:hAnsi="Courier New" w:cs="Courier New"/>
          <w:bCs/>
          <w:sz w:val="18"/>
          <w:szCs w:val="22"/>
        </w:rPr>
        <w:t>max-results</w:t>
      </w:r>
    </w:p>
    <w:p w:rsidR="00EB18D0" w:rsidRDefault="00EB18D0">
      <w:pPr>
        <w:pStyle w:val="Default"/>
        <w:numPr>
          <w:ilvl w:val="0"/>
          <w:numId w:val="6"/>
        </w:numPr>
        <w:jc w:val="both"/>
        <w:rPr>
          <w:rFonts w:ascii="Courier New" w:hAnsi="Courier New" w:cs="Courier New"/>
          <w:bCs/>
          <w:sz w:val="18"/>
          <w:szCs w:val="22"/>
        </w:rPr>
      </w:pPr>
      <w:r>
        <w:rPr>
          <w:rFonts w:ascii="Courier New" w:hAnsi="Courier New" w:cs="Courier New"/>
          <w:bCs/>
          <w:sz w:val="18"/>
          <w:szCs w:val="22"/>
        </w:rPr>
        <w:t>start-index</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EB18D0" w:rsidRDefault="00EB18D0">
      <w:pPr>
        <w:pStyle w:val="Default"/>
        <w:ind w:left="2160"/>
        <w:jc w:val="both"/>
        <w:rPr>
          <w:rFonts w:ascii="Times New Roman" w:hAnsi="Times New Roman" w:cs="Times New Roman"/>
          <w:bCs/>
          <w:sz w:val="22"/>
          <w:szCs w:val="22"/>
        </w:rPr>
      </w:pPr>
    </w:p>
    <w:p w:rsidR="00EB18D0" w:rsidRDefault="00EB18D0">
      <w:pPr>
        <w:pStyle w:val="NAESBHeading"/>
      </w:pPr>
      <w:r>
        <w:t>REQ.21.6.3</w:t>
      </w:r>
      <w:r>
        <w:tab/>
      </w:r>
      <w:r>
        <w:tab/>
        <w:t>Examples</w:t>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contains the URI of the resource. With it, the client can request a subscription to it as in the example below. Note that this URI is a reference to the target resource of the subscription (i.e., the resource being subscribed to).  The Subscription object identifier is not specified, since it is assigned by the Data Custodian. Note also that signed OAuth parameters are included in the header to prove authorization.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 xml:space="preserve">Content-Length: </w:t>
      </w:r>
      <w:del w:id="370" w:author="Steve Van Ausdall" w:date="2011-08-10T11:19:00Z">
        <w:r>
          <w:rPr>
            <w:rFonts w:ascii="Courier New" w:hAnsi="Courier New" w:cs="Courier New"/>
            <w:bCs/>
            <w:sz w:val="18"/>
            <w:szCs w:val="18"/>
          </w:rPr>
          <w:delText>163</w:delText>
        </w:r>
      </w:del>
      <w:ins w:id="371" w:author="Steve Van Ausdall" w:date="2011-08-10T11:19:00Z">
        <w:r w:rsidR="0088673D">
          <w:rPr>
            <w:rFonts w:ascii="Courier New" w:hAnsi="Courier New" w:cs="Courier New"/>
            <w:bCs/>
            <w:sz w:val="18"/>
            <w:szCs w:val="18"/>
          </w:rPr>
          <w:t>320</w:t>
        </w:r>
      </w:ins>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EB18D0" w:rsidRPr="00AF682B"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EB18D0" w:rsidRPr="00AF682B"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Content-Length: </w:t>
      </w:r>
      <w:del w:id="372" w:author="Steve Van Ausdall" w:date="2011-08-10T11:19:00Z">
        <w:r>
          <w:rPr>
            <w:rFonts w:ascii="Courier New" w:hAnsi="Courier New" w:cs="Courier New"/>
            <w:bCs/>
            <w:sz w:val="18"/>
            <w:szCs w:val="18"/>
          </w:rPr>
          <w:delText>335</w:delText>
        </w:r>
      </w:del>
      <w:ins w:id="373" w:author="Steve Van Ausdall" w:date="2011-08-10T11:19:00Z">
        <w:r w:rsidR="0088673D">
          <w:rPr>
            <w:rFonts w:ascii="Courier New" w:hAnsi="Courier New" w:cs="Courier New"/>
            <w:bCs/>
            <w:sz w:val="18"/>
            <w:szCs w:val="18"/>
          </w:rPr>
          <w:t>508</w:t>
        </w:r>
      </w:ins>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EB18D0" w:rsidRPr="00AF682B"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EB18D0" w:rsidRPr="00AF682B"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lastRenderedPageBreak/>
        <w:t>GET /Subscription/7f23 HTTP/1.1</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Pr>
          <w:rStyle w:val="CourierNew9"/>
          <w:sz w:val="18"/>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EB18D0" w:rsidRDefault="00EB18D0">
      <w:pPr>
        <w:pStyle w:val="Default"/>
        <w:ind w:left="2160"/>
        <w:jc w:val="both"/>
        <w:rPr>
          <w:rFonts w:ascii="Times New Roman" w:hAnsi="Times New Roman" w:cs="Times New Roman"/>
          <w:bCs/>
          <w:sz w:val="22"/>
          <w:szCs w:val="22"/>
        </w:rPr>
      </w:pP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Pr="00AF682B"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lastRenderedPageBreak/>
        <w:t xml:space="preserve">        &lt;interval&gt;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EB18D0" w:rsidRDefault="00EB18D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EB18D0" w:rsidRDefault="00EB18D0">
      <w:pPr>
        <w:pStyle w:val="Default"/>
        <w:ind w:left="2160" w:hanging="2160"/>
        <w:jc w:val="both"/>
        <w:rPr>
          <w:b/>
          <w:bCs/>
        </w:rPr>
      </w:pPr>
    </w:p>
    <w:p w:rsidR="00EB18D0" w:rsidRDefault="00EB18D0">
      <w:pPr>
        <w:pStyle w:val="NAESBHeading"/>
      </w:pPr>
      <w:r>
        <w:t>REQ.21.6.4</w:t>
      </w:r>
      <w:r>
        <w:tab/>
      </w:r>
      <w:r>
        <w:tab/>
        <w:t xml:space="preserve">Conformance </w:t>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EB18D0" w:rsidRDefault="00EB18D0">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Subscriptions</w:t>
      </w:r>
      <w:r w:rsidR="006D0DA3">
        <w:rPr>
          <w:rFonts w:ascii="Times New Roman" w:hAnsi="Times New Roman" w:cs="Times New Roman"/>
          <w:bCs/>
          <w:sz w:val="22"/>
          <w:szCs w:val="22"/>
        </w:rPr>
        <w:t xml:space="preserve"> (Optional)</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EB18D0" w:rsidRDefault="00EB18D0">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Delivery</w:t>
      </w:r>
      <w:r w:rsidR="006D0DA3">
        <w:rPr>
          <w:rFonts w:ascii="Times New Roman" w:hAnsi="Times New Roman" w:cs="Times New Roman"/>
          <w:bCs/>
          <w:sz w:val="22"/>
          <w:szCs w:val="22"/>
        </w:rPr>
        <w:t xml:space="preserve"> (Optional)</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EB18D0" w:rsidRDefault="006D0DA3">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w:t>
      </w:r>
      <w:r w:rsidR="00EB18D0">
        <w:rPr>
          <w:rFonts w:ascii="Times New Roman" w:hAnsi="Times New Roman" w:cs="Times New Roman"/>
          <w:bCs/>
          <w:sz w:val="22"/>
          <w:szCs w:val="22"/>
        </w:rPr>
        <w:t>upport POST to Authorized Third Party Notification resource</w:t>
      </w:r>
    </w:p>
    <w:p w:rsidR="00EB18D0" w:rsidRDefault="006D0DA3">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w:t>
      </w:r>
      <w:r w:rsidR="00EB18D0">
        <w:rPr>
          <w:rFonts w:ascii="Times New Roman" w:hAnsi="Times New Roman" w:cs="Times New Roman"/>
          <w:bCs/>
          <w:sz w:val="22"/>
          <w:szCs w:val="22"/>
        </w:rPr>
        <w:t>upport POST to Authorized Third Party Batch resource</w:t>
      </w:r>
    </w:p>
    <w:p w:rsidR="00EB18D0" w:rsidRDefault="006D0DA3">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w:t>
      </w:r>
      <w:r w:rsidR="00EB18D0">
        <w:rPr>
          <w:rFonts w:ascii="Times New Roman" w:hAnsi="Times New Roman" w:cs="Times New Roman"/>
          <w:bCs/>
          <w:sz w:val="22"/>
          <w:szCs w:val="22"/>
        </w:rPr>
        <w:t>upport GET of resources directly</w:t>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EB18D0" w:rsidRDefault="00EB18D0">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Subscriptions</w:t>
      </w:r>
      <w:r w:rsidR="00EE7E9D">
        <w:rPr>
          <w:rFonts w:ascii="Times New Roman" w:hAnsi="Times New Roman" w:cs="Times New Roman"/>
          <w:bCs/>
          <w:sz w:val="22"/>
          <w:szCs w:val="22"/>
        </w:rPr>
        <w:t xml:space="preserve"> (Optional)</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lastRenderedPageBreak/>
        <w:t>Submit POST requests to Subscription, Batch resource</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EB18D0" w:rsidRDefault="00EB18D0">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Delivery</w:t>
      </w:r>
      <w:r w:rsidR="00EE7E9D">
        <w:rPr>
          <w:rFonts w:ascii="Times New Roman" w:hAnsi="Times New Roman" w:cs="Times New Roman"/>
          <w:bCs/>
          <w:sz w:val="22"/>
          <w:szCs w:val="22"/>
        </w:rPr>
        <w:t xml:space="preserve"> (Optional)</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EB18D0" w:rsidRDefault="00EE7E9D">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w:t>
      </w:r>
      <w:r w:rsidR="00EB18D0">
        <w:rPr>
          <w:rFonts w:ascii="Times New Roman" w:hAnsi="Times New Roman" w:cs="Times New Roman"/>
          <w:bCs/>
          <w:sz w:val="22"/>
          <w:szCs w:val="22"/>
        </w:rPr>
        <w:t>ccept POST to Authorized Third Party Notification resource</w:t>
      </w:r>
    </w:p>
    <w:p w:rsidR="00EB18D0" w:rsidRDefault="00EE7E9D">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w:t>
      </w:r>
      <w:r w:rsidR="00EB18D0">
        <w:rPr>
          <w:rFonts w:ascii="Times New Roman" w:hAnsi="Times New Roman" w:cs="Times New Roman"/>
          <w:bCs/>
          <w:sz w:val="22"/>
          <w:szCs w:val="22"/>
        </w:rPr>
        <w:t>ccept POST to Authorized Third Party Batch resource</w:t>
      </w:r>
    </w:p>
    <w:p w:rsidR="00EB18D0" w:rsidRDefault="00EE7E9D">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G</w:t>
      </w:r>
      <w:r w:rsidR="00EB18D0">
        <w:rPr>
          <w:rFonts w:ascii="Times New Roman" w:hAnsi="Times New Roman" w:cs="Times New Roman"/>
          <w:bCs/>
          <w:sz w:val="22"/>
          <w:szCs w:val="22"/>
        </w:rPr>
        <w:t>ET resources directly</w:t>
      </w:r>
    </w:p>
    <w:p w:rsidR="00EB18D0" w:rsidRDefault="00EB18D0">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EB18D0" w:rsidRDefault="00EB18D0">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Security</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EB18D0" w:rsidRDefault="00EE7E9D">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Send and/or a</w:t>
      </w:r>
      <w:r w:rsidR="00EB18D0">
        <w:rPr>
          <w:rFonts w:ascii="Times New Roman" w:hAnsi="Times New Roman" w:cs="Times New Roman"/>
          <w:bCs/>
          <w:sz w:val="22"/>
          <w:szCs w:val="22"/>
        </w:rPr>
        <w:t xml:space="preserve">ccept requests to OAuth endpoints </w:t>
      </w:r>
    </w:p>
    <w:p w:rsidR="00EB18D0" w:rsidRDefault="00EB18D0">
      <w:pPr>
        <w:pStyle w:val="Default"/>
        <w:numPr>
          <w:ilvl w:val="0"/>
          <w:numId w:val="7"/>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EE7E9D" w:rsidRDefault="00EE7E9D">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 xml:space="preserve">The </w:t>
      </w:r>
      <w:r w:rsidR="008773A8">
        <w:rPr>
          <w:rFonts w:ascii="Times New Roman" w:hAnsi="Times New Roman" w:cs="Times New Roman"/>
          <w:bCs/>
          <w:sz w:val="22"/>
          <w:szCs w:val="22"/>
        </w:rPr>
        <w:t xml:space="preserve">information </w:t>
      </w:r>
      <w:r>
        <w:rPr>
          <w:rFonts w:ascii="Times New Roman" w:hAnsi="Times New Roman" w:cs="Times New Roman"/>
          <w:bCs/>
          <w:sz w:val="22"/>
          <w:szCs w:val="22"/>
        </w:rPr>
        <w:t>elements</w:t>
      </w:r>
      <w:r w:rsidR="008773A8">
        <w:rPr>
          <w:rFonts w:ascii="Times New Roman" w:hAnsi="Times New Roman" w:cs="Times New Roman"/>
          <w:bCs/>
          <w:sz w:val="22"/>
          <w:szCs w:val="22"/>
        </w:rPr>
        <w:t xml:space="preserve"> or subset thereof to be transferred are</w:t>
      </w:r>
      <w:r>
        <w:rPr>
          <w:rFonts w:ascii="Times New Roman" w:hAnsi="Times New Roman" w:cs="Times New Roman"/>
          <w:bCs/>
          <w:sz w:val="22"/>
          <w:szCs w:val="22"/>
        </w:rPr>
        <w:t xml:space="preserve"> to be negotiated between </w:t>
      </w:r>
      <w:r w:rsidR="008773A8">
        <w:rPr>
          <w:rFonts w:ascii="Times New Roman" w:hAnsi="Times New Roman" w:cs="Times New Roman"/>
          <w:bCs/>
          <w:sz w:val="22"/>
          <w:szCs w:val="22"/>
        </w:rPr>
        <w:t>parties.</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Information elements with the meaning defined herein</w:t>
      </w:r>
      <w:r w:rsidR="008773A8">
        <w:rPr>
          <w:rFonts w:ascii="Times New Roman" w:hAnsi="Times New Roman" w:cs="Times New Roman"/>
          <w:bCs/>
          <w:sz w:val="22"/>
          <w:szCs w:val="22"/>
        </w:rPr>
        <w:t xml:space="preserve"> to be transferred</w:t>
      </w:r>
      <w:r>
        <w:rPr>
          <w:rFonts w:ascii="Times New Roman" w:hAnsi="Times New Roman" w:cs="Times New Roman"/>
          <w:bCs/>
          <w:sz w:val="22"/>
          <w:szCs w:val="22"/>
        </w:rPr>
        <w:t xml:space="preserve"> use the format and structure defined herein.</w:t>
      </w:r>
    </w:p>
    <w:p w:rsidR="00EB18D0"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EB18D0" w:rsidRPr="001C6589" w:rsidRDefault="00EB18D0">
      <w:pPr>
        <w:pStyle w:val="Default"/>
        <w:numPr>
          <w:ilvl w:val="1"/>
          <w:numId w:val="7"/>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F4334E" w:rsidRDefault="00F4334E" w:rsidP="00F4334E">
      <w:pPr>
        <w:pStyle w:val="Default"/>
        <w:ind w:left="3240"/>
        <w:jc w:val="both"/>
        <w:rPr>
          <w:rFonts w:ascii="Times New Roman" w:hAnsi="Times New Roman" w:cs="Times New Roman"/>
          <w:bCs/>
          <w:sz w:val="22"/>
          <w:szCs w:val="22"/>
        </w:rPr>
      </w:pPr>
    </w:p>
    <w:p w:rsidR="00EB18D0" w:rsidRDefault="00F4334E" w:rsidP="0088673D">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p>
    <w:p w:rsidR="0088673D" w:rsidRPr="00F4334E" w:rsidRDefault="0088673D" w:rsidP="00F4334E">
      <w:pPr>
        <w:pStyle w:val="Default"/>
        <w:ind w:left="2200"/>
        <w:jc w:val="both"/>
        <w:rPr>
          <w:rFonts w:ascii="Times New Roman" w:hAnsi="Times New Roman" w:cs="Times New Roman"/>
          <w:bCs/>
          <w:sz w:val="22"/>
          <w:szCs w:val="22"/>
        </w:rPr>
      </w:pPr>
    </w:p>
    <w:p w:rsidR="00EB18D0" w:rsidRDefault="00EB18D0">
      <w:pPr>
        <w:pStyle w:val="NAESBHeading"/>
      </w:pPr>
      <w:r>
        <w:t>REQ.21.6.5</w:t>
      </w:r>
      <w:r>
        <w:tab/>
      </w:r>
      <w:r>
        <w:tab/>
        <w:t>XML Schema</w:t>
      </w:r>
    </w:p>
    <w:p w:rsidR="00EB18D0" w:rsidRPr="0088673D" w:rsidRDefault="00EB18D0"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EB18D0" w:rsidRPr="0088673D" w:rsidRDefault="00EB18D0" w:rsidP="0088673D">
      <w:pPr>
        <w:pStyle w:val="Default"/>
        <w:ind w:left="2160"/>
        <w:rPr>
          <w:rFonts w:ascii="Times New Roman" w:hAnsi="Times New Roman"/>
          <w:sz w:val="22"/>
        </w:rPr>
      </w:pPr>
    </w:p>
    <w:p w:rsidR="00EB18D0" w:rsidRDefault="00EB18D0">
      <w:pPr>
        <w:pStyle w:val="Heading4"/>
        <w:ind w:left="0"/>
        <w:rPr>
          <w:rFonts w:ascii="Times New Roman" w:hAnsi="Times New Roman"/>
          <w:b w:val="0"/>
        </w:rPr>
        <w:sectPr w:rsidR="00EB18D0">
          <w:headerReference w:type="default" r:id="rId22"/>
          <w:footerReference w:type="default" r:id="rId23"/>
          <w:pgSz w:w="12240" w:h="15840" w:code="1"/>
          <w:pgMar w:top="2347" w:right="1440" w:bottom="1440" w:left="1440" w:header="576" w:footer="648" w:gutter="0"/>
          <w:cols w:space="720"/>
          <w:rtlGutter/>
          <w:docGrid w:linePitch="360"/>
        </w:sect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&lt;?xml version="1.0" encoding="utf-8"?&gt;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&lt;xs:schema xmlns:xs="http://www.w3.org/2001/XMLSchema" xmlns="http://naesb.org/espi" targetNamespace="http://naesb.org/espi" elementFormDefault="qualified" attributeFormDefault="unqualified" version="0.</w:t>
      </w:r>
      <w:del w:id="374" w:author="Steve Van Ausdall" w:date="2011-08-10T11:19:00Z">
        <w:r w:rsidR="00EB18D0">
          <w:rPr>
            <w:rFonts w:ascii="Courier New" w:hAnsi="Courier New" w:cs="Courier New"/>
            <w:bCs/>
            <w:sz w:val="12"/>
            <w:szCs w:val="12"/>
          </w:rPr>
          <w:delText>03</w:delText>
        </w:r>
      </w:del>
      <w:ins w:id="375" w:author="Steve Van Ausdall" w:date="2011-08-10T11:19:00Z">
        <w:r w:rsidRPr="00B35F8C">
          <w:rPr>
            <w:rFonts w:ascii="Courier New" w:hAnsi="Courier New" w:cs="Courier New"/>
            <w:sz w:val="12"/>
            <w:szCs w:val="12"/>
          </w:rPr>
          <w:t>04</w:t>
        </w:r>
      </w:ins>
      <w:r w:rsidRPr="00B35F8C">
        <w:rPr>
          <w:rFonts w:ascii="Courier New" w:hAnsi="Courier New" w:cs="Courier New"/>
          <w:sz w:val="12"/>
          <w:szCs w:val="12"/>
        </w:rPr>
        <w: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&lt;xs:import namespace="http://www.w3.org/2005/Atom" schemaLocation="atom.xsd"/&gt;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name="ApplicationInformation"&gt;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information about </w:t>
      </w:r>
      <w:del w:id="376" w:author="Steve Van Ausdall" w:date="2011-08-10T11:19:00Z">
        <w:r w:rsidR="00EB18D0">
          <w:rPr>
            <w:rFonts w:ascii="Courier New" w:hAnsi="Courier New" w:cs="Courier New"/>
            <w:bCs/>
            <w:sz w:val="12"/>
            <w:szCs w:val="12"/>
          </w:rPr>
          <w:delText>an Authorized</w:delText>
        </w:r>
      </w:del>
      <w:ins w:id="377" w:author="Steve Van Ausdall" w:date="2011-08-10T11:19:00Z">
        <w:r w:rsidRPr="00B35F8C">
          <w:rPr>
            <w:rFonts w:ascii="Courier New" w:hAnsi="Courier New" w:cs="Courier New"/>
            <w:sz w:val="12"/>
            <w:szCs w:val="12"/>
          </w:rPr>
          <w:t>a</w:t>
        </w:r>
      </w:ins>
      <w:r w:rsidRPr="00B35F8C">
        <w:rPr>
          <w:rFonts w:ascii="Courier New" w:hAnsi="Courier New" w:cs="Courier New"/>
          <w:sz w:val="12"/>
          <w:szCs w:val="12"/>
        </w:rPr>
        <w:t xml:space="preserv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name="dataCustodianApplicationStatus"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code indicating the current status of the application. </w:t>
      </w:r>
      <w:del w:id="378" w:author="Steve Van Ausdall" w:date="2011-08-10T11:19:00Z">
        <w:r w:rsidR="00EB18D0">
          <w:rPr>
            <w:rFonts w:ascii="Courier New" w:hAnsi="Courier New" w:cs="Courier New"/>
            <w:bCs/>
            <w:sz w:val="12"/>
            <w:szCs w:val="12"/>
          </w:rPr>
          <w:delText>(Provided</w:delText>
        </w:r>
      </w:del>
      <w:ins w:id="379" w:author="Steve Van Ausdall" w:date="2011-08-10T11:19:00Z">
        <w:r w:rsidRPr="00B35F8C">
          <w:rPr>
            <w:rFonts w:ascii="Courier New" w:hAnsi="Courier New" w:cs="Courier New"/>
            <w:sz w:val="12"/>
            <w:szCs w:val="12"/>
          </w:rPr>
          <w:t>This value is provided</w:t>
        </w:r>
      </w:ins>
      <w:r w:rsidRPr="00B35F8C">
        <w:rPr>
          <w:rFonts w:ascii="Courier New" w:hAnsi="Courier New" w:cs="Courier New"/>
          <w:sz w:val="12"/>
          <w:szCs w:val="12"/>
        </w:rPr>
        <w:t xml:space="preserve"> by dataCustodian, cannot be modified</w:t>
      </w:r>
      <w:del w:id="380" w:author="Steve Van Ausdall" w:date="2011-08-10T11:19:00Z">
        <w:r w:rsidR="00EB18D0">
          <w:rPr>
            <w:rFonts w:ascii="Courier New" w:hAnsi="Courier New" w:cs="Courier New"/>
            <w:bCs/>
            <w:sz w:val="12"/>
            <w:szCs w:val="12"/>
          </w:rPr>
          <w:delText>)</w:delText>
        </w:r>
      </w:del>
      <w:ins w:id="381" w:author="Steve Van Ausdall" w:date="2011-08-10T11:19:00Z">
        <w:r w:rsidRPr="00B35F8C">
          <w:rPr>
            <w:rFonts w:ascii="Courier New" w:hAnsi="Courier New" w:cs="Courier New"/>
            <w:sz w:val="12"/>
            <w:szCs w:val="12"/>
          </w:rPr>
          <w:t>.</w:t>
        </w:r>
      </w:ins>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Defined statuses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Review</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Production (Live)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3 - On hold </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Revoked&lt;/xs:documentation&gt;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name="dataCustodianDefaultBatchResource"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default endpoint for Batch requests. </w:t>
      </w:r>
      <w:del w:id="382" w:author="Steve Van Ausdall" w:date="2011-08-10T11:19:00Z">
        <w:r w:rsidR="00EB18D0">
          <w:rPr>
            <w:rFonts w:ascii="Courier New" w:hAnsi="Courier New" w:cs="Courier New"/>
            <w:bCs/>
            <w:sz w:val="12"/>
            <w:szCs w:val="12"/>
          </w:rPr>
          <w:delText>(Provided</w:delText>
        </w:r>
      </w:del>
      <w:ins w:id="383" w:author="Steve Van Ausdall" w:date="2011-08-10T11:19:00Z">
        <w:r w:rsidRPr="00B35F8C">
          <w:rPr>
            <w:rFonts w:ascii="Courier New" w:hAnsi="Courier New" w:cs="Courier New"/>
            <w:sz w:val="12"/>
            <w:szCs w:val="12"/>
          </w:rPr>
          <w:t>This value is provided</w:t>
        </w:r>
      </w:ins>
      <w:r w:rsidRPr="00B35F8C">
        <w:rPr>
          <w:rFonts w:ascii="Courier New" w:hAnsi="Courier New" w:cs="Courier New"/>
          <w:sz w:val="12"/>
          <w:szCs w:val="12"/>
        </w:rPr>
        <w:t xml:space="preserve"> by dataCustodian, updated in approved applications objects, cannot be modified by </w:t>
      </w:r>
      <w:del w:id="384" w:author="Steve Van Ausdall" w:date="2011-08-10T11:19:00Z">
        <w:r w:rsidR="00EB18D0">
          <w:rPr>
            <w:rFonts w:ascii="Courier New" w:hAnsi="Courier New" w:cs="Courier New"/>
            <w:bCs/>
            <w:sz w:val="12"/>
            <w:szCs w:val="12"/>
          </w:rPr>
          <w:delText>authorized third party)&lt;/</w:delText>
        </w:r>
      </w:del>
      <w:ins w:id="385" w:author="Steve Van Ausdall" w:date="2011-08-10T11:19:00Z">
        <w:r w:rsidRPr="00B35F8C">
          <w:rPr>
            <w:rFonts w:ascii="Courier New" w:hAnsi="Courier New" w:cs="Courier New"/>
            <w:sz w:val="12"/>
            <w:szCs w:val="12"/>
          </w:rPr>
          <w:t>Third Party.&lt;/</w:t>
        </w:r>
      </w:ins>
      <w:r w:rsidRPr="00B35F8C">
        <w:rPr>
          <w:rFonts w:ascii="Courier New" w:hAnsi="Courier New" w:cs="Courier New"/>
          <w:sz w:val="12"/>
          <w:szCs w:val="12"/>
        </w:rPr>
        <w: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name="dataCustodianDefaultSubscriptionResource"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default endpoint for Subscription requests. </w:t>
      </w:r>
      <w:del w:id="386" w:author="Steve Van Ausdall" w:date="2011-08-10T11:19:00Z">
        <w:r w:rsidR="00EB18D0">
          <w:rPr>
            <w:rFonts w:ascii="Courier New" w:hAnsi="Courier New" w:cs="Courier New"/>
            <w:bCs/>
            <w:sz w:val="12"/>
            <w:szCs w:val="12"/>
          </w:rPr>
          <w:delText>(Provided</w:delText>
        </w:r>
      </w:del>
      <w:ins w:id="387" w:author="Steve Van Ausdall" w:date="2011-08-10T11:19:00Z">
        <w:r w:rsidRPr="00B35F8C">
          <w:rPr>
            <w:rFonts w:ascii="Courier New" w:hAnsi="Courier New" w:cs="Courier New"/>
            <w:sz w:val="12"/>
            <w:szCs w:val="12"/>
          </w:rPr>
          <w:t>This value is provided</w:t>
        </w:r>
      </w:ins>
      <w:r w:rsidRPr="00B35F8C">
        <w:rPr>
          <w:rFonts w:ascii="Courier New" w:hAnsi="Courier New" w:cs="Courier New"/>
          <w:sz w:val="12"/>
          <w:szCs w:val="12"/>
        </w:rPr>
        <w:t xml:space="preserve"> by dataCustodian, updated in approved applications objects, cannot be modified by </w:t>
      </w:r>
      <w:del w:id="388" w:author="Steve Van Ausdall" w:date="2011-08-10T11:19:00Z">
        <w:r w:rsidR="00EB18D0">
          <w:rPr>
            <w:rFonts w:ascii="Courier New" w:hAnsi="Courier New" w:cs="Courier New"/>
            <w:bCs/>
            <w:sz w:val="12"/>
            <w:szCs w:val="12"/>
          </w:rPr>
          <w:delText>authorized third party)&lt;/</w:delText>
        </w:r>
      </w:del>
      <w:ins w:id="389" w:author="Steve Van Ausdall" w:date="2011-08-10T11:19:00Z">
        <w:r w:rsidRPr="00B35F8C">
          <w:rPr>
            <w:rFonts w:ascii="Courier New" w:hAnsi="Courier New" w:cs="Courier New"/>
            <w:sz w:val="12"/>
            <w:szCs w:val="12"/>
          </w:rPr>
          <w:t>Third Party.&lt;/</w:t>
        </w:r>
      </w:ins>
      <w:r w:rsidRPr="00B35F8C">
        <w:rPr>
          <w:rFonts w:ascii="Courier New" w:hAnsi="Courier New" w:cs="Courier New"/>
          <w:sz w:val="12"/>
          <w:szCs w:val="12"/>
        </w:rPr>
        <w: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name="dataCustodianThirdPartyId" type="String32"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key to be associated with this application, to be provided in OAuth requests. </w:t>
      </w:r>
      <w:del w:id="390" w:author="Steve Van Ausdall" w:date="2011-08-10T11:19:00Z">
        <w:r w:rsidR="00EB18D0">
          <w:rPr>
            <w:rFonts w:ascii="Courier New" w:hAnsi="Courier New" w:cs="Courier New"/>
            <w:bCs/>
            <w:sz w:val="12"/>
            <w:szCs w:val="12"/>
          </w:rPr>
          <w:delText>(Provided</w:delText>
        </w:r>
      </w:del>
      <w:ins w:id="391" w:author="Steve Van Ausdall" w:date="2011-08-10T11:19:00Z">
        <w:r w:rsidRPr="00B35F8C">
          <w:rPr>
            <w:rFonts w:ascii="Courier New" w:hAnsi="Courier New" w:cs="Courier New"/>
            <w:sz w:val="12"/>
            <w:szCs w:val="12"/>
          </w:rPr>
          <w:t>This value is provided</w:t>
        </w:r>
      </w:ins>
      <w:r w:rsidRPr="00B35F8C">
        <w:rPr>
          <w:rFonts w:ascii="Courier New" w:hAnsi="Courier New" w:cs="Courier New"/>
          <w:sz w:val="12"/>
          <w:szCs w:val="12"/>
        </w:rPr>
        <w:t xml:space="preserve"> by dataCustodian, </w:t>
      </w:r>
      <w:ins w:id="392" w:author="Steve Van Ausdall" w:date="2011-08-10T11:19:00Z">
        <w:r w:rsidRPr="00B35F8C">
          <w:rPr>
            <w:rFonts w:ascii="Courier New" w:hAnsi="Courier New" w:cs="Courier New"/>
            <w:sz w:val="12"/>
            <w:szCs w:val="12"/>
          </w:rPr>
          <w:t xml:space="preserve">and </w:t>
        </w:r>
      </w:ins>
      <w:r w:rsidRPr="00B35F8C">
        <w:rPr>
          <w:rFonts w:ascii="Courier New" w:hAnsi="Courier New" w:cs="Courier New"/>
          <w:sz w:val="12"/>
          <w:szCs w:val="12"/>
        </w:rPr>
        <w:t>cannot be modified</w:t>
      </w:r>
      <w:del w:id="393" w:author="Steve Van Ausdall" w:date="2011-08-10T11:19:00Z">
        <w:r w:rsidR="00EB18D0">
          <w:rPr>
            <w:rFonts w:ascii="Courier New" w:hAnsi="Courier New" w:cs="Courier New"/>
            <w:bCs/>
            <w:sz w:val="12"/>
            <w:szCs w:val="12"/>
          </w:rPr>
          <w:delText>)&lt;/</w:delText>
        </w:r>
      </w:del>
      <w:ins w:id="394" w:author="Steve Van Ausdall" w:date="2011-08-10T11:19:00Z">
        <w:r w:rsidRPr="00B35F8C">
          <w:rPr>
            <w:rFonts w:ascii="Courier New" w:hAnsi="Courier New" w:cs="Courier New"/>
            <w:sz w:val="12"/>
            <w:szCs w:val="12"/>
          </w:rPr>
          <w:t>.&lt;/</w:t>
        </w:r>
      </w:ins>
      <w:r w:rsidRPr="00B35F8C">
        <w:rPr>
          <w:rFonts w:ascii="Courier New" w:hAnsi="Courier New" w:cs="Courier New"/>
          <w:sz w:val="12"/>
          <w:szCs w:val="12"/>
        </w:rPr>
        <w: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name="dataCustodianThirdPartySecret" type="String32"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&lt;xs:documentation&gt;A secret to be associated with this application, used to sign OAuth requests. </w:t>
      </w:r>
      <w:del w:id="395" w:author="Steve Van Ausdall" w:date="2011-08-10T11:19:00Z">
        <w:r w:rsidR="00EB18D0">
          <w:rPr>
            <w:rFonts w:ascii="Courier New" w:hAnsi="Courier New" w:cs="Courier New"/>
            <w:bCs/>
            <w:sz w:val="12"/>
            <w:szCs w:val="12"/>
          </w:rPr>
          <w:delText>(Provided</w:delText>
        </w:r>
      </w:del>
      <w:ins w:id="396" w:author="Steve Van Ausdall" w:date="2011-08-10T11:19:00Z">
        <w:r w:rsidRPr="00B35F8C">
          <w:rPr>
            <w:rFonts w:ascii="Courier New" w:hAnsi="Courier New" w:cs="Courier New"/>
            <w:sz w:val="12"/>
            <w:szCs w:val="12"/>
          </w:rPr>
          <w:t>This value is provided</w:t>
        </w:r>
      </w:ins>
      <w:r w:rsidRPr="00B35F8C">
        <w:rPr>
          <w:rFonts w:ascii="Courier New" w:hAnsi="Courier New" w:cs="Courier New"/>
          <w:sz w:val="12"/>
          <w:szCs w:val="12"/>
        </w:rPr>
        <w:t xml:space="preserve"> by dataCustodian, </w:t>
      </w:r>
      <w:ins w:id="397" w:author="Steve Van Ausdall" w:date="2011-08-10T11:19:00Z">
        <w:r w:rsidRPr="00B35F8C">
          <w:rPr>
            <w:rFonts w:ascii="Courier New" w:hAnsi="Courier New" w:cs="Courier New"/>
            <w:sz w:val="12"/>
            <w:szCs w:val="12"/>
          </w:rPr>
          <w:t xml:space="preserve">and </w:t>
        </w:r>
      </w:ins>
      <w:r w:rsidRPr="00B35F8C">
        <w:rPr>
          <w:rFonts w:ascii="Courier New" w:hAnsi="Courier New" w:cs="Courier New"/>
          <w:sz w:val="12"/>
          <w:szCs w:val="12"/>
        </w:rPr>
        <w:t>cannot be modified</w:t>
      </w:r>
      <w:del w:id="398" w:author="Steve Van Ausdall" w:date="2011-08-10T11:19:00Z">
        <w:r w:rsidR="00EB18D0">
          <w:rPr>
            <w:rFonts w:ascii="Courier New" w:hAnsi="Courier New" w:cs="Courier New"/>
            <w:bCs/>
            <w:sz w:val="12"/>
            <w:szCs w:val="12"/>
          </w:rPr>
          <w:delText>)&lt;/</w:delText>
        </w:r>
      </w:del>
      <w:ins w:id="399" w:author="Steve Van Ausdall" w:date="2011-08-10T11:19:00Z">
        <w:r w:rsidRPr="00B35F8C">
          <w:rPr>
            <w:rFonts w:ascii="Courier New" w:hAnsi="Courier New" w:cs="Courier New"/>
            <w:sz w:val="12"/>
            <w:szCs w:val="12"/>
          </w:rPr>
          <w:t>.&lt;/</w:t>
        </w:r>
      </w:ins>
      <w:r w:rsidRPr="00B35F8C">
        <w:rPr>
          <w:rFonts w:ascii="Courier New" w:hAnsi="Courier New" w:cs="Courier New"/>
          <w:sz w:val="12"/>
          <w:szCs w:val="12"/>
        </w:rPr>
        <w: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name="thirdPartyApplicationDescription" type="</w:t>
      </w:r>
      <w:del w:id="400" w:author="Steve Van Ausdall" w:date="2011-08-10T11:19:00Z">
        <w:r w:rsidR="00EB18D0">
          <w:rPr>
            <w:rFonts w:ascii="Courier New" w:hAnsi="Courier New" w:cs="Courier New"/>
            <w:bCs/>
            <w:sz w:val="12"/>
            <w:szCs w:val="12"/>
          </w:rPr>
          <w:delText>xs:string</w:delText>
        </w:r>
      </w:del>
      <w:ins w:id="401" w:author="Steve Van Ausdall" w:date="2011-08-10T11:19:00Z">
        <w:r w:rsidRPr="00B35F8C">
          <w:rPr>
            <w:rFonts w:ascii="Courier New" w:hAnsi="Courier New" w:cs="Courier New"/>
            <w:sz w:val="12"/>
            <w:szCs w:val="12"/>
          </w:rPr>
          <w:t>String256</w:t>
        </w:r>
      </w:ins>
      <w:r w:rsidRPr="00B35F8C">
        <w:rPr>
          <w:rFonts w:ascii="Courier New" w:hAnsi="Courier New" w:cs="Courier New"/>
          <w:sz w:val="12"/>
          <w:szCs w:val="12"/>
        </w:rPr>
        <w: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description of the application.&lt;/xs:documentation&gt;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name="thirdPartyApplicationLogo"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link to the logo image for the application. Size greater than 180 x 150 may be cropped or reduced.&lt;/xs:documentation&gt;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name="thirdPartyApplicationName" type="String32"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name of the application to which access will be granted.&lt;/xs:documentation&gt;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name="thirdPartyApplicationStatus"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code indicating the current status of the application. </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Defined statuses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Development</w:t>
      </w:r>
    </w:p>
    <w:p w:rsidR="00B35F8C" w:rsidRPr="00B35F8C" w:rsidRDefault="00B35F8C" w:rsidP="00B35F8C">
      <w:pPr>
        <w:pStyle w:val="DefaultText"/>
        <w:rPr>
          <w:ins w:id="402" w:author="Steve Van Ausdall" w:date="2011-08-10T11:19:00Z"/>
          <w:rFonts w:ascii="Courier New" w:hAnsi="Courier New" w:cs="Courier New"/>
          <w:sz w:val="12"/>
          <w:szCs w:val="12"/>
        </w:rPr>
      </w:pPr>
      <w:r w:rsidRPr="00B35F8C">
        <w:rPr>
          <w:rFonts w:ascii="Courier New" w:hAnsi="Courier New" w:cs="Courier New"/>
          <w:sz w:val="12"/>
          <w:szCs w:val="12"/>
        </w:rPr>
        <w:t xml:space="preserve">2 - </w:t>
      </w:r>
      <w:ins w:id="403" w:author="Steve Van Ausdall" w:date="2011-08-10T11:19:00Z">
        <w:r w:rsidRPr="00B35F8C">
          <w:rPr>
            <w:rFonts w:ascii="Courier New" w:hAnsi="Courier New" w:cs="Courier New"/>
            <w:sz w:val="12"/>
            <w:szCs w:val="12"/>
          </w:rPr>
          <w:t>Review / Test</w:t>
        </w:r>
      </w:ins>
    </w:p>
    <w:p w:rsidR="00B35F8C" w:rsidRPr="00B35F8C" w:rsidRDefault="00B35F8C" w:rsidP="00B35F8C">
      <w:pPr>
        <w:pStyle w:val="DefaultText"/>
        <w:rPr>
          <w:rFonts w:ascii="Courier New" w:hAnsi="Courier New" w:cs="Courier New"/>
          <w:sz w:val="12"/>
          <w:szCs w:val="12"/>
        </w:rPr>
      </w:pPr>
      <w:ins w:id="404" w:author="Steve Van Ausdall" w:date="2011-08-10T11:19:00Z">
        <w:r w:rsidRPr="00B35F8C">
          <w:rPr>
            <w:rFonts w:ascii="Courier New" w:hAnsi="Courier New" w:cs="Courier New"/>
            <w:sz w:val="12"/>
            <w:szCs w:val="12"/>
          </w:rPr>
          <w:t xml:space="preserve">3 - </w:t>
        </w:r>
      </w:ins>
      <w:r w:rsidRPr="00B35F8C">
        <w:rPr>
          <w:rFonts w:ascii="Courier New" w:hAnsi="Courier New" w:cs="Courier New"/>
          <w:sz w:val="12"/>
          <w:szCs w:val="12"/>
        </w:rPr>
        <w:t>Production (Live)</w:t>
      </w:r>
    </w:p>
    <w:p w:rsidR="00B35F8C" w:rsidRPr="00B35F8C" w:rsidRDefault="00EB18D0" w:rsidP="00B35F8C">
      <w:pPr>
        <w:pStyle w:val="DefaultText"/>
        <w:rPr>
          <w:rFonts w:ascii="Courier New" w:hAnsi="Courier New" w:cs="Courier New"/>
          <w:sz w:val="12"/>
          <w:szCs w:val="12"/>
        </w:rPr>
      </w:pPr>
      <w:del w:id="405" w:author="Steve Van Ausdall" w:date="2011-08-10T11:19:00Z">
        <w:r>
          <w:rPr>
            <w:rFonts w:ascii="Courier New" w:hAnsi="Courier New" w:cs="Courier New"/>
            <w:bCs/>
            <w:sz w:val="12"/>
            <w:szCs w:val="12"/>
          </w:rPr>
          <w:delText>3</w:delText>
        </w:r>
      </w:del>
      <w:ins w:id="406" w:author="Steve Van Ausdall" w:date="2011-08-10T11:19:00Z">
        <w:r w:rsidR="00B35F8C" w:rsidRPr="00B35F8C">
          <w:rPr>
            <w:rFonts w:ascii="Courier New" w:hAnsi="Courier New" w:cs="Courier New"/>
            <w:sz w:val="12"/>
            <w:szCs w:val="12"/>
          </w:rPr>
          <w:t>4</w:t>
        </w:r>
      </w:ins>
      <w:r w:rsidR="00B35F8C" w:rsidRPr="00B35F8C">
        <w:rPr>
          <w:rFonts w:ascii="Courier New" w:hAnsi="Courier New" w:cs="Courier New"/>
          <w:sz w:val="12"/>
          <w:szCs w:val="12"/>
        </w:rPr>
        <w:t xml:space="preserve"> - Retired (Remove)&lt;/xs:documentation&gt;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name="thirdPartyApplicationType"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code indicating the type of the application. </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Defined types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Web Application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Desktop Application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Mobile Application&lt;/xs:documentation&gt;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name="thirdPartyApplicationUse"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code indicating the expected use of the application. </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Defined uses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Energy management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Comparisons</w:t>
      </w:r>
    </w:p>
    <w:p w:rsidR="00B35F8C" w:rsidRPr="00B35F8C" w:rsidRDefault="00B35F8C" w:rsidP="00B35F8C">
      <w:pPr>
        <w:pStyle w:val="DefaultText"/>
        <w:rPr>
          <w:ins w:id="407" w:author="Steve Van Ausdall" w:date="2011-08-10T11:19:00Z"/>
          <w:rFonts w:ascii="Courier New" w:hAnsi="Courier New" w:cs="Courier New"/>
          <w:sz w:val="12"/>
          <w:szCs w:val="12"/>
        </w:rPr>
      </w:pPr>
      <w:r w:rsidRPr="00B35F8C">
        <w:rPr>
          <w:rFonts w:ascii="Courier New" w:hAnsi="Courier New" w:cs="Courier New"/>
          <w:sz w:val="12"/>
          <w:szCs w:val="12"/>
        </w:rPr>
        <w:t>3 - Government</w:t>
      </w:r>
    </w:p>
    <w:p w:rsidR="00B35F8C" w:rsidRPr="00B35F8C" w:rsidRDefault="00B35F8C" w:rsidP="00B35F8C">
      <w:pPr>
        <w:pStyle w:val="DefaultText"/>
        <w:rPr>
          <w:ins w:id="408" w:author="Steve Van Ausdall" w:date="2011-08-10T11:19:00Z"/>
          <w:rFonts w:ascii="Courier New" w:hAnsi="Courier New" w:cs="Courier New"/>
          <w:sz w:val="12"/>
          <w:szCs w:val="12"/>
        </w:rPr>
      </w:pPr>
      <w:ins w:id="409" w:author="Steve Van Ausdall" w:date="2011-08-10T11:19:00Z">
        <w:r w:rsidRPr="00B35F8C">
          <w:rPr>
            <w:rFonts w:ascii="Courier New" w:hAnsi="Courier New" w:cs="Courier New"/>
            <w:sz w:val="12"/>
            <w:szCs w:val="12"/>
          </w:rPr>
          <w:t>4 - Academic</w:t>
        </w:r>
      </w:ins>
    </w:p>
    <w:p w:rsidR="00B35F8C" w:rsidRPr="00B35F8C" w:rsidRDefault="00B35F8C" w:rsidP="00B35F8C">
      <w:pPr>
        <w:pStyle w:val="DefaultText"/>
        <w:rPr>
          <w:rFonts w:ascii="Courier New" w:hAnsi="Courier New" w:cs="Courier New"/>
          <w:sz w:val="12"/>
          <w:szCs w:val="12"/>
        </w:rPr>
      </w:pPr>
      <w:ins w:id="410" w:author="Steve Van Ausdall" w:date="2011-08-10T11:19:00Z">
        <w:r w:rsidRPr="00B35F8C">
          <w:rPr>
            <w:rFonts w:ascii="Courier New" w:hAnsi="Courier New" w:cs="Courier New"/>
            <w:sz w:val="12"/>
            <w:szCs w:val="12"/>
          </w:rPr>
          <w:t>5 - Law enforcement</w:t>
        </w:r>
      </w:ins>
      <w:r w:rsidRPr="00B35F8C">
        <w:rPr>
          <w:rFonts w:ascii="Courier New" w:hAnsi="Courier New" w:cs="Courier New"/>
          <w:sz w:val="12"/>
          <w:szCs w:val="12"/>
        </w:rPr>
        <w: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name="thirdPartyApplicationWebsite"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link to the main page of the application.&lt;/xs:documentation&gt;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name="thirdPartyDefaultBatchResource"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default endpoint for asynchronous delivery of Batch data using push.&lt;/xs:documentation&gt;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name="thirdPartyDefaultNotifyResource"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default endpoint for </w:t>
      </w:r>
      <w:del w:id="411" w:author="Steve Van Ausdall" w:date="2011-08-10T11:19:00Z">
        <w:r w:rsidR="00EB18D0">
          <w:rPr>
            <w:rFonts w:ascii="Courier New" w:hAnsi="Courier New" w:cs="Courier New"/>
            <w:bCs/>
            <w:sz w:val="12"/>
            <w:szCs w:val="12"/>
          </w:rPr>
          <w:delText>authorized third party</w:delText>
        </w:r>
      </w:del>
      <w:ins w:id="412" w:author="Steve Van Ausdall" w:date="2011-08-10T11:19:00Z">
        <w:r w:rsidRPr="00B35F8C">
          <w:rPr>
            <w:rFonts w:ascii="Courier New" w:hAnsi="Courier New" w:cs="Courier New"/>
            <w:sz w:val="12"/>
            <w:szCs w:val="12"/>
          </w:rPr>
          <w:t>Third Party</w:t>
        </w:r>
      </w:ins>
      <w:r w:rsidRPr="00B35F8C">
        <w:rPr>
          <w:rFonts w:ascii="Courier New" w:hAnsi="Courier New" w:cs="Courier New"/>
          <w:sz w:val="12"/>
          <w:szCs w:val="12"/>
        </w:rPr>
        <w:t xml:space="preserve"> notification of Batch data availability, that is then requested from the </w:t>
      </w:r>
      <w:del w:id="413" w:author="Steve Van Ausdall" w:date="2011-08-10T11:19:00Z">
        <w:r w:rsidR="00EB18D0">
          <w:rPr>
            <w:rFonts w:ascii="Courier New" w:hAnsi="Courier New" w:cs="Courier New"/>
            <w:bCs/>
            <w:sz w:val="12"/>
            <w:szCs w:val="12"/>
          </w:rPr>
          <w:delText>data custodian</w:delText>
        </w:r>
      </w:del>
      <w:ins w:id="414" w:author="Steve Van Ausdall" w:date="2011-08-10T11:19:00Z">
        <w:r w:rsidRPr="00B35F8C">
          <w:rPr>
            <w:rFonts w:ascii="Courier New" w:hAnsi="Courier New" w:cs="Courier New"/>
            <w:sz w:val="12"/>
            <w:szCs w:val="12"/>
          </w:rPr>
          <w:t>Data Custodian</w:t>
        </w:r>
      </w:ins>
      <w:r w:rsidRPr="00B35F8C">
        <w:rPr>
          <w:rFonts w:ascii="Courier New" w:hAnsi="Courier New" w:cs="Courier New"/>
          <w:sz w:val="12"/>
          <w:szCs w:val="12"/>
        </w:rPr>
        <w:t xml:space="preserve"> via the Batch resource.&lt;/xs:documentation&gt;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name="thirdPartyDefaultOAuthCallback"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default redirect back to the application after authorization grant.&lt;/xs:documentation&gt;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name="thirdPartyEmail" type="</w:t>
      </w:r>
      <w:del w:id="415" w:author="Steve Van Ausdall" w:date="2011-08-10T11:19:00Z">
        <w:r w:rsidR="00EB18D0">
          <w:rPr>
            <w:rFonts w:ascii="Courier New" w:hAnsi="Courier New" w:cs="Courier New"/>
            <w:bCs/>
            <w:sz w:val="12"/>
            <w:szCs w:val="12"/>
          </w:rPr>
          <w:delText>String32</w:delText>
        </w:r>
      </w:del>
      <w:ins w:id="416" w:author="Steve Van Ausdall" w:date="2011-08-10T11:19:00Z">
        <w:r w:rsidRPr="00B35F8C">
          <w:rPr>
            <w:rFonts w:ascii="Courier New" w:hAnsi="Courier New" w:cs="Courier New"/>
            <w:sz w:val="12"/>
            <w:szCs w:val="12"/>
          </w:rPr>
          <w:t>String64</w:t>
        </w:r>
      </w:ins>
      <w:r w:rsidRPr="00B35F8C">
        <w:rPr>
          <w:rFonts w:ascii="Courier New" w:hAnsi="Courier New" w:cs="Courier New"/>
          <w:sz w:val="12"/>
          <w:szCs w:val="12"/>
        </w:rPr>
        <w: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name="thirdPartyName" type="</w:t>
      </w:r>
      <w:del w:id="417" w:author="Steve Van Ausdall" w:date="2011-08-10T11:19:00Z">
        <w:r w:rsidR="00EB18D0">
          <w:rPr>
            <w:rFonts w:ascii="Courier New" w:hAnsi="Courier New" w:cs="Courier New"/>
            <w:bCs/>
            <w:sz w:val="12"/>
            <w:szCs w:val="12"/>
          </w:rPr>
          <w:delText>String32</w:delText>
        </w:r>
      </w:del>
      <w:ins w:id="418" w:author="Steve Van Ausdall" w:date="2011-08-10T11:19:00Z">
        <w:r w:rsidRPr="00B35F8C">
          <w:rPr>
            <w:rFonts w:ascii="Courier New" w:hAnsi="Courier New" w:cs="Courier New"/>
            <w:sz w:val="12"/>
            <w:szCs w:val="12"/>
          </w:rPr>
          <w:t>String64</w:t>
        </w:r>
      </w:ins>
      <w:r w:rsidRPr="00B35F8C">
        <w:rPr>
          <w:rFonts w:ascii="Courier New" w:hAnsi="Courier New" w:cs="Courier New"/>
          <w:sz w:val="12"/>
          <w:szCs w:val="12"/>
        </w:rPr>
        <w: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name of the organization to which access will be granted.&lt;/xs:documentation&gt;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name="thirdPartyPhone" type="String32"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name="Authorization"&gt;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&lt;xs:documentation&gt;Represents a permission granted by an owner for access to a resource.&lt;/xs:documentation&gt;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name="accessToken" type="String32"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the access token associated with this authorization.&lt;/xs:documentation&gt;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name="authorizationServer"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the URI link to the authorization endpoint associated with this authorization.&lt;/xs:documentation&gt;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name="authorizedPeriod" type="DateTimeInterval"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&lt;xs:documentation&gt;Restricts access to requests or subscriptions within this date time interval.&lt;/xs:documentation&gt;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name="publishedPeriod" type="DateTimeInterval"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&lt;xs:documentation&gt;Restricts access to </w:t>
      </w:r>
      <w:del w:id="419" w:author="Steve Van Ausdall" w:date="2011-08-10T11:19:00Z">
        <w:r w:rsidR="00EB18D0">
          <w:rPr>
            <w:rFonts w:ascii="Courier New" w:hAnsi="Courier New" w:cs="Courier New"/>
            <w:bCs/>
            <w:sz w:val="12"/>
            <w:szCs w:val="12"/>
          </w:rPr>
          <w:delText xml:space="preserve">only </w:delText>
        </w:r>
      </w:del>
      <w:r w:rsidRPr="00B35F8C">
        <w:rPr>
          <w:rFonts w:ascii="Courier New" w:hAnsi="Courier New" w:cs="Courier New"/>
          <w:sz w:val="12"/>
          <w:szCs w:val="12"/>
        </w:rPr>
        <w:t>the objects within the associated resource that were published within this date time interval.&lt;/xs:documentation&gt;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name="resource" type="xs:anyURI"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the identifier of the resource, same as was specified in OAuth "scope".&lt;/xs:documentation&gt;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name="status"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status of this authorization. </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Revoked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Active&lt;/xs:documentation&gt;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w:t>
      </w:r>
      <w:del w:id="420" w:author="Steve Van Ausdall" w:date="2011-08-10T11:19:00Z">
        <w:r w:rsidR="00EB18D0">
          <w:rPr>
            <w:rFonts w:ascii="Courier New" w:hAnsi="Courier New" w:cs="Courier New"/>
            <w:bCs/>
            <w:sz w:val="12"/>
            <w:szCs w:val="12"/>
          </w:rPr>
          <w:delText>thirdPartyConsumer</w:delText>
        </w:r>
      </w:del>
      <w:ins w:id="421" w:author="Steve Van Ausdall" w:date="2011-08-10T11:19:00Z">
        <w:r w:rsidRPr="00B35F8C">
          <w:rPr>
            <w:rFonts w:ascii="Courier New" w:hAnsi="Courier New" w:cs="Courier New"/>
            <w:sz w:val="12"/>
            <w:szCs w:val="12"/>
          </w:rPr>
          <w:t>thirdParty</w:t>
        </w:r>
      </w:ins>
      <w:r w:rsidRPr="00B35F8C">
        <w:rPr>
          <w:rFonts w:ascii="Courier New" w:hAnsi="Courier New" w:cs="Courier New"/>
          <w:sz w:val="12"/>
          <w:szCs w:val="12"/>
        </w:rPr>
        <w:t>" type="String32"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the identifier for the </w:t>
      </w:r>
      <w:del w:id="422" w:author="Steve Van Ausdall" w:date="2011-08-10T11:19:00Z">
        <w:r w:rsidR="00EB18D0">
          <w:rPr>
            <w:rFonts w:ascii="Courier New" w:hAnsi="Courier New" w:cs="Courier New"/>
            <w:bCs/>
            <w:sz w:val="12"/>
            <w:szCs w:val="12"/>
          </w:rPr>
          <w:delText xml:space="preserve">Authorized </w:delText>
        </w:r>
      </w:del>
      <w:r w:rsidRPr="00B35F8C">
        <w:rPr>
          <w:rFonts w:ascii="Courier New" w:hAnsi="Courier New" w:cs="Courier New"/>
          <w:sz w:val="12"/>
          <w:szCs w:val="12"/>
        </w:rPr>
        <w:t>Third Party.&lt;/xs:documentation&gt;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name="IntervalBlock"&gt;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&lt;xs:documentation&gt;Time sequence of Readings of the same ReadingType.&lt;/xs:documentation&gt;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name="interval" type="DateTimeInterval"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&lt;xs:documentation&gt;Specifies the time period during which the contained readings were taken.&lt;/xs:documentation&gt;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name="IntervalReading" type="IntervalReading" minOccurs="0" maxOccurs="unbounded"/&gt;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name="IntervalReading"&gt;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&lt;xs:documentation&gt;Specific value measured by a meter or other asset. Each Reading is associated with a specific ReadingType.&lt;/xs:documentation&gt;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name="cost" type="UInt48"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&lt;xs:documentation&gt;Specifies a cost associated with this reading, in </w:t>
      </w:r>
      <w:del w:id="423" w:author="Steve Van Ausdall" w:date="2011-08-10T11:19:00Z">
        <w:r w:rsidR="00EB18D0">
          <w:rPr>
            <w:rFonts w:ascii="Courier New" w:hAnsi="Courier New" w:cs="Courier New"/>
            <w:bCs/>
            <w:sz w:val="12"/>
            <w:szCs w:val="12"/>
          </w:rPr>
          <w:delText>millionths</w:delText>
        </w:r>
      </w:del>
      <w:ins w:id="424" w:author="Steve Van Ausdall" w:date="2011-08-10T11:19:00Z">
        <w:r w:rsidRPr="00B35F8C">
          <w:rPr>
            <w:rFonts w:ascii="Courier New" w:hAnsi="Courier New" w:cs="Courier New"/>
            <w:sz w:val="12"/>
            <w:szCs w:val="12"/>
          </w:rPr>
          <w:t>hundred-thousandths</w:t>
        </w:r>
      </w:ins>
      <w:r w:rsidRPr="00B35F8C">
        <w:rPr>
          <w:rFonts w:ascii="Courier New" w:hAnsi="Courier New" w:cs="Courier New"/>
          <w:sz w:val="12"/>
          <w:szCs w:val="12"/>
        </w:rPr>
        <w:t xml:space="preserve"> of the currency specified in the ReadingType for this reading.  (e.g</w:t>
      </w:r>
      <w:del w:id="425" w:author="Steve Van Ausdall" w:date="2011-08-10T11:19:00Z">
        <w:r w:rsidR="00EB18D0">
          <w:rPr>
            <w:rFonts w:ascii="Courier New" w:hAnsi="Courier New" w:cs="Courier New"/>
            <w:bCs/>
            <w:sz w:val="12"/>
            <w:szCs w:val="12"/>
          </w:rPr>
          <w:delText>.</w:delText>
        </w:r>
      </w:del>
      <w:ins w:id="426"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 xml:space="preserve"> 840 = USD, US dollar)&lt;/xs:documentation&gt;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name="ReadingQuality" type="ReadingQuality" minOccurs="0" maxOccurs="unbounded"/&gt;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name="timePeriod" type="DateTimeInterval"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name="value" type="UInt48"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&lt;xs:documentation&gt;Value in units specified by ReadingType&lt;/xs:documentation&gt;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name="MeterReading"&gt;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&lt;xs:documentation&gt;Set of values obtained from the meter.&lt;/xs:documentation&gt;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name="ReadingQuality"&gt;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name="quality" type="QualityOfReading"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&lt;xs:documentation&gt;Quality, to be specified if different </w:t>
      </w:r>
      <w:del w:id="427" w:author="Steve Van Ausdall" w:date="2011-08-10T11:19:00Z">
        <w:r w:rsidR="00EB18D0">
          <w:rPr>
            <w:rFonts w:ascii="Courier New" w:hAnsi="Courier New" w:cs="Courier New"/>
            <w:bCs/>
            <w:sz w:val="12"/>
            <w:szCs w:val="12"/>
          </w:rPr>
          <w:delText>thanReadingType</w:delText>
        </w:r>
      </w:del>
      <w:ins w:id="428" w:author="Steve Van Ausdall" w:date="2011-08-10T11:19:00Z">
        <w:r w:rsidRPr="00B35F8C">
          <w:rPr>
            <w:rFonts w:ascii="Courier New" w:hAnsi="Courier New" w:cs="Courier New"/>
            <w:sz w:val="12"/>
            <w:szCs w:val="12"/>
          </w:rPr>
          <w:t>than ReadingType</w:t>
        </w:r>
      </w:ins>
      <w:r w:rsidRPr="00B35F8C">
        <w:rPr>
          <w:rFonts w:ascii="Courier New" w:hAnsi="Courier New" w:cs="Courier New"/>
          <w:sz w:val="12"/>
          <w:szCs w:val="12"/>
        </w:rPr>
        <w:t>.defaultQuality.</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The specific format  is specified per the standard is defined in QualityOfReading.&lt;/xs:documentation&gt;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name="ReadingType"&gt;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&lt;xs:documentation&gt;Characteristics associated with all Readings included in a MeterReading.&lt;/xs:documentation&gt;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name="accumulationBehaviour" type="AccumulationBehaviourType"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BulkQuantity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Cumulative&lt;/xs:documentation&gt;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name="commodity" type="CommodityType"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commodity classification of Readings of ReadingType. The valid values per the standard are defined in CommodityType.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Electricity secondary metered value (a premise meter is typically a secondary meter)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Electricity primary metered value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Air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NaturalGas&lt;/xs:documentation&gt;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name="consumptionTier" type="ConsumptionTierType"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consumption tier associated with a Reading of ReadingType. The valid values are define in ConsumptionTierType.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Block Tier 1</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Block Tier 2&lt;/xs:documentation&gt;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name="currency" type="CurrencyCode"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the currency for costs associated with this ReadingType.  The valid values per the standard are defined in CurrencyCode.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36 - Australian Dollar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124 - Canadian Dollar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840 - US Dollar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978 - Euro&lt;/xs:documentation&gt;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name="dataQualifier" type="DataQualifierType"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describing a salient attribute of Readings of ReadingType. Valid values per the standard are defined in DataQualifierType.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Average&lt;/xs:documentation&gt;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name="defaultQuality" type="QualityOfReading"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&lt;xs:documentation&gt;Default value to be used if no value of ReadingQuality.quality is provided.  </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Specific format and valid values per the standard are specified in QualityOfReading.&lt;/xs:documentation&gt;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name="flowDirection" type="FlowDirectionType"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&lt;xs:documentation&gt;Direction associated with current related Readings. valid values per the standard are defined in FlowDirectionType.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Forward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19 = Reverse&lt;/xs:documentation&gt;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name="intervalLength" type="UInt32"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&lt;xs:documentation&gt;Default interval length specified in seconds for Readings of ReadingType.&lt;/xs:documentation&gt;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name="kind" type="KindType"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general classification of a Reading of ReadingType. Valid values per the standard are defined in KindType.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Currency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Demand&lt;/xs:documentation&gt;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name="phase" type="PhaseCode"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phase information associated with Readings of ReadingType. Valid values per the standard are defined in PhaseCode.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129 = Phase AN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128 = Phase A</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132 = Phase AB&lt;/xs:documentation&gt;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name="powerOfTenMultiplier" type="PowerOfTenMultiplierType"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None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deca=x10</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hecto=x100</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mili=x10-3&lt;/xs:documentation&gt;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name="timeAttribute" type="TimeAttributeType"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10-minute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15-minute&lt;/xs:documentation&gt;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name="tou" type="TOUType"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&lt;xs:documentation&gt;Code for the TOU type of Readings of ReadingType. valid values per the standard are defined in TOUType.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TOU A</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TOU B&lt;/xs:documentation&gt;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name="uom" type="UomType"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 = A (Current)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29 = Voltage&lt;/xs:documentation&gt;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&lt;xs:documentation&gt;This is a root class to provide common naming attributes for all classes needing naming attributes&lt;/xs:documentation&gt;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name="BatchItemInfo" type="BatchItemInfo"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name="ServiceCategory"&gt;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&lt;xs:documentation&gt;Category of service provided to the customer.&lt;/xs:documentation&gt;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name="kind" type="ServiceKind"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&lt;xs:documentation&gt;Service classification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electricity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gas</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The list of specific valid values per the standard are itemized in ServiceKind.&lt;/xs:documentation&gt;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name="UsagePoint"&gt;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&lt;xs:documentation&gt;Logical point on a network at which consumption or production is either physically measured (e.g</w:t>
      </w:r>
      <w:del w:id="429" w:author="Steve Van Ausdall" w:date="2011-08-10T11:19:00Z">
        <w:r w:rsidR="00EB18D0">
          <w:rPr>
            <w:rFonts w:ascii="Courier New" w:hAnsi="Courier New" w:cs="Courier New"/>
            <w:bCs/>
            <w:sz w:val="12"/>
            <w:szCs w:val="12"/>
          </w:rPr>
          <w:delText>.</w:delText>
        </w:r>
      </w:del>
      <w:ins w:id="430"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 xml:space="preserve"> metered) or estimated (e.g</w:t>
      </w:r>
      <w:del w:id="431" w:author="Steve Van Ausdall" w:date="2011-08-10T11:19:00Z">
        <w:r w:rsidR="00EB18D0">
          <w:rPr>
            <w:rFonts w:ascii="Courier New" w:hAnsi="Courier New" w:cs="Courier New"/>
            <w:bCs/>
            <w:sz w:val="12"/>
            <w:szCs w:val="12"/>
          </w:rPr>
          <w:delText>.</w:delText>
        </w:r>
      </w:del>
      <w:ins w:id="432"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 xml:space="preserve"> unmetered street lights).&lt;/xs:documentation&gt;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name="roleFlags" type="HexBinary16"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&lt;xs:documentation&gt;Specifies the roles that this usage point has been assigned.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1 - isMirror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2 - isPremisesAggregationPoint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3 - isPEV</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4 - isDER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5 - isRevenueQuality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6 - isDC</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Bit 7-16 - Reserved&lt;/xs:documentation&gt;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name="ServiceCategory" type="ServiceCategory"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name="status"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&lt;xs:documentation&gt;Specifies the current status of this usage point.</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The</w:t>
      </w:r>
      <w:del w:id="433" w:author="Steve Van Ausdall" w:date="2011-08-10T11:19:00Z">
        <w:r w:rsidR="00EB18D0">
          <w:rPr>
            <w:rFonts w:ascii="Courier New" w:hAnsi="Courier New" w:cs="Courier New"/>
            <w:bCs/>
            <w:sz w:val="12"/>
            <w:szCs w:val="12"/>
          </w:rPr>
          <w:delText xml:space="preserve"> only</w:delText>
        </w:r>
      </w:del>
      <w:r w:rsidRPr="00B35F8C">
        <w:rPr>
          <w:rFonts w:ascii="Courier New" w:hAnsi="Courier New" w:cs="Courier New"/>
          <w:sz w:val="12"/>
          <w:szCs w:val="12"/>
        </w:rPr>
        <w:t xml:space="preserve">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off</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name="ElectricPowerQualitySummary"&gt;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name="flickerPlt"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measurement of long term Rapid Voltage Change in hundredths</w:t>
      </w:r>
      <w:ins w:id="434" w:author="Steve Van Ausdall" w:date="2011-08-10T11:19:00Z">
        <w:r w:rsidRPr="00B35F8C">
          <w:rPr>
            <w:rFonts w:ascii="Courier New" w:hAnsi="Courier New" w:cs="Courier New"/>
            <w:sz w:val="12"/>
            <w:szCs w:val="12"/>
          </w:rPr>
          <w:t xml:space="preserve"> of a Volt</w:t>
        </w:r>
      </w:ins>
      <w:r w:rsidRPr="00B35F8C">
        <w:rPr>
          <w:rFonts w:ascii="Courier New" w:hAnsi="Courier New" w:cs="Courier New"/>
          <w:sz w:val="12"/>
          <w:szCs w:val="12"/>
        </w:rPr>
        <w:t>.</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flickerPlt is derived from 2 hours of Pst values (12 values combined in cubic relationship).&lt;/xs:documentation&gt;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name="flickerPst"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The value reported is represented as an integer in hundredths.&lt;/xs:documentation&gt;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name="harmonicVoltage"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name="longInterruptions"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count of Long Interruption events (as defined by measurementProtocol)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name="mainsVoltage"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measurement of the Mains [Signaling] Voltage during the summary interval period in uV.&lt;/xs:documentation&gt;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name="measurementProtocol"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reference to the source standard used as the measurement protocol definition. </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Examples are: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"IEEE1519-2009"</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"EN50160"&lt;/xs:documentation&gt;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name="powerFrequency"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measurement of the power frequency during the summary interval period in uHz.&lt;/xs:documentation&gt;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name="rapidVoltageChanges"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count of Rapid Voltage Change events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name="shortInterruptions"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&lt;xs:documentation&gt;A count of Short Interruption events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name="summaryInterval" type="DateTimeInterval"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&lt;xs:documentation&gt;Interval of summary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name="supplyVoltageDips"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count of Supply Voltage Dip events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name="supplyVoltageImbalance"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count of Supply Voltage Imbalance events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name="supplyVoltageVariations"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count of Supply Voltage Variations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name="tempOvervoltage"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name="ElectricPowerUsageSummary"&gt;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&lt;xs:documentation&gt;Summary of usage for a billing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name="billingPeriod" type="DateTimeInterval"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billing period to which the included measurements apply&lt;/xs:documentation&gt;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name="billLastPeriod"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amount of the bill for the previous </w:t>
      </w:r>
      <w:ins w:id="435" w:author="Steve Van Ausdall" w:date="2011-08-10T11:19:00Z">
        <w:r w:rsidRPr="00B35F8C">
          <w:rPr>
            <w:rFonts w:ascii="Courier New" w:hAnsi="Courier New" w:cs="Courier New"/>
            <w:sz w:val="12"/>
            <w:szCs w:val="12"/>
          </w:rPr>
          <w:t xml:space="preserve">billing </w:t>
        </w:r>
      </w:ins>
      <w:r w:rsidRPr="00B35F8C">
        <w:rPr>
          <w:rFonts w:ascii="Courier New" w:hAnsi="Courier New" w:cs="Courier New"/>
          <w:sz w:val="12"/>
          <w:szCs w:val="12"/>
        </w:rPr>
        <w:t xml:space="preserve">period , in </w:t>
      </w:r>
      <w:del w:id="436" w:author="Steve Van Ausdall" w:date="2011-08-10T11:19:00Z">
        <w:r w:rsidR="00EB18D0">
          <w:rPr>
            <w:rFonts w:ascii="Courier New" w:hAnsi="Courier New" w:cs="Courier New"/>
            <w:bCs/>
            <w:sz w:val="12"/>
            <w:szCs w:val="12"/>
          </w:rPr>
          <w:delText>millionths</w:delText>
        </w:r>
      </w:del>
      <w:ins w:id="437" w:author="Steve Van Ausdall" w:date="2011-08-10T11:19:00Z">
        <w:r w:rsidRPr="00B35F8C">
          <w:rPr>
            <w:rFonts w:ascii="Courier New" w:hAnsi="Courier New" w:cs="Courier New"/>
            <w:sz w:val="12"/>
            <w:szCs w:val="12"/>
          </w:rPr>
          <w:t>hundred-thousandths</w:t>
        </w:r>
      </w:ins>
      <w:r w:rsidRPr="00B35F8C">
        <w:rPr>
          <w:rFonts w:ascii="Courier New" w:hAnsi="Courier New" w:cs="Courier New"/>
          <w:sz w:val="12"/>
          <w:szCs w:val="12"/>
        </w:rPr>
        <w:t xml:space="preserve"> of the currency specified in the ReadingType for this reading (e.g</w:t>
      </w:r>
      <w:del w:id="438" w:author="Steve Van Ausdall" w:date="2011-08-10T11:19:00Z">
        <w:r w:rsidR="00EB18D0">
          <w:rPr>
            <w:rFonts w:ascii="Courier New" w:hAnsi="Courier New" w:cs="Courier New"/>
            <w:bCs/>
            <w:sz w:val="12"/>
            <w:szCs w:val="12"/>
          </w:rPr>
          <w:delText>.</w:delText>
        </w:r>
      </w:del>
      <w:ins w:id="439"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 xml:space="preserve"> 840 = USD, US dollar).&lt;/xs:documentation&gt;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name="billToDate"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bill amount related to the billing period as of the date received, in </w:t>
      </w:r>
      <w:del w:id="440" w:author="Steve Van Ausdall" w:date="2011-08-10T11:19:00Z">
        <w:r w:rsidR="00EB18D0">
          <w:rPr>
            <w:rFonts w:ascii="Courier New" w:hAnsi="Courier New" w:cs="Courier New"/>
            <w:bCs/>
            <w:sz w:val="12"/>
            <w:szCs w:val="12"/>
          </w:rPr>
          <w:delText>millionths</w:delText>
        </w:r>
      </w:del>
      <w:ins w:id="441" w:author="Steve Van Ausdall" w:date="2011-08-10T11:19:00Z">
        <w:r w:rsidRPr="00B35F8C">
          <w:rPr>
            <w:rFonts w:ascii="Courier New" w:hAnsi="Courier New" w:cs="Courier New"/>
            <w:sz w:val="12"/>
            <w:szCs w:val="12"/>
          </w:rPr>
          <w:t>hundred-thousandths</w:t>
        </w:r>
      </w:ins>
      <w:r w:rsidRPr="00B35F8C">
        <w:rPr>
          <w:rFonts w:ascii="Courier New" w:hAnsi="Courier New" w:cs="Courier New"/>
          <w:sz w:val="12"/>
          <w:szCs w:val="12"/>
        </w:rPr>
        <w:t xml:space="preserve"> of the currency specified in the ReadingType for this reading. (e.g</w:t>
      </w:r>
      <w:del w:id="442" w:author="Steve Van Ausdall" w:date="2011-08-10T11:19:00Z">
        <w:r w:rsidR="00EB18D0">
          <w:rPr>
            <w:rFonts w:ascii="Courier New" w:hAnsi="Courier New" w:cs="Courier New"/>
            <w:bCs/>
            <w:sz w:val="12"/>
            <w:szCs w:val="12"/>
          </w:rPr>
          <w:delText>.</w:delText>
        </w:r>
      </w:del>
      <w:ins w:id="443"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 xml:space="preserve"> 840 = USD, US dollar).&lt;/xs:documentation&gt;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name="costAdditionalLastPeriod" type="Int48"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&lt;xs:documentation&gt;Additional charges from the last billing period, in </w:t>
      </w:r>
      <w:del w:id="444" w:author="Steve Van Ausdall" w:date="2011-08-10T11:19:00Z">
        <w:r w:rsidR="00EB18D0">
          <w:rPr>
            <w:rFonts w:ascii="Courier New" w:hAnsi="Courier New" w:cs="Courier New"/>
            <w:bCs/>
            <w:sz w:val="12"/>
            <w:szCs w:val="12"/>
          </w:rPr>
          <w:delText>millionths</w:delText>
        </w:r>
      </w:del>
      <w:ins w:id="445" w:author="Steve Van Ausdall" w:date="2011-08-10T11:19:00Z">
        <w:r w:rsidRPr="00B35F8C">
          <w:rPr>
            <w:rFonts w:ascii="Courier New" w:hAnsi="Courier New" w:cs="Courier New"/>
            <w:sz w:val="12"/>
            <w:szCs w:val="12"/>
          </w:rPr>
          <w:t>hundred-thousandths</w:t>
        </w:r>
      </w:ins>
      <w:r w:rsidRPr="00B35F8C">
        <w:rPr>
          <w:rFonts w:ascii="Courier New" w:hAnsi="Courier New" w:cs="Courier New"/>
          <w:sz w:val="12"/>
          <w:szCs w:val="12"/>
        </w:rPr>
        <w:t xml:space="preserve"> of the currency specified in the ReadingType for this reading.  (e.g</w:t>
      </w:r>
      <w:del w:id="446" w:author="Steve Van Ausdall" w:date="2011-08-10T11:19:00Z">
        <w:r w:rsidR="00EB18D0">
          <w:rPr>
            <w:rFonts w:ascii="Courier New" w:hAnsi="Courier New" w:cs="Courier New"/>
            <w:bCs/>
            <w:sz w:val="12"/>
            <w:szCs w:val="12"/>
          </w:rPr>
          <w:delText>.</w:delText>
        </w:r>
      </w:del>
      <w:ins w:id="447"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 xml:space="preserve"> 840 = USD, US dollar).&lt;/xs:documentation&gt;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name="currency" type="CurrencyCode"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ISO 4217 code indicating the currency applicable to the bill amounts in the summary. See list at http://</w:t>
      </w:r>
      <w:del w:id="448" w:author="Steve Van Ausdall" w:date="2011-08-10T11:19:00Z">
        <w:r w:rsidR="00EB18D0">
          <w:rPr>
            <w:rFonts w:ascii="Courier New" w:hAnsi="Courier New" w:cs="Courier New"/>
            <w:bCs/>
            <w:sz w:val="12"/>
            <w:szCs w:val="12"/>
          </w:rPr>
          <w:delText>www.unece.org/cefact/recommendations/rec09/rec09_ecetrd203.pdf</w:delText>
        </w:r>
      </w:del>
      <w:ins w:id="449" w:author="Steve Van Ausdall" w:date="2011-08-10T11:19:00Z">
        <w:r w:rsidRPr="00B35F8C">
          <w:rPr>
            <w:rFonts w:ascii="Courier New" w:hAnsi="Courier New" w:cs="Courier New"/>
            <w:sz w:val="12"/>
            <w:szCs w:val="12"/>
          </w:rPr>
          <w:t>tiny.cc/4217</w:t>
        </w:r>
      </w:ins>
      <w:r w:rsidRPr="00B35F8C">
        <w:rPr>
          <w:rFonts w:ascii="Courier New" w:hAnsi="Courier New" w:cs="Courier New"/>
          <w:sz w:val="12"/>
          <w:szCs w:val="12"/>
        </w:rPr>
        <w: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name="currentBillingPeriodOverAllConsumption"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total consumption for the billing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name="currentDayLastYearNetConsumption"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amount of energy consumed one year ago interpreted as same day of week same week of year (see ISO 8601).&lt;/xs:documentation&gt;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name="currentDayNetConsumption"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&lt;xs:documentation&gt;Net consumption for the current day (delivered - received)&lt;/xs:documentation&gt;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name="currentDayOverallConsumption"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&lt;xs:documentation&gt;Overall energy consumption for the current day&lt;/xs:documentation&gt;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name="peakDemand"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&lt;xs:documentation&gt;Peak demand recorded for the current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&lt;xs:element name="previousDayLastYearOverallConsumption"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name="previousDayNetConsumption"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&lt;xs:documentation&gt;Net consumption for the previous day&lt;/xs:documentation&gt;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name="previousDayOverallConsumption"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total consumption for the previous day&lt;/xs:documentation&gt;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name="qualityOfReading" type="QualityOfReading"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&lt;xs:documentation&gt;Indication of the quality of the summary readings&lt;/xs:documentation&gt;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name="ratchetDemand" type="SummaryMeasurement"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current ratchet demand value for the ratchet demand period&lt;/xs:documentation&gt;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name="ratchetDemandPeriod" type="DateTimeInterval"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period over which the ratchet demand applies&lt;/xs:documentation&gt;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name="statusTimeStamp" type="TimeType"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&lt;xs:documentation&gt;Date/Time status of this UsageSummary&lt;/xs:documentation&gt;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name="HexBinary128"&gt;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128-bit field encoded as a hex string (32 characters / 16 octets)&lt;/xs:documentation&gt;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base="xs:hexBinary"&gt;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&lt;xs:maxLength value="16"/&gt;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name="HexBinary16"&gt;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 16-bit field encoded as a hex string (4 characters / 2 octets)&lt;/xs:documentation&gt;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base="xs:hexBinary"&gt;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&lt;xs:maxLength value="2"/&gt;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w:t>
      </w:r>
      <w:del w:id="450" w:author="Steve Van Ausdall" w:date="2011-08-10T11:19:00Z">
        <w:r w:rsidR="00EB18D0">
          <w:rPr>
            <w:rFonts w:ascii="Courier New" w:hAnsi="Courier New" w:cs="Courier New"/>
            <w:bCs/>
            <w:sz w:val="12"/>
            <w:szCs w:val="12"/>
          </w:rPr>
          <w:delText>String32</w:delText>
        </w:r>
      </w:del>
      <w:ins w:id="451" w:author="Steve Van Ausdall" w:date="2011-08-10T11:19:00Z">
        <w:r w:rsidRPr="00B35F8C">
          <w:rPr>
            <w:rFonts w:ascii="Courier New" w:hAnsi="Courier New" w:cs="Courier New"/>
            <w:sz w:val="12"/>
            <w:szCs w:val="12"/>
          </w:rPr>
          <w:t>String256</w:t>
        </w:r>
      </w:ins>
      <w:r w:rsidRPr="00B35F8C">
        <w:rPr>
          <w:rFonts w:ascii="Courier New" w:hAnsi="Courier New" w:cs="Courier New"/>
          <w:sz w:val="12"/>
          <w:szCs w:val="12"/>
        </w:rPr>
        <w: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&lt;xs:documentation&gt;Character string of max length </w:t>
      </w:r>
      <w:del w:id="452" w:author="Steve Van Ausdall" w:date="2011-08-10T11:19:00Z">
        <w:r w:rsidR="00EB18D0">
          <w:rPr>
            <w:rFonts w:ascii="Courier New" w:hAnsi="Courier New" w:cs="Courier New"/>
            <w:bCs/>
            <w:sz w:val="12"/>
            <w:szCs w:val="12"/>
          </w:rPr>
          <w:delText>32</w:delText>
        </w:r>
      </w:del>
      <w:ins w:id="453" w:author="Steve Van Ausdall" w:date="2011-08-10T11:19:00Z">
        <w:r w:rsidRPr="00B35F8C">
          <w:rPr>
            <w:rFonts w:ascii="Courier New" w:hAnsi="Courier New" w:cs="Courier New"/>
            <w:sz w:val="12"/>
            <w:szCs w:val="12"/>
          </w:rPr>
          <w:t>256</w:t>
        </w:r>
      </w:ins>
      <w:r w:rsidRPr="00B35F8C">
        <w:rPr>
          <w:rFonts w:ascii="Courier New" w:hAnsi="Courier New" w:cs="Courier New"/>
          <w:sz w:val="12"/>
          <w:szCs w:val="12"/>
        </w:rPr>
        <w: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base="xs:string"&gt;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&lt;xs:maxLength value="</w:t>
      </w:r>
      <w:del w:id="454" w:author="Steve Van Ausdall" w:date="2011-08-10T11:19:00Z">
        <w:r w:rsidR="00EB18D0">
          <w:rPr>
            <w:rFonts w:ascii="Courier New" w:hAnsi="Courier New" w:cs="Courier New"/>
            <w:bCs/>
            <w:sz w:val="12"/>
            <w:szCs w:val="12"/>
          </w:rPr>
          <w:delText>32</w:delText>
        </w:r>
      </w:del>
      <w:ins w:id="455" w:author="Steve Van Ausdall" w:date="2011-08-10T11:19:00Z">
        <w:r w:rsidRPr="00B35F8C">
          <w:rPr>
            <w:rFonts w:ascii="Courier New" w:hAnsi="Courier New" w:cs="Courier New"/>
            <w:sz w:val="12"/>
            <w:szCs w:val="12"/>
          </w:rPr>
          <w:t>256</w:t>
        </w:r>
      </w:ins>
      <w:r w:rsidRPr="00B35F8C">
        <w:rPr>
          <w:rFonts w:ascii="Courier New" w:hAnsi="Courier New" w:cs="Courier New"/>
          <w:sz w:val="12"/>
          <w:szCs w:val="12"/>
        </w:rPr>
        <w:t>"/&gt;</w:t>
      </w:r>
    </w:p>
    <w:p w:rsidR="00B35F8C" w:rsidRPr="00B35F8C" w:rsidRDefault="00B35F8C" w:rsidP="00B35F8C">
      <w:pPr>
        <w:pStyle w:val="DefaultText"/>
        <w:rPr>
          <w:ins w:id="456" w:author="Steve Van Ausdall" w:date="2011-08-10T11:19:00Z"/>
          <w:rFonts w:ascii="Courier New" w:hAnsi="Courier New" w:cs="Courier New"/>
          <w:sz w:val="12"/>
          <w:szCs w:val="12"/>
        </w:rPr>
      </w:pPr>
      <w:ins w:id="457" w:author="Steve Van Ausdall" w:date="2011-08-10T11:19:00Z">
        <w:r w:rsidRPr="00B35F8C">
          <w:rPr>
            <w:rFonts w:ascii="Courier New" w:hAnsi="Courier New" w:cs="Courier New"/>
            <w:sz w:val="12"/>
            <w:szCs w:val="12"/>
          </w:rPr>
          <w:t xml:space="preserve">    &lt;/xs:restriction&gt;</w:t>
        </w:r>
      </w:ins>
    </w:p>
    <w:p w:rsidR="00B35F8C" w:rsidRPr="00B35F8C" w:rsidRDefault="00B35F8C" w:rsidP="00B35F8C">
      <w:pPr>
        <w:pStyle w:val="DefaultText"/>
        <w:rPr>
          <w:ins w:id="458" w:author="Steve Van Ausdall" w:date="2011-08-10T11:19:00Z"/>
          <w:rFonts w:ascii="Courier New" w:hAnsi="Courier New" w:cs="Courier New"/>
          <w:sz w:val="12"/>
          <w:szCs w:val="12"/>
        </w:rPr>
      </w:pPr>
      <w:ins w:id="459" w:author="Steve Van Ausdall" w:date="2011-08-10T11:19:00Z">
        <w:r w:rsidRPr="00B35F8C">
          <w:rPr>
            <w:rFonts w:ascii="Courier New" w:hAnsi="Courier New" w:cs="Courier New"/>
            <w:sz w:val="12"/>
            <w:szCs w:val="12"/>
          </w:rPr>
          <w:t xml:space="preserve">  &lt;/xs:simpleType&gt;</w:t>
        </w:r>
      </w:ins>
    </w:p>
    <w:p w:rsidR="00B35F8C" w:rsidRPr="00B35F8C" w:rsidRDefault="00B35F8C" w:rsidP="00B35F8C">
      <w:pPr>
        <w:pStyle w:val="DefaultText"/>
        <w:rPr>
          <w:ins w:id="460" w:author="Steve Van Ausdall" w:date="2011-08-10T11:19:00Z"/>
          <w:rFonts w:ascii="Courier New" w:hAnsi="Courier New" w:cs="Courier New"/>
          <w:sz w:val="12"/>
          <w:szCs w:val="12"/>
        </w:rPr>
      </w:pPr>
      <w:ins w:id="461" w:author="Steve Van Ausdall" w:date="2011-08-10T11:19:00Z">
        <w:r w:rsidRPr="00B35F8C">
          <w:rPr>
            <w:rFonts w:ascii="Courier New" w:hAnsi="Courier New" w:cs="Courier New"/>
            <w:sz w:val="12"/>
            <w:szCs w:val="12"/>
          </w:rPr>
          <w:t xml:space="preserve">  &lt;xs:simpleType name="String32"&gt;</w:t>
        </w:r>
      </w:ins>
    </w:p>
    <w:p w:rsidR="00B35F8C" w:rsidRPr="00B35F8C" w:rsidRDefault="00B35F8C" w:rsidP="00B35F8C">
      <w:pPr>
        <w:pStyle w:val="DefaultText"/>
        <w:rPr>
          <w:ins w:id="462" w:author="Steve Van Ausdall" w:date="2011-08-10T11:19:00Z"/>
          <w:rFonts w:ascii="Courier New" w:hAnsi="Courier New" w:cs="Courier New"/>
          <w:sz w:val="12"/>
          <w:szCs w:val="12"/>
        </w:rPr>
      </w:pPr>
      <w:ins w:id="463" w:author="Steve Van Ausdall" w:date="2011-08-10T11:19:00Z">
        <w:r w:rsidRPr="00B35F8C">
          <w:rPr>
            <w:rFonts w:ascii="Courier New" w:hAnsi="Courier New" w:cs="Courier New"/>
            <w:sz w:val="12"/>
            <w:szCs w:val="12"/>
          </w:rPr>
          <w:t xml:space="preserve">    &lt;xs:annotation&gt;</w:t>
        </w:r>
      </w:ins>
    </w:p>
    <w:p w:rsidR="00B35F8C" w:rsidRPr="00B35F8C" w:rsidRDefault="00B35F8C" w:rsidP="00B35F8C">
      <w:pPr>
        <w:pStyle w:val="DefaultText"/>
        <w:rPr>
          <w:ins w:id="464" w:author="Steve Van Ausdall" w:date="2011-08-10T11:19:00Z"/>
          <w:rFonts w:ascii="Courier New" w:hAnsi="Courier New" w:cs="Courier New"/>
          <w:sz w:val="12"/>
          <w:szCs w:val="12"/>
        </w:rPr>
      </w:pPr>
      <w:ins w:id="465" w:author="Steve Van Ausdall" w:date="2011-08-10T11:19:00Z">
        <w:r w:rsidRPr="00B35F8C">
          <w:rPr>
            <w:rFonts w:ascii="Courier New" w:hAnsi="Courier New" w:cs="Courier New"/>
            <w:sz w:val="12"/>
            <w:szCs w:val="12"/>
          </w:rPr>
          <w:t xml:space="preserve">      &lt;xs:documentation&gt;Character string of max length 32&lt;/xs:documentation&gt;</w:t>
        </w:r>
      </w:ins>
    </w:p>
    <w:p w:rsidR="00B35F8C" w:rsidRPr="00B35F8C" w:rsidRDefault="00B35F8C" w:rsidP="00B35F8C">
      <w:pPr>
        <w:pStyle w:val="DefaultText"/>
        <w:rPr>
          <w:ins w:id="466" w:author="Steve Van Ausdall" w:date="2011-08-10T11:19:00Z"/>
          <w:rFonts w:ascii="Courier New" w:hAnsi="Courier New" w:cs="Courier New"/>
          <w:sz w:val="12"/>
          <w:szCs w:val="12"/>
        </w:rPr>
      </w:pPr>
      <w:ins w:id="467" w:author="Steve Van Ausdall" w:date="2011-08-10T11:19:00Z">
        <w:r w:rsidRPr="00B35F8C">
          <w:rPr>
            <w:rFonts w:ascii="Courier New" w:hAnsi="Courier New" w:cs="Courier New"/>
            <w:sz w:val="12"/>
            <w:szCs w:val="12"/>
          </w:rPr>
          <w:t xml:space="preserve">    &lt;/xs:annotation&gt;</w:t>
        </w:r>
      </w:ins>
    </w:p>
    <w:p w:rsidR="00B35F8C" w:rsidRPr="00B35F8C" w:rsidRDefault="00B35F8C" w:rsidP="00B35F8C">
      <w:pPr>
        <w:pStyle w:val="DefaultText"/>
        <w:rPr>
          <w:ins w:id="468" w:author="Steve Van Ausdall" w:date="2011-08-10T11:19:00Z"/>
          <w:rFonts w:ascii="Courier New" w:hAnsi="Courier New" w:cs="Courier New"/>
          <w:sz w:val="12"/>
          <w:szCs w:val="12"/>
        </w:rPr>
      </w:pPr>
      <w:ins w:id="469" w:author="Steve Van Ausdall" w:date="2011-08-10T11:19:00Z">
        <w:r w:rsidRPr="00B35F8C">
          <w:rPr>
            <w:rFonts w:ascii="Courier New" w:hAnsi="Courier New" w:cs="Courier New"/>
            <w:sz w:val="12"/>
            <w:szCs w:val="12"/>
          </w:rPr>
          <w:t xml:space="preserve">    &lt;xs:restriction base="xs:string"&gt;</w:t>
        </w:r>
      </w:ins>
    </w:p>
    <w:p w:rsidR="00B35F8C" w:rsidRPr="00B35F8C" w:rsidRDefault="00B35F8C" w:rsidP="00B35F8C">
      <w:pPr>
        <w:pStyle w:val="DefaultText"/>
        <w:rPr>
          <w:ins w:id="470" w:author="Steve Van Ausdall" w:date="2011-08-10T11:19:00Z"/>
          <w:rFonts w:ascii="Courier New" w:hAnsi="Courier New" w:cs="Courier New"/>
          <w:sz w:val="12"/>
          <w:szCs w:val="12"/>
        </w:rPr>
      </w:pPr>
      <w:ins w:id="471" w:author="Steve Van Ausdall" w:date="2011-08-10T11:19:00Z">
        <w:r w:rsidRPr="00B35F8C">
          <w:rPr>
            <w:rFonts w:ascii="Courier New" w:hAnsi="Courier New" w:cs="Courier New"/>
            <w:sz w:val="12"/>
            <w:szCs w:val="12"/>
          </w:rPr>
          <w:t xml:space="preserve">      &lt;xs:maxLength value="32"/&gt;</w:t>
        </w:r>
      </w:ins>
    </w:p>
    <w:p w:rsidR="00B35F8C" w:rsidRPr="00B35F8C" w:rsidRDefault="00B35F8C" w:rsidP="00B35F8C">
      <w:pPr>
        <w:pStyle w:val="DefaultText"/>
        <w:rPr>
          <w:ins w:id="472" w:author="Steve Van Ausdall" w:date="2011-08-10T11:19:00Z"/>
          <w:rFonts w:ascii="Courier New" w:hAnsi="Courier New" w:cs="Courier New"/>
          <w:sz w:val="12"/>
          <w:szCs w:val="12"/>
        </w:rPr>
      </w:pPr>
      <w:ins w:id="473" w:author="Steve Van Ausdall" w:date="2011-08-10T11:19:00Z">
        <w:r w:rsidRPr="00B35F8C">
          <w:rPr>
            <w:rFonts w:ascii="Courier New" w:hAnsi="Courier New" w:cs="Courier New"/>
            <w:sz w:val="12"/>
            <w:szCs w:val="12"/>
          </w:rPr>
          <w:t xml:space="preserve">    &lt;/xs:restriction&gt;</w:t>
        </w:r>
      </w:ins>
    </w:p>
    <w:p w:rsidR="00B35F8C" w:rsidRPr="00B35F8C" w:rsidRDefault="00B35F8C" w:rsidP="00B35F8C">
      <w:pPr>
        <w:pStyle w:val="DefaultText"/>
        <w:rPr>
          <w:ins w:id="474" w:author="Steve Van Ausdall" w:date="2011-08-10T11:19:00Z"/>
          <w:rFonts w:ascii="Courier New" w:hAnsi="Courier New" w:cs="Courier New"/>
          <w:sz w:val="12"/>
          <w:szCs w:val="12"/>
        </w:rPr>
      </w:pPr>
      <w:ins w:id="475" w:author="Steve Van Ausdall" w:date="2011-08-10T11:19:00Z">
        <w:r w:rsidRPr="00B35F8C">
          <w:rPr>
            <w:rFonts w:ascii="Courier New" w:hAnsi="Courier New" w:cs="Courier New"/>
            <w:sz w:val="12"/>
            <w:szCs w:val="12"/>
          </w:rPr>
          <w:t xml:space="preserve">  &lt;/xs:simpleType&gt;</w:t>
        </w:r>
      </w:ins>
    </w:p>
    <w:p w:rsidR="00B35F8C" w:rsidRPr="00B35F8C" w:rsidRDefault="00B35F8C" w:rsidP="00B35F8C">
      <w:pPr>
        <w:pStyle w:val="DefaultText"/>
        <w:rPr>
          <w:ins w:id="476" w:author="Steve Van Ausdall" w:date="2011-08-10T11:19:00Z"/>
          <w:rFonts w:ascii="Courier New" w:hAnsi="Courier New" w:cs="Courier New"/>
          <w:sz w:val="12"/>
          <w:szCs w:val="12"/>
        </w:rPr>
      </w:pPr>
      <w:ins w:id="477" w:author="Steve Van Ausdall" w:date="2011-08-10T11:19:00Z">
        <w:r w:rsidRPr="00B35F8C">
          <w:rPr>
            <w:rFonts w:ascii="Courier New" w:hAnsi="Courier New" w:cs="Courier New"/>
            <w:sz w:val="12"/>
            <w:szCs w:val="12"/>
          </w:rPr>
          <w:t xml:space="preserve">  &lt;xs:simpleType name="String64"&gt;</w:t>
        </w:r>
      </w:ins>
    </w:p>
    <w:p w:rsidR="00B35F8C" w:rsidRPr="00B35F8C" w:rsidRDefault="00B35F8C" w:rsidP="00B35F8C">
      <w:pPr>
        <w:pStyle w:val="DefaultText"/>
        <w:rPr>
          <w:ins w:id="478" w:author="Steve Van Ausdall" w:date="2011-08-10T11:19:00Z"/>
          <w:rFonts w:ascii="Courier New" w:hAnsi="Courier New" w:cs="Courier New"/>
          <w:sz w:val="12"/>
          <w:szCs w:val="12"/>
        </w:rPr>
      </w:pPr>
      <w:ins w:id="479" w:author="Steve Van Ausdall" w:date="2011-08-10T11:19:00Z">
        <w:r w:rsidRPr="00B35F8C">
          <w:rPr>
            <w:rFonts w:ascii="Courier New" w:hAnsi="Courier New" w:cs="Courier New"/>
            <w:sz w:val="12"/>
            <w:szCs w:val="12"/>
          </w:rPr>
          <w:t xml:space="preserve">    &lt;xs:annotation&gt;</w:t>
        </w:r>
      </w:ins>
    </w:p>
    <w:p w:rsidR="00B35F8C" w:rsidRPr="00B35F8C" w:rsidRDefault="00B35F8C" w:rsidP="00B35F8C">
      <w:pPr>
        <w:pStyle w:val="DefaultText"/>
        <w:rPr>
          <w:ins w:id="480" w:author="Steve Van Ausdall" w:date="2011-08-10T11:19:00Z"/>
          <w:rFonts w:ascii="Courier New" w:hAnsi="Courier New" w:cs="Courier New"/>
          <w:sz w:val="12"/>
          <w:szCs w:val="12"/>
        </w:rPr>
      </w:pPr>
      <w:ins w:id="481" w:author="Steve Van Ausdall" w:date="2011-08-10T11:19:00Z">
        <w:r w:rsidRPr="00B35F8C">
          <w:rPr>
            <w:rFonts w:ascii="Courier New" w:hAnsi="Courier New" w:cs="Courier New"/>
            <w:sz w:val="12"/>
            <w:szCs w:val="12"/>
          </w:rPr>
          <w:t xml:space="preserve">      &lt;xs:documentation&gt;Character string of max length 64&lt;/xs:documentation&gt;</w:t>
        </w:r>
      </w:ins>
    </w:p>
    <w:p w:rsidR="00B35F8C" w:rsidRPr="00B35F8C" w:rsidRDefault="00B35F8C" w:rsidP="00B35F8C">
      <w:pPr>
        <w:pStyle w:val="DefaultText"/>
        <w:rPr>
          <w:ins w:id="482" w:author="Steve Van Ausdall" w:date="2011-08-10T11:19:00Z"/>
          <w:rFonts w:ascii="Courier New" w:hAnsi="Courier New" w:cs="Courier New"/>
          <w:sz w:val="12"/>
          <w:szCs w:val="12"/>
        </w:rPr>
      </w:pPr>
      <w:ins w:id="483" w:author="Steve Van Ausdall" w:date="2011-08-10T11:19:00Z">
        <w:r w:rsidRPr="00B35F8C">
          <w:rPr>
            <w:rFonts w:ascii="Courier New" w:hAnsi="Courier New" w:cs="Courier New"/>
            <w:sz w:val="12"/>
            <w:szCs w:val="12"/>
          </w:rPr>
          <w:t xml:space="preserve">    &lt;/xs:annotation&gt;</w:t>
        </w:r>
      </w:ins>
    </w:p>
    <w:p w:rsidR="00B35F8C" w:rsidRPr="00B35F8C" w:rsidRDefault="00B35F8C" w:rsidP="00B35F8C">
      <w:pPr>
        <w:pStyle w:val="DefaultText"/>
        <w:rPr>
          <w:ins w:id="484" w:author="Steve Van Ausdall" w:date="2011-08-10T11:19:00Z"/>
          <w:rFonts w:ascii="Courier New" w:hAnsi="Courier New" w:cs="Courier New"/>
          <w:sz w:val="12"/>
          <w:szCs w:val="12"/>
        </w:rPr>
      </w:pPr>
      <w:ins w:id="485" w:author="Steve Van Ausdall" w:date="2011-08-10T11:19:00Z">
        <w:r w:rsidRPr="00B35F8C">
          <w:rPr>
            <w:rFonts w:ascii="Courier New" w:hAnsi="Courier New" w:cs="Courier New"/>
            <w:sz w:val="12"/>
            <w:szCs w:val="12"/>
          </w:rPr>
          <w:t xml:space="preserve">    &lt;xs:restriction base="xs:string"&gt;</w:t>
        </w:r>
      </w:ins>
    </w:p>
    <w:p w:rsidR="00B35F8C" w:rsidRPr="00B35F8C" w:rsidRDefault="00B35F8C" w:rsidP="00B35F8C">
      <w:pPr>
        <w:pStyle w:val="DefaultText"/>
        <w:rPr>
          <w:ins w:id="486" w:author="Steve Van Ausdall" w:date="2011-08-10T11:19:00Z"/>
          <w:rFonts w:ascii="Courier New" w:hAnsi="Courier New" w:cs="Courier New"/>
          <w:sz w:val="12"/>
          <w:szCs w:val="12"/>
        </w:rPr>
      </w:pPr>
      <w:ins w:id="487" w:author="Steve Van Ausdall" w:date="2011-08-10T11:19:00Z">
        <w:r w:rsidRPr="00B35F8C">
          <w:rPr>
            <w:rFonts w:ascii="Courier New" w:hAnsi="Courier New" w:cs="Courier New"/>
            <w:sz w:val="12"/>
            <w:szCs w:val="12"/>
          </w:rPr>
          <w:t xml:space="preserve">      &lt;xs:maxLength value="64"/&gt;</w:t>
        </w:r>
      </w:ins>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name="UInt16"&gt;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&lt;xs:documentation&gt;Unsigned integer, max inclusive 65535 (2^16-1), same as xs:unsignedShort&lt;/xs:documentation&gt;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base="xs:unsignedShort"/&gt;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name="UInt32"&gt;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&lt;xs:documentation&gt;Unsigned integer, max inclusive 4294967295 (2^32-1), same as xs:unsignedInt&lt;/xs:documentation&gt;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base="xs:unsignedInt"/&gt;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name="UInt48"&gt;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&lt;xs:documentation&gt;Unsigned integer, max inclusive 281474976710655 (2^48-1), restriction of xs:unsignedLong&lt;/xs:documentation&gt;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base="xs:unsignedLong"&gt;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&lt;xs:maxInclusive value="281474976710655"/&gt;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&lt;xs:simpleType name="UInt8"&gt;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&lt;xs:documentation&gt;Unsigned integer, max inclusive 255 (2^8-1), same as xs:unsignedByte&lt;/xs:documentation&gt;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base="xs:unsignedByte"/&gt;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name="Int48"&gt;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&lt;xs:documentation&gt;Signed integer, max inclusive 281474976710655 (2^48-1), restriction of xs:long&lt;/xs:documentation&gt;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base="xs:long"&gt;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&lt;xs:maxInclusive value="281474976710655"/&gt;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name="AccumulationBehaviourType"&gt;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BulkQuantity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Cumulative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DeltaData</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 = Indicating</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 = Summation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 = Instantaneous&lt;/xs:documentation&gt;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name="CommodityType"&gt;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w:t>
      </w:r>
      <w:del w:id="488" w:author="Steve Van Ausdall" w:date="2011-08-10T11:19:00Z">
        <w:r w:rsidR="00EB18D0">
          <w:rPr>
            <w:rFonts w:ascii="Courier New" w:hAnsi="Courier New" w:cs="Courier New"/>
            <w:bCs/>
            <w:sz w:val="12"/>
            <w:szCs w:val="12"/>
          </w:rPr>
          <w:delText xml:space="preserve">only </w:delText>
        </w:r>
      </w:del>
      <w:r w:rsidRPr="00B35F8C">
        <w:rPr>
          <w:rFonts w:ascii="Courier New" w:hAnsi="Courier New" w:cs="Courier New"/>
          <w:sz w:val="12"/>
          <w:szCs w:val="12"/>
        </w:rPr>
        <w:t>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1 = Electricity </w:t>
      </w:r>
      <w:del w:id="489" w:author="Steve Van Ausdall" w:date="2011-08-10T11:19:00Z">
        <w:r w:rsidR="00EB18D0">
          <w:rPr>
            <w:rFonts w:ascii="Courier New" w:hAnsi="Courier New" w:cs="Courier New"/>
            <w:bCs/>
            <w:sz w:val="12"/>
            <w:szCs w:val="12"/>
          </w:rPr>
          <w:delText xml:space="preserve">secondary </w:delText>
        </w:r>
      </w:del>
      <w:r w:rsidRPr="00B35F8C">
        <w:rPr>
          <w:rFonts w:ascii="Courier New" w:hAnsi="Courier New" w:cs="Courier New"/>
          <w:sz w:val="12"/>
          <w:szCs w:val="12"/>
        </w:rPr>
        <w:t xml:space="preserve">metered value </w:t>
      </w:r>
      <w:del w:id="490" w:author="Steve Van Ausdall" w:date="2011-08-10T11:19:00Z">
        <w:r w:rsidR="00EB18D0">
          <w:rPr>
            <w:rFonts w:ascii="Courier New" w:hAnsi="Courier New" w:cs="Courier New"/>
            <w:bCs/>
            <w:sz w:val="12"/>
            <w:szCs w:val="12"/>
          </w:rPr>
          <w:delText xml:space="preserve"> (a premise meter is typically a secondary meter)</w:delText>
        </w:r>
      </w:del>
    </w:p>
    <w:p w:rsidR="00EB18D0" w:rsidRDefault="00EB18D0">
      <w:pPr>
        <w:pStyle w:val="Heading4"/>
        <w:ind w:left="0"/>
        <w:rPr>
          <w:del w:id="491" w:author="Steve Van Ausdall" w:date="2011-08-10T11:19:00Z"/>
          <w:rFonts w:ascii="Courier New" w:hAnsi="Courier New" w:cs="Courier New"/>
          <w:bCs w:val="0"/>
          <w:sz w:val="12"/>
          <w:szCs w:val="12"/>
        </w:rPr>
      </w:pPr>
      <w:del w:id="492" w:author="Steve Van Ausdall" w:date="2011-08-10T11:19:00Z">
        <w:r>
          <w:rPr>
            <w:rFonts w:ascii="Courier New" w:hAnsi="Courier New" w:cs="Courier New"/>
            <w:bCs w:val="0"/>
            <w:sz w:val="12"/>
            <w:szCs w:val="12"/>
          </w:rPr>
          <w:delText>2 = Electricity primary metered value</w:delText>
        </w:r>
      </w:del>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Air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NaturalGas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Propane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 = PotableWater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10 = Steam</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11 = WasteWater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 = HeatingFluid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 = CoolingFluid&lt;/xs:documentation&gt;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name="ConsumptionTierType"&gt;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Block Tier 1</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2 = Block Tier 2</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Block Tier 3</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Block Tier 4</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 = Block Tier 5</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 = Block Tier 6</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Block Tier 7</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Block Tier 8</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 = Block Tier 9</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10 = Block Tier 10</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11 = Block Tier 11</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 = Block Tier 12</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 = Block Tier 13</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14 = Block Tier 14</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15 = Block Tier 15</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16 = Block Tier 16&lt;/xs:documentation&gt;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name="CurrencyCode"&gt;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&lt;xs:documentation&gt;Follows codes defined in ISO 4217. Full list at tiny.cc/4217.</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36 - Australian Dollar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124 - Canadian Dollar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840 - US Dollar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978 - Euro&lt;/xs:documentation&gt;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name="DataQualifierType"&gt;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Average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Maximum</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 = Minimum</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 = Normal&lt;/xs:documentation&gt;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name="DateTimeInterval"&gt;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&lt;xs:documentation&gt;Interval of date and time. End is not included because it can be derived from the start and the duration.&lt;/xs:documentation&gt;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name="duration" type="UInt32"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&lt;xs:documentation&gt;Duration of the interval, in seconds.&lt;/xs:documentation&gt;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name="start" type="TimeType"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&lt;xs:documentation&gt;Date and time that this interval started.&lt;/xs:documentation&gt;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name="FlowDirectionType"&gt;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Forward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19 = Reverse&lt;/xs:documentation&gt;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name="KindType"&gt;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w:t>
      </w:r>
      <w:del w:id="493" w:author="Steve Van Ausdall" w:date="2011-08-10T11:19:00Z">
        <w:r w:rsidR="00EB18D0">
          <w:rPr>
            <w:rFonts w:ascii="Courier New" w:hAnsi="Courier New" w:cs="Courier New"/>
            <w:bCs/>
            <w:sz w:val="12"/>
            <w:szCs w:val="12"/>
          </w:rPr>
          <w:delText xml:space="preserve">only </w:delText>
        </w:r>
      </w:del>
      <w:r w:rsidRPr="00B35F8C">
        <w:rPr>
          <w:rFonts w:ascii="Courier New" w:hAnsi="Courier New" w:cs="Courier New"/>
          <w:sz w:val="12"/>
          <w:szCs w:val="12"/>
        </w:rPr>
        <w:t>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Currency</w:t>
      </w:r>
    </w:p>
    <w:p w:rsidR="00B35F8C" w:rsidRPr="00B35F8C" w:rsidRDefault="00B35F8C" w:rsidP="00B35F8C">
      <w:pPr>
        <w:pStyle w:val="DefaultText"/>
        <w:rPr>
          <w:ins w:id="494" w:author="Steve Van Ausdall" w:date="2011-08-10T11:19:00Z"/>
          <w:rFonts w:ascii="Courier New" w:hAnsi="Courier New" w:cs="Courier New"/>
          <w:sz w:val="12"/>
          <w:szCs w:val="12"/>
        </w:rPr>
      </w:pPr>
      <w:ins w:id="495" w:author="Steve Van Ausdall" w:date="2011-08-10T11:19:00Z">
        <w:r w:rsidRPr="00B35F8C">
          <w:rPr>
            <w:rFonts w:ascii="Courier New" w:hAnsi="Courier New" w:cs="Courier New"/>
            <w:sz w:val="12"/>
            <w:szCs w:val="12"/>
          </w:rPr>
          <w:t>4 = Current</w:t>
        </w:r>
      </w:ins>
    </w:p>
    <w:p w:rsidR="00B35F8C" w:rsidRPr="00B35F8C" w:rsidRDefault="00B35F8C" w:rsidP="00B35F8C">
      <w:pPr>
        <w:pStyle w:val="DefaultText"/>
        <w:rPr>
          <w:ins w:id="496" w:author="Steve Van Ausdall" w:date="2011-08-10T11:19:00Z"/>
          <w:rFonts w:ascii="Courier New" w:hAnsi="Courier New" w:cs="Courier New"/>
          <w:sz w:val="12"/>
          <w:szCs w:val="12"/>
        </w:rPr>
      </w:pPr>
      <w:ins w:id="497" w:author="Steve Van Ausdall" w:date="2011-08-10T11:19:00Z">
        <w:r w:rsidRPr="00B35F8C">
          <w:rPr>
            <w:rFonts w:ascii="Courier New" w:hAnsi="Courier New" w:cs="Courier New"/>
            <w:sz w:val="12"/>
            <w:szCs w:val="12"/>
          </w:rPr>
          <w:t>5 = CurrentAngle</w:t>
        </w:r>
      </w:ins>
    </w:p>
    <w:p w:rsidR="00B35F8C" w:rsidRPr="00B35F8C" w:rsidRDefault="00B35F8C" w:rsidP="00B35F8C">
      <w:pPr>
        <w:pStyle w:val="DefaultText"/>
        <w:rPr>
          <w:ins w:id="498" w:author="Steve Van Ausdall" w:date="2011-08-10T11:19:00Z"/>
          <w:rFonts w:ascii="Courier New" w:hAnsi="Courier New" w:cs="Courier New"/>
          <w:sz w:val="12"/>
          <w:szCs w:val="12"/>
        </w:rPr>
      </w:pPr>
      <w:ins w:id="499" w:author="Steve Van Ausdall" w:date="2011-08-10T11:19:00Z">
        <w:r w:rsidRPr="00B35F8C">
          <w:rPr>
            <w:rFonts w:ascii="Courier New" w:hAnsi="Courier New" w:cs="Courier New"/>
            <w:sz w:val="12"/>
            <w:szCs w:val="12"/>
          </w:rPr>
          <w:t>7 = Date</w:t>
        </w:r>
      </w:ins>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Demand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 = Energy</w:t>
      </w:r>
    </w:p>
    <w:p w:rsidR="00B35F8C" w:rsidRPr="00B35F8C" w:rsidRDefault="00B35F8C" w:rsidP="00B35F8C">
      <w:pPr>
        <w:pStyle w:val="DefaultText"/>
        <w:rPr>
          <w:ins w:id="500" w:author="Steve Van Ausdall" w:date="2011-08-10T11:19:00Z"/>
          <w:rFonts w:ascii="Courier New" w:hAnsi="Courier New" w:cs="Courier New"/>
          <w:sz w:val="12"/>
          <w:szCs w:val="12"/>
        </w:rPr>
      </w:pPr>
      <w:ins w:id="501" w:author="Steve Van Ausdall" w:date="2011-08-10T11:19:00Z">
        <w:r w:rsidRPr="00B35F8C">
          <w:rPr>
            <w:rFonts w:ascii="Courier New" w:hAnsi="Courier New" w:cs="Courier New"/>
            <w:sz w:val="12"/>
            <w:szCs w:val="12"/>
          </w:rPr>
          <w:t>15 = Frequency</w:t>
        </w:r>
      </w:ins>
    </w:p>
    <w:p w:rsidR="00B35F8C" w:rsidRPr="00B35F8C" w:rsidRDefault="00B35F8C" w:rsidP="00B35F8C">
      <w:pPr>
        <w:pStyle w:val="DefaultText"/>
        <w:rPr>
          <w:ins w:id="502" w:author="Steve Van Ausdall" w:date="2011-08-10T11:19:00Z"/>
          <w:rFonts w:ascii="Courier New" w:hAnsi="Courier New" w:cs="Courier New"/>
          <w:sz w:val="12"/>
          <w:szCs w:val="12"/>
        </w:rPr>
      </w:pPr>
      <w:r w:rsidRPr="00B35F8C">
        <w:rPr>
          <w:rFonts w:ascii="Courier New" w:hAnsi="Courier New" w:cs="Courier New"/>
          <w:sz w:val="12"/>
          <w:szCs w:val="12"/>
        </w:rPr>
        <w:t>37 = Power</w:t>
      </w:r>
    </w:p>
    <w:p w:rsidR="00B35F8C" w:rsidRPr="00B35F8C" w:rsidRDefault="00B35F8C" w:rsidP="00B35F8C">
      <w:pPr>
        <w:pStyle w:val="DefaultText"/>
        <w:rPr>
          <w:ins w:id="503" w:author="Steve Van Ausdall" w:date="2011-08-10T11:19:00Z"/>
          <w:rFonts w:ascii="Courier New" w:hAnsi="Courier New" w:cs="Courier New"/>
          <w:sz w:val="12"/>
          <w:szCs w:val="12"/>
        </w:rPr>
      </w:pPr>
      <w:ins w:id="504" w:author="Steve Van Ausdall" w:date="2011-08-10T11:19:00Z">
        <w:r w:rsidRPr="00B35F8C">
          <w:rPr>
            <w:rFonts w:ascii="Courier New" w:hAnsi="Courier New" w:cs="Courier New"/>
            <w:sz w:val="12"/>
            <w:szCs w:val="12"/>
          </w:rPr>
          <w:t>38 = PowerFactor</w:t>
        </w:r>
      </w:ins>
    </w:p>
    <w:p w:rsidR="00B35F8C" w:rsidRPr="00B35F8C" w:rsidRDefault="00B35F8C" w:rsidP="00B35F8C">
      <w:pPr>
        <w:pStyle w:val="DefaultText"/>
        <w:rPr>
          <w:ins w:id="505" w:author="Steve Van Ausdall" w:date="2011-08-10T11:19:00Z"/>
          <w:rFonts w:ascii="Courier New" w:hAnsi="Courier New" w:cs="Courier New"/>
          <w:sz w:val="12"/>
          <w:szCs w:val="12"/>
        </w:rPr>
      </w:pPr>
      <w:ins w:id="506" w:author="Steve Van Ausdall" w:date="2011-08-10T11:19:00Z">
        <w:r w:rsidRPr="00B35F8C">
          <w:rPr>
            <w:rFonts w:ascii="Courier New" w:hAnsi="Courier New" w:cs="Courier New"/>
            <w:sz w:val="12"/>
            <w:szCs w:val="12"/>
          </w:rPr>
          <w:t>40 = QuantityPower</w:t>
        </w:r>
      </w:ins>
    </w:p>
    <w:p w:rsidR="00B35F8C" w:rsidRPr="00B35F8C" w:rsidRDefault="00B35F8C" w:rsidP="00B35F8C">
      <w:pPr>
        <w:pStyle w:val="DefaultText"/>
        <w:rPr>
          <w:ins w:id="507" w:author="Steve Van Ausdall" w:date="2011-08-10T11:19:00Z"/>
          <w:rFonts w:ascii="Courier New" w:hAnsi="Courier New" w:cs="Courier New"/>
          <w:sz w:val="12"/>
          <w:szCs w:val="12"/>
        </w:rPr>
      </w:pPr>
      <w:ins w:id="508" w:author="Steve Van Ausdall" w:date="2011-08-10T11:19:00Z">
        <w:r w:rsidRPr="00B35F8C">
          <w:rPr>
            <w:rFonts w:ascii="Courier New" w:hAnsi="Courier New" w:cs="Courier New"/>
            <w:sz w:val="12"/>
            <w:szCs w:val="12"/>
          </w:rPr>
          <w:t>54 = Voltage</w:t>
        </w:r>
      </w:ins>
    </w:p>
    <w:p w:rsidR="00B35F8C" w:rsidRPr="00B35F8C" w:rsidRDefault="00B35F8C" w:rsidP="00B35F8C">
      <w:pPr>
        <w:pStyle w:val="DefaultText"/>
        <w:rPr>
          <w:ins w:id="509" w:author="Steve Van Ausdall" w:date="2011-08-10T11:19:00Z"/>
          <w:rFonts w:ascii="Courier New" w:hAnsi="Courier New" w:cs="Courier New"/>
          <w:sz w:val="12"/>
          <w:szCs w:val="12"/>
        </w:rPr>
      </w:pPr>
      <w:ins w:id="510" w:author="Steve Van Ausdall" w:date="2011-08-10T11:19:00Z">
        <w:r w:rsidRPr="00B35F8C">
          <w:rPr>
            <w:rFonts w:ascii="Courier New" w:hAnsi="Courier New" w:cs="Courier New"/>
            <w:sz w:val="12"/>
            <w:szCs w:val="12"/>
          </w:rPr>
          <w:t>55 = VoltageAngle</w:t>
        </w:r>
      </w:ins>
    </w:p>
    <w:p w:rsidR="00B35F8C" w:rsidRPr="00B35F8C" w:rsidRDefault="00B35F8C" w:rsidP="00B35F8C">
      <w:pPr>
        <w:pStyle w:val="DefaultText"/>
        <w:rPr>
          <w:ins w:id="511" w:author="Steve Van Ausdall" w:date="2011-08-10T11:19:00Z"/>
          <w:rFonts w:ascii="Courier New" w:hAnsi="Courier New" w:cs="Courier New"/>
          <w:sz w:val="12"/>
          <w:szCs w:val="12"/>
        </w:rPr>
      </w:pPr>
      <w:ins w:id="512" w:author="Steve Van Ausdall" w:date="2011-08-10T11:19:00Z">
        <w:r w:rsidRPr="00B35F8C">
          <w:rPr>
            <w:rFonts w:ascii="Courier New" w:hAnsi="Courier New" w:cs="Courier New"/>
            <w:sz w:val="12"/>
            <w:szCs w:val="12"/>
          </w:rPr>
          <w:t>64 = DistortionPowerFactor</w:t>
        </w:r>
      </w:ins>
    </w:p>
    <w:p w:rsidR="00B35F8C" w:rsidRPr="00B35F8C" w:rsidRDefault="00B35F8C" w:rsidP="00B35F8C">
      <w:pPr>
        <w:pStyle w:val="DefaultText"/>
        <w:rPr>
          <w:rFonts w:ascii="Courier New" w:hAnsi="Courier New" w:cs="Courier New"/>
          <w:sz w:val="12"/>
          <w:szCs w:val="12"/>
        </w:rPr>
      </w:pPr>
      <w:ins w:id="513" w:author="Steve Van Ausdall" w:date="2011-08-10T11:19:00Z">
        <w:r w:rsidRPr="00B35F8C">
          <w:rPr>
            <w:rFonts w:ascii="Courier New" w:hAnsi="Courier New" w:cs="Courier New"/>
            <w:sz w:val="12"/>
            <w:szCs w:val="12"/>
          </w:rPr>
          <w:t>155 = VolumetricFlow</w:t>
        </w:r>
      </w:ins>
      <w:r w:rsidRPr="00B35F8C">
        <w:rPr>
          <w:rFonts w:ascii="Courier New" w:hAnsi="Courier New" w:cs="Courier New"/>
          <w:sz w:val="12"/>
          <w:szCs w:val="12"/>
        </w:rPr>
        <w: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name="PhaseCode"&gt;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129 = Phase AN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128 = Phase A</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132 = Phase AB</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64 = Phase BN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64 = Phase B</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32 = Phase CN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32 = Phase C</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224 = Phase ABC</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66 = Phase BC</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40 = Phase CA</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512 = Phase S1</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256 = Phase S2</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768 = Phase S1S2</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513 = Phase S1N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257 = Phase S2N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769 = Phase S1S2N&lt;/xs:documentation&gt;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base="UInt16"/&gt;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name="PowerOfTenMultiplierType"&gt;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None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deca=x10</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hecto=x100</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mili=x10-3</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kilo=x1000</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 = Mega=x106</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 = micro=x10-3</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 = Giga=x109&lt;/xs:documentation&gt;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base="xs:byte"/&gt;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name="QualityOfReading"&gt;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&lt;xs:documentation&gt;List of codes indicating the quality of the reading, using specification:</w:t>
      </w:r>
    </w:p>
    <w:p w:rsidR="00B35F8C" w:rsidRPr="00B35F8C" w:rsidRDefault="00B35F8C" w:rsidP="00B35F8C">
      <w:pPr>
        <w:pStyle w:val="DefaultText"/>
        <w:rPr>
          <w:rFonts w:ascii="Courier New" w:hAnsi="Courier New" w:cs="Courier New"/>
          <w:sz w:val="12"/>
          <w:szCs w:val="12"/>
        </w:rPr>
      </w:pPr>
    </w:p>
    <w:p w:rsidR="00EB18D0" w:rsidRDefault="00EB18D0">
      <w:pPr>
        <w:pStyle w:val="Heading4"/>
        <w:ind w:left="0"/>
        <w:rPr>
          <w:del w:id="514" w:author="Steve Van Ausdall" w:date="2011-08-10T11:19:00Z"/>
          <w:rFonts w:ascii="Courier New" w:hAnsi="Courier New" w:cs="Courier New"/>
          <w:bCs w:val="0"/>
          <w:sz w:val="12"/>
          <w:szCs w:val="12"/>
        </w:rPr>
      </w:pPr>
      <w:del w:id="515" w:author="Steve Van Ausdall" w:date="2011-08-10T11:19:00Z">
        <w:r>
          <w:rPr>
            <w:rFonts w:ascii="Courier New" w:hAnsi="Courier New" w:cs="Courier New"/>
            <w:bCs w:val="0"/>
            <w:sz w:val="12"/>
            <w:szCs w:val="12"/>
          </w:rPr>
          <w:delText>0 – valid (validated)</w:delText>
        </w:r>
      </w:del>
    </w:p>
    <w:p w:rsidR="00B35F8C" w:rsidRPr="00B35F8C" w:rsidRDefault="00B35F8C" w:rsidP="00B35F8C">
      <w:pPr>
        <w:pStyle w:val="DefaultText"/>
        <w:rPr>
          <w:ins w:id="516" w:author="Steve Van Ausdall" w:date="2011-08-10T11:19:00Z"/>
          <w:rFonts w:ascii="Courier New" w:hAnsi="Courier New" w:cs="Courier New"/>
          <w:sz w:val="12"/>
          <w:szCs w:val="12"/>
        </w:rPr>
      </w:pPr>
      <w:ins w:id="517" w:author="Steve Van Ausdall" w:date="2011-08-10T11:19:00Z">
        <w:r w:rsidRPr="00B35F8C">
          <w:rPr>
            <w:rFonts w:ascii="Courier New" w:hAnsi="Courier New" w:cs="Courier New"/>
            <w:sz w:val="12"/>
            <w:szCs w:val="12"/>
          </w:rPr>
          <w:t xml:space="preserve">0 - valid: data that has gone through all required validation checks and either passed them all or has been verified </w:t>
        </w:r>
      </w:ins>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manually edited</w:t>
      </w:r>
      <w:ins w:id="518" w:author="Steve Van Ausdall" w:date="2011-08-10T11:19:00Z">
        <w:r w:rsidRPr="00B35F8C">
          <w:rPr>
            <w:rFonts w:ascii="Courier New" w:hAnsi="Courier New" w:cs="Courier New"/>
            <w:sz w:val="12"/>
            <w:szCs w:val="12"/>
          </w:rPr>
          <w:t>: Replaced or approved by a human</w:t>
        </w:r>
      </w:ins>
    </w:p>
    <w:p w:rsidR="00EB18D0" w:rsidRDefault="00EB18D0">
      <w:pPr>
        <w:pStyle w:val="Heading4"/>
        <w:ind w:left="0"/>
        <w:rPr>
          <w:del w:id="519" w:author="Steve Van Ausdall" w:date="2011-08-10T11:19:00Z"/>
          <w:rFonts w:ascii="Courier New" w:hAnsi="Courier New" w:cs="Courier New"/>
          <w:bCs w:val="0"/>
          <w:sz w:val="12"/>
          <w:szCs w:val="12"/>
        </w:rPr>
      </w:pPr>
      <w:del w:id="520" w:author="Steve Van Ausdall" w:date="2011-08-10T11:19:00Z">
        <w:r>
          <w:rPr>
            <w:rFonts w:ascii="Courier New" w:hAnsi="Courier New" w:cs="Courier New"/>
            <w:bCs w:val="0"/>
            <w:sz w:val="12"/>
            <w:szCs w:val="12"/>
          </w:rPr>
          <w:delText>8 - estimated</w:delText>
        </w:r>
      </w:del>
    </w:p>
    <w:p w:rsidR="00B35F8C" w:rsidRPr="00B35F8C" w:rsidRDefault="00B35F8C" w:rsidP="00B35F8C">
      <w:pPr>
        <w:pStyle w:val="DefaultText"/>
        <w:rPr>
          <w:ins w:id="521" w:author="Steve Van Ausdall" w:date="2011-08-10T11:19:00Z"/>
          <w:rFonts w:ascii="Courier New" w:hAnsi="Courier New" w:cs="Courier New"/>
          <w:sz w:val="12"/>
          <w:szCs w:val="12"/>
        </w:rPr>
      </w:pPr>
      <w:ins w:id="522" w:author="Steve Van Ausdall" w:date="2011-08-10T11:19:00Z">
        <w:r w:rsidRPr="00B35F8C">
          <w:rPr>
            <w:rFonts w:ascii="Courier New" w:hAnsi="Courier New" w:cs="Courier New"/>
            <w:sz w:val="12"/>
            <w:szCs w:val="12"/>
          </w:rPr>
          <w:t>8 - estimated using reference day: data value was replaced by a machine computed value based on analysis of historical data using the same type of measurement.</w:t>
        </w:r>
      </w:ins>
    </w:p>
    <w:p w:rsidR="00B35F8C" w:rsidRPr="00B35F8C" w:rsidRDefault="00B35F8C" w:rsidP="00B35F8C">
      <w:pPr>
        <w:pStyle w:val="DefaultText"/>
        <w:rPr>
          <w:ins w:id="523" w:author="Steve Van Ausdall" w:date="2011-08-10T11:19:00Z"/>
          <w:rFonts w:ascii="Courier New" w:hAnsi="Courier New" w:cs="Courier New"/>
          <w:sz w:val="12"/>
          <w:szCs w:val="12"/>
        </w:rPr>
      </w:pPr>
      <w:ins w:id="524" w:author="Steve Van Ausdall" w:date="2011-08-10T11:19:00Z">
        <w:r w:rsidRPr="00B35F8C">
          <w:rPr>
            <w:rFonts w:ascii="Courier New" w:hAnsi="Courier New" w:cs="Courier New"/>
            <w:sz w:val="12"/>
            <w:szCs w:val="12"/>
          </w:rPr>
          <w:t>9 - estimated using linear interpolation: data value was computed using linear interpolation based on the readings before and after it</w:t>
        </w:r>
      </w:ins>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10 - questionable</w:t>
      </w:r>
      <w:ins w:id="525" w:author="Steve Van Ausdall" w:date="2011-08-10T11:19:00Z">
        <w:r w:rsidRPr="00B35F8C">
          <w:rPr>
            <w:rFonts w:ascii="Courier New" w:hAnsi="Courier New" w:cs="Courier New"/>
            <w:sz w:val="12"/>
            <w:szCs w:val="12"/>
          </w:rPr>
          <w:t>: data that has failed one or more checks</w:t>
        </w:r>
      </w:ins>
    </w:p>
    <w:p w:rsidR="00EB18D0" w:rsidRDefault="00EB18D0">
      <w:pPr>
        <w:pStyle w:val="Heading4"/>
        <w:ind w:left="0"/>
        <w:rPr>
          <w:del w:id="526" w:author="Steve Van Ausdall" w:date="2011-08-10T11:19:00Z"/>
          <w:rFonts w:ascii="Courier New" w:hAnsi="Courier New" w:cs="Courier New"/>
          <w:bCs w:val="0"/>
          <w:sz w:val="12"/>
          <w:szCs w:val="12"/>
        </w:rPr>
      </w:pPr>
      <w:del w:id="527" w:author="Steve Van Ausdall" w:date="2011-08-10T11:19:00Z">
        <w:r>
          <w:rPr>
            <w:rFonts w:ascii="Courier New" w:hAnsi="Courier New" w:cs="Courier New"/>
            <w:bCs w:val="0"/>
            <w:sz w:val="12"/>
            <w:szCs w:val="12"/>
          </w:rPr>
          <w:delText xml:space="preserve">11 - derived </w:delText>
        </w:r>
      </w:del>
    </w:p>
    <w:p w:rsidR="00EB18D0" w:rsidRDefault="00EB18D0">
      <w:pPr>
        <w:pStyle w:val="Heading4"/>
        <w:ind w:left="0"/>
        <w:rPr>
          <w:del w:id="528" w:author="Steve Van Ausdall" w:date="2011-08-10T11:19:00Z"/>
          <w:rFonts w:ascii="Courier New" w:hAnsi="Courier New" w:cs="Courier New"/>
          <w:bCs w:val="0"/>
          <w:sz w:val="12"/>
          <w:szCs w:val="12"/>
        </w:rPr>
      </w:pPr>
      <w:del w:id="529" w:author="Steve Van Ausdall" w:date="2011-08-10T11:19:00Z">
        <w:r>
          <w:rPr>
            <w:rFonts w:ascii="Courier New" w:hAnsi="Courier New" w:cs="Courier New"/>
            <w:bCs w:val="0"/>
            <w:sz w:val="12"/>
            <w:szCs w:val="12"/>
          </w:rPr>
          <w:delText>12 – projected (forecasted)</w:delText>
        </w:r>
      </w:del>
    </w:p>
    <w:p w:rsidR="00EB18D0" w:rsidRDefault="00EB18D0">
      <w:pPr>
        <w:pStyle w:val="Heading4"/>
        <w:ind w:left="0"/>
        <w:rPr>
          <w:del w:id="530" w:author="Steve Van Ausdall" w:date="2011-08-10T11:19:00Z"/>
          <w:rFonts w:ascii="Courier New" w:hAnsi="Courier New" w:cs="Courier New"/>
          <w:bCs w:val="0"/>
          <w:sz w:val="12"/>
          <w:szCs w:val="12"/>
        </w:rPr>
      </w:pPr>
      <w:del w:id="531" w:author="Steve Van Ausdall" w:date="2011-08-10T11:19:00Z">
        <w:r>
          <w:rPr>
            <w:rFonts w:ascii="Courier New" w:hAnsi="Courier New" w:cs="Courier New"/>
            <w:bCs w:val="0"/>
            <w:sz w:val="12"/>
            <w:szCs w:val="12"/>
          </w:rPr>
          <w:delText>13 - mixed</w:delText>
        </w:r>
      </w:del>
    </w:p>
    <w:p w:rsidR="00EB18D0" w:rsidRDefault="00EB18D0">
      <w:pPr>
        <w:pStyle w:val="Heading4"/>
        <w:ind w:left="0"/>
        <w:rPr>
          <w:del w:id="532" w:author="Steve Van Ausdall" w:date="2011-08-10T11:19:00Z"/>
          <w:rFonts w:ascii="Courier New" w:hAnsi="Courier New" w:cs="Courier New"/>
          <w:bCs w:val="0"/>
          <w:sz w:val="12"/>
          <w:szCs w:val="12"/>
        </w:rPr>
      </w:pPr>
      <w:del w:id="533" w:author="Steve Van Ausdall" w:date="2011-08-10T11:19:00Z">
        <w:r>
          <w:rPr>
            <w:rFonts w:ascii="Courier New" w:hAnsi="Courier New" w:cs="Courier New"/>
            <w:bCs w:val="0"/>
            <w:sz w:val="12"/>
            <w:szCs w:val="12"/>
          </w:rPr>
          <w:delText>14 - raw</w:delText>
        </w:r>
      </w:del>
    </w:p>
    <w:p w:rsidR="00B35F8C" w:rsidRPr="00B35F8C" w:rsidRDefault="00B35F8C" w:rsidP="00B35F8C">
      <w:pPr>
        <w:pStyle w:val="DefaultText"/>
        <w:rPr>
          <w:ins w:id="534" w:author="Steve Van Ausdall" w:date="2011-08-10T11:19:00Z"/>
          <w:rFonts w:ascii="Courier New" w:hAnsi="Courier New" w:cs="Courier New"/>
          <w:sz w:val="12"/>
          <w:szCs w:val="12"/>
        </w:rPr>
      </w:pPr>
      <w:ins w:id="535" w:author="Steve Van Ausdall" w:date="2011-08-10T11:19:00Z">
        <w:r w:rsidRPr="00B35F8C">
          <w:rPr>
            <w:rFonts w:ascii="Courier New" w:hAnsi="Courier New" w:cs="Courier New"/>
            <w:sz w:val="12"/>
            <w:szCs w:val="12"/>
          </w:rPr>
          <w:t xml:space="preserve">11 - derived: data that has been calculated (using logic or mathematical operations), not necessarily measured directly </w:t>
        </w:r>
      </w:ins>
    </w:p>
    <w:p w:rsidR="00B35F8C" w:rsidRPr="00B35F8C" w:rsidRDefault="00B35F8C" w:rsidP="00B35F8C">
      <w:pPr>
        <w:pStyle w:val="DefaultText"/>
        <w:rPr>
          <w:ins w:id="536" w:author="Steve Van Ausdall" w:date="2011-08-10T11:19:00Z"/>
          <w:rFonts w:ascii="Courier New" w:hAnsi="Courier New" w:cs="Courier New"/>
          <w:sz w:val="12"/>
          <w:szCs w:val="12"/>
        </w:rPr>
      </w:pPr>
      <w:ins w:id="537" w:author="Steve Van Ausdall" w:date="2011-08-10T11:19:00Z">
        <w:r w:rsidRPr="00B35F8C">
          <w:rPr>
            <w:rFonts w:ascii="Courier New" w:hAnsi="Courier New" w:cs="Courier New"/>
            <w:sz w:val="12"/>
            <w:szCs w:val="12"/>
          </w:rPr>
          <w:t>12 - projected (forecast): data that has been calculated as a projection or forecast of future readings</w:t>
        </w:r>
      </w:ins>
    </w:p>
    <w:p w:rsidR="00B35F8C" w:rsidRPr="00B35F8C" w:rsidRDefault="00B35F8C" w:rsidP="00B35F8C">
      <w:pPr>
        <w:pStyle w:val="DefaultText"/>
        <w:rPr>
          <w:ins w:id="538" w:author="Steve Van Ausdall" w:date="2011-08-10T11:19:00Z"/>
          <w:rFonts w:ascii="Courier New" w:hAnsi="Courier New" w:cs="Courier New"/>
          <w:sz w:val="12"/>
          <w:szCs w:val="12"/>
        </w:rPr>
      </w:pPr>
      <w:ins w:id="539" w:author="Steve Van Ausdall" w:date="2011-08-10T11:19:00Z">
        <w:r w:rsidRPr="00B35F8C">
          <w:rPr>
            <w:rFonts w:ascii="Courier New" w:hAnsi="Courier New" w:cs="Courier New"/>
            <w:sz w:val="12"/>
            <w:szCs w:val="12"/>
          </w:rPr>
          <w:t>13 - mixed: indicates that the quality of this reading has mixed characteristics</w:t>
        </w:r>
      </w:ins>
    </w:p>
    <w:p w:rsidR="00B35F8C" w:rsidRPr="00B35F8C" w:rsidRDefault="00B35F8C" w:rsidP="00B35F8C">
      <w:pPr>
        <w:pStyle w:val="DefaultText"/>
        <w:rPr>
          <w:ins w:id="540" w:author="Steve Van Ausdall" w:date="2011-08-10T11:19:00Z"/>
          <w:rFonts w:ascii="Courier New" w:hAnsi="Courier New" w:cs="Courier New"/>
          <w:sz w:val="12"/>
          <w:szCs w:val="12"/>
        </w:rPr>
      </w:pPr>
      <w:ins w:id="541" w:author="Steve Van Ausdall" w:date="2011-08-10T11:19:00Z">
        <w:r w:rsidRPr="00B35F8C">
          <w:rPr>
            <w:rFonts w:ascii="Courier New" w:hAnsi="Courier New" w:cs="Courier New"/>
            <w:sz w:val="12"/>
            <w:szCs w:val="12"/>
          </w:rPr>
          <w:t>14 - raw: data that has not gone through the validation, editing and estimation process</w:t>
        </w:r>
      </w:ins>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15 - normalized for weather</w:t>
      </w:r>
      <w:ins w:id="542" w:author="Steve Van Ausdall" w:date="2011-08-10T11:19:00Z">
        <w:r w:rsidRPr="00B35F8C">
          <w:rPr>
            <w:rFonts w:ascii="Courier New" w:hAnsi="Courier New" w:cs="Courier New"/>
            <w:sz w:val="12"/>
            <w:szCs w:val="12"/>
          </w:rPr>
          <w:t>: the values have been adjusted to account for weather, in order to compare usage in different climates</w:t>
        </w:r>
      </w:ins>
    </w:p>
    <w:p w:rsidR="00B35F8C" w:rsidRPr="00B35F8C" w:rsidRDefault="00B35F8C" w:rsidP="00B35F8C">
      <w:pPr>
        <w:pStyle w:val="DefaultText"/>
        <w:rPr>
          <w:ins w:id="543" w:author="Steve Van Ausdall" w:date="2011-08-10T11:19:00Z"/>
          <w:rFonts w:ascii="Courier New" w:hAnsi="Courier New" w:cs="Courier New"/>
          <w:sz w:val="12"/>
          <w:szCs w:val="12"/>
        </w:rPr>
      </w:pPr>
      <w:r w:rsidRPr="00B35F8C">
        <w:rPr>
          <w:rFonts w:ascii="Courier New" w:hAnsi="Courier New" w:cs="Courier New"/>
          <w:sz w:val="12"/>
          <w:szCs w:val="12"/>
        </w:rPr>
        <w:t>16 - other</w:t>
      </w:r>
      <w:ins w:id="544" w:author="Steve Van Ausdall" w:date="2011-08-10T11:19:00Z">
        <w:r w:rsidRPr="00B35F8C">
          <w:rPr>
            <w:rFonts w:ascii="Courier New" w:hAnsi="Courier New" w:cs="Courier New"/>
            <w:sz w:val="12"/>
            <w:szCs w:val="12"/>
          </w:rPr>
          <w:t>: specifies that a characteristic applies other than those defined</w:t>
        </w:r>
      </w:ins>
    </w:p>
    <w:p w:rsidR="00B35F8C" w:rsidRPr="00B35F8C" w:rsidRDefault="00B35F8C" w:rsidP="00B35F8C">
      <w:pPr>
        <w:pStyle w:val="DefaultText"/>
        <w:rPr>
          <w:ins w:id="545" w:author="Steve Van Ausdall" w:date="2011-08-10T11:19:00Z"/>
          <w:rFonts w:ascii="Courier New" w:hAnsi="Courier New" w:cs="Courier New"/>
          <w:sz w:val="12"/>
          <w:szCs w:val="12"/>
        </w:rPr>
      </w:pPr>
      <w:ins w:id="546" w:author="Steve Van Ausdall" w:date="2011-08-10T11:19:00Z">
        <w:r w:rsidRPr="00B35F8C">
          <w:rPr>
            <w:rFonts w:ascii="Courier New" w:hAnsi="Courier New" w:cs="Courier New"/>
            <w:sz w:val="12"/>
            <w:szCs w:val="12"/>
          </w:rPr>
          <w:t>17 - validated: data that has been validated and possibly edited and/or estimated in accordance with approved procedures</w:t>
        </w:r>
      </w:ins>
    </w:p>
    <w:p w:rsidR="00B35F8C" w:rsidRPr="00B35F8C" w:rsidRDefault="00B35F8C" w:rsidP="00B35F8C">
      <w:pPr>
        <w:pStyle w:val="DefaultText"/>
        <w:rPr>
          <w:rFonts w:ascii="Courier New" w:hAnsi="Courier New" w:cs="Courier New"/>
          <w:sz w:val="12"/>
          <w:szCs w:val="12"/>
        </w:rPr>
      </w:pPr>
      <w:ins w:id="547" w:author="Steve Van Ausdall" w:date="2011-08-10T11:19:00Z">
        <w:r w:rsidRPr="00B35F8C">
          <w:rPr>
            <w:rFonts w:ascii="Courier New" w:hAnsi="Courier New" w:cs="Courier New"/>
            <w:sz w:val="12"/>
            <w:szCs w:val="12"/>
          </w:rPr>
          <w:lastRenderedPageBreak/>
          <w:t>18 - verified: data that failed at least one of the required validation checks but was determined to represent actual usage</w:t>
        </w:r>
      </w:ins>
      <w:r w:rsidRPr="00B35F8C">
        <w:rPr>
          <w:rFonts w:ascii="Courier New" w:hAnsi="Courier New" w:cs="Courier New"/>
          <w:sz w:val="12"/>
          <w:szCs w:val="12"/>
        </w:rPr>
        <w: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name="ServiceKind"&gt;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electricity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gas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water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pressure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5 - heat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6 - cold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communication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time&lt;/xs:documentation&gt;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name="TimeAttributeType"&gt;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10-minute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15-minute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24-hour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 = 30-minute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60-minute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11 = Daily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 = Monthly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15 = Present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16 = Previous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24 = Weekly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32 = ForTheSpecifiedPeriod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79 = Daily30minuteFixedBlock&lt;/xs:documentation&gt;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 name="TimeType"&gt;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&lt;xs:documentation&gt;Time is a signed 64</w:t>
      </w:r>
      <w:ins w:id="548" w:author="Steve Van Ausdall" w:date="2011-08-10T11:19:00Z">
        <w:r w:rsidRPr="00B35F8C">
          <w:rPr>
            <w:rFonts w:ascii="Courier New" w:hAnsi="Courier New" w:cs="Courier New"/>
            <w:sz w:val="12"/>
            <w:szCs w:val="12"/>
          </w:rPr>
          <w:t>-</w:t>
        </w:r>
      </w:ins>
      <w:r w:rsidRPr="00B35F8C">
        <w:rPr>
          <w:rFonts w:ascii="Courier New" w:hAnsi="Courier New" w:cs="Courier New"/>
          <w:sz w:val="12"/>
          <w:szCs w:val="12"/>
        </w:rPr>
        <w:t>bit value representing the number of seconds since 0 hours, 0 minutes, 0 seconds, on the 1st of January, 1970.&lt;/xs:documentation&gt;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&lt;xs:restriction base="xs:long"/&gt;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name="TOUType"&gt;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0 = NotApplicable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TOU A</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 = TOU B</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 = TOU C</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 = TOU 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 = TOU 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 = TOU F</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 = TOU G</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8 = TOU H</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9 = TOU I</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10 = TOU J</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11 = TOU K</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 = TOU L</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 = TOU M</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14 = TOU 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15 = TOU O&lt;/xs:documentation&gt;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name="UomType"&gt;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only valid values are:</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 = Not Applicable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 = A (Current)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29 = Voltage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31 = J (Energy joule)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33 = Hz (Frequency)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38 = Real power (Watts)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42 = m3 (Cubic Meter)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61 = VA (Apparent power)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63 = VAr (Reactive power)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65 = Cos? (Power factor)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67 = V² (Volts squared)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69 = A² (Amp squared)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71 = VAh (Apparent energy)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72 = Real energy (Watt-hours)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73 = VArh (Reactive energy)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106 = Ah (Ampere-hours / Available Charge)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119 = ft3 (Cubic Feet)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122 = ft3/h (Cubic Feet per Hour)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125 = m3/h (Cubic Meter per Hour)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128 = US gl (US Gallons)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129 = US gl/h (US Gallons per Hour)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130 = IMP gl (Imperial Gallons)</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131 = IMP gl/h (Imperial Gallons per Hour)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132 = BTU</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133 = BTU/h</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134 = Liter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137 = L/h (Liters per Hour)</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140 = PA(gauge)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155 = PA(absolute)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169 = Therm&lt;/xs:documentation&gt;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 xml:space="preserve">      &lt;xs:extension base="UInt8"/&gt;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&lt;/xs:simpleContent&gt;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name="SummaryMeasurement"&gt;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&lt;xs:documentation&gt;An aggregated summary measurement reading.&lt;/xs:documentation&gt;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name="powerOfTenMultiplier" type="PowerOfTenMultiplierType"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multiplier part of the unit of measure, e.g. "kilo" (k)&lt;/xs:documentation&gt;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name="timeStamp" type="TimeType"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date and time (if needed) of the summary measurement.&lt;/xs:documentation&gt;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name="uom" type="UomType"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units of the reading, e.g. "Wh"&lt;/xs:documentation&gt;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name="value" type="UInt48"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value of the summary measurement.&lt;/xs:documentation&gt;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name="BatchItemInfo"&gt;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&lt;xs:documentation&gt;Includes elements that make it possible to include multiple transactions in a single (batch) request.&lt;/xs:documentation&gt;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name="name" type="HexBinary16"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&lt;xs:documentation&gt;An identifier for this object that is only unique within the containing collection.&lt;/xs:documentation&gt;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name="operation" type="UInt8"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&lt;xs:documentation&gt;Specifies the operation requested of this item. </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0=Create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1=Read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2=Update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3=Delete&lt;/xs:documentation&gt;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name="statusCode" type="UInt16"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&lt;xs:documentation&gt;Indicates the status code of the associated transaction. </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200 - Ok</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201 - Created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204 - No Content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301 - Moved Permanently</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302 - Redirect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304 - Not Modified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400 - Bad Request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401 - Unauthorized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403 - Forbidden</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404 - Not Found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405 - Method Not Allowed</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410 - Gone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500 - Internal Server Error&lt;/xs:documentation&gt;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name="statusReason" type="</w:t>
      </w:r>
      <w:del w:id="549" w:author="Steve Van Ausdall" w:date="2011-08-10T11:19:00Z">
        <w:r w:rsidR="00EB18D0">
          <w:rPr>
            <w:rFonts w:ascii="Courier New" w:hAnsi="Courier New" w:cs="Courier New"/>
            <w:bCs/>
            <w:sz w:val="12"/>
            <w:szCs w:val="12"/>
          </w:rPr>
          <w:delText>String32</w:delText>
        </w:r>
      </w:del>
      <w:ins w:id="550" w:author="Steve Van Ausdall" w:date="2011-08-10T11:19:00Z">
        <w:r w:rsidRPr="00B35F8C">
          <w:rPr>
            <w:rFonts w:ascii="Courier New" w:hAnsi="Courier New" w:cs="Courier New"/>
            <w:sz w:val="12"/>
            <w:szCs w:val="12"/>
          </w:rPr>
          <w:t>String256</w:t>
        </w:r>
      </w:ins>
      <w:r w:rsidRPr="00B35F8C">
        <w:rPr>
          <w:rFonts w:ascii="Courier New" w:hAnsi="Courier New" w:cs="Courier New"/>
          <w:sz w:val="12"/>
          <w:szCs w:val="12"/>
        </w:rPr>
        <w:t>" minOccurs="0"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&lt;xs:documentation&gt;Indicates the reason for the indicated status code.&lt;/xs:documentation&gt;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&lt;xs:documentation&gt;Superclass of all object classes to allow extensions.&lt;/xs:documentation&gt;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name="extension" type="xs:anyType" minOccurs="0" maxOccurs="unbounded"&gt;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an extension.&lt;/xs:documentation&gt;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name="ServiceStatus"&gt;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&lt;xs:documentation&gt;Contains the current status of the service.&lt;/xs:documentation&gt;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name="currentStatus" type="UInt8" minOccurs="1" maxOccurs="1"&gt;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&lt;xs:documentation&gt;The current status of the service. </w:t>
      </w:r>
    </w:p>
    <w:p w:rsidR="00B35F8C" w:rsidRPr="00B35F8C" w:rsidRDefault="00B35F8C" w:rsidP="00B35F8C">
      <w:pPr>
        <w:pStyle w:val="DefaultText"/>
        <w:rPr>
          <w:rFonts w:ascii="Courier New" w:hAnsi="Courier New" w:cs="Courier New"/>
          <w:sz w:val="12"/>
          <w:szCs w:val="12"/>
        </w:rPr>
      </w:pP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lastRenderedPageBreak/>
        <w:t>0 = Unavailable</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1 = Normal, operational&lt;/xs:documentation&gt;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&lt;/xs:sequence&gt;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 name="Subscription"&gt;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&lt;xs:documentation&gt;Defines the parameters of a subscription between </w:t>
      </w:r>
      <w:del w:id="551" w:author="Steve Van Ausdall" w:date="2011-08-10T11:19:00Z">
        <w:r w:rsidR="00EB18D0">
          <w:rPr>
            <w:rFonts w:ascii="Courier New" w:hAnsi="Courier New" w:cs="Courier New"/>
            <w:bCs/>
            <w:sz w:val="12"/>
            <w:szCs w:val="12"/>
          </w:rPr>
          <w:delText>authorized third party and data custodian&lt;/</w:delText>
        </w:r>
      </w:del>
      <w:ins w:id="552" w:author="Steve Van Ausdall" w:date="2011-08-10T11:19:00Z">
        <w:r w:rsidRPr="00B35F8C">
          <w:rPr>
            <w:rFonts w:ascii="Courier New" w:hAnsi="Courier New" w:cs="Courier New"/>
            <w:sz w:val="12"/>
            <w:szCs w:val="12"/>
          </w:rPr>
          <w:t>Third Party and Data Custodian.&lt;/</w:t>
        </w:r>
      </w:ins>
      <w:r w:rsidRPr="00B35F8C">
        <w:rPr>
          <w:rFonts w:ascii="Courier New" w:hAnsi="Courier New" w:cs="Courier New"/>
          <w:sz w:val="12"/>
          <w:szCs w:val="12"/>
        </w:rPr>
        <w:t>xs:documentation&gt;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&lt;/xs:annotation&gt;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&lt;xs:extension base="IdentifiedObject"/&gt;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&lt;/xs:complexContent&gt;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&lt;/xs:complexType&gt;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name="ApplicationInformation" type="ApplicationInformation"/&gt;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name="Authorization" type="Authorization"/&gt;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name="IntervalBlock" type="IntervalBlock"/&gt;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name="IntervalReading" type="IntervalReading"/&gt;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name="MeterReading" type="MeterReading"/&gt;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name="ReadingQuality" type="ReadingQuality"/&gt;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name="ReadingType" type="ReadingType"/&gt;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name="IdentifiedObject" type="IdentifiedObject"/&gt;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name="ServiceCategory" type="ServiceCategory"/&gt;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name="UsagePoint" type="UsagePoint"/&gt;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name="ElectricPowerQualitySummary" type="ElectricPowerQualitySummary"/&gt;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name="ElectricPowerUsageSummary" type="ElectricPowerUsageSummary"/&gt;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name="AccumulationBehaviourType" type="AccumulationBehaviourType"/&gt;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name="CommodityType" type="CommodityType"/&gt;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name="ConsumptionTierType" type="ConsumptionTierType"/&gt;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name="CurrencyCode" type="CurrencyCode"/&gt;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name="DataQualifierType" type="DataQualifierType"/&gt;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name="DateTimeInterval" type="DateTimeInterval"/&gt;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name="FlowDirectionType" type="FlowDirectionType"/&gt;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name="KindType" type="KindType"/&gt;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name="PhaseCode" type="PhaseCode"/&gt;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name="QualityOfReading" type="QualityOfReading"/&gt;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name="ServiceKind" type="ServiceKind"/&gt;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name="TimeAttributeType" type="TimeAttributeType"/&gt;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name="TOUType" type="TOUType"/&gt;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name="UomType" type="UomType"/&gt;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name="SummaryMeasurement" type="SummaryMeasurement"/&gt;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name="BatchItemInfo" type="BatchItemInfo"/&gt;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name="Object" type="Object"/&gt;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name="ServiceStatus" type="ServiceStatus"/&gt;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 xml:space="preserve">  &lt;xs:element name="Subscription" type="Subscription"/&gt;</w:t>
      </w:r>
    </w:p>
    <w:p w:rsidR="00B35F8C" w:rsidRPr="00B35F8C" w:rsidRDefault="00B35F8C" w:rsidP="00B35F8C">
      <w:pPr>
        <w:pStyle w:val="DefaultText"/>
        <w:rPr>
          <w:rFonts w:ascii="Courier New" w:hAnsi="Courier New" w:cs="Courier New"/>
          <w:sz w:val="12"/>
          <w:szCs w:val="12"/>
        </w:rPr>
      </w:pPr>
      <w:r w:rsidRPr="00B35F8C">
        <w:rPr>
          <w:rFonts w:ascii="Courier New" w:hAnsi="Courier New" w:cs="Courier New"/>
          <w:sz w:val="12"/>
          <w:szCs w:val="12"/>
        </w:rPr>
        <w:t>&lt;/xs:schema&gt;</w:t>
      </w:r>
    </w:p>
    <w:p w:rsidR="00EB18D0" w:rsidRDefault="00EB18D0" w:rsidP="00B35F8C">
      <w:pPr>
        <w:pStyle w:val="DefaultText"/>
        <w:sectPr w:rsidR="00EB18D0">
          <w:headerReference w:type="even" r:id="rId24"/>
          <w:headerReference w:type="default" r:id="rId25"/>
          <w:headerReference w:type="first" r:id="rId26"/>
          <w:pgSz w:w="15840" w:h="12240" w:orient="landscape" w:code="1"/>
          <w:pgMar w:top="720" w:right="720" w:bottom="720" w:left="720" w:header="864" w:footer="648" w:gutter="0"/>
          <w:cols w:num="2" w:space="720"/>
          <w:docGrid w:linePitch="360"/>
        </w:sectPr>
      </w:pPr>
      <w:r>
        <w:rPr>
          <w:b/>
        </w:rPr>
        <w:t xml:space="preserve"> </w:t>
      </w:r>
    </w:p>
    <w:p w:rsidR="00EB18D0" w:rsidRDefault="00EB18D0">
      <w:pPr>
        <w:pStyle w:val="Heading1"/>
        <w:jc w:val="center"/>
      </w:pPr>
      <w:r>
        <w:lastRenderedPageBreak/>
        <w:t>Appendices</w:t>
      </w:r>
    </w:p>
    <w:p w:rsidR="00EB18D0" w:rsidRDefault="00EB18D0">
      <w:r>
        <w:t xml:space="preserve">This section contains informative descriptions, use cases and diagrams used by the committee in developing the Model Business Practices. These Appendices are not normative. </w:t>
      </w:r>
    </w:p>
    <w:p w:rsidR="00EB18D0" w:rsidRDefault="00EB18D0">
      <w:pPr>
        <w:pStyle w:val="Heading1"/>
      </w:pPr>
      <w:r>
        <w:t>A. Overview</w:t>
      </w:r>
    </w:p>
    <w:p w:rsidR="00EB18D0" w:rsidRDefault="00EB18D0">
      <w:pPr>
        <w:pStyle w:val="b"/>
        <w:rPr>
          <w:sz w:val="20"/>
          <w:szCs w:val="20"/>
        </w:rPr>
      </w:pPr>
      <w:r>
        <w:rPr>
          <w:sz w:val="20"/>
          <w:szCs w:val="20"/>
        </w:rPr>
        <w:t>The scope of these Model Business Practices includes authorization by the Retail Customer and the Automatic Data Exchange of the EUI to the Authorized Third Party in accordance with parameters (e.g.,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EB18D0" w:rsidRDefault="00EB18D0">
      <w:pPr>
        <w:pStyle w:val="b"/>
        <w:jc w:val="center"/>
        <w:rPr>
          <w:del w:id="553" w:author="Steve Van Ausdall" w:date="2011-08-10T11:19:00Z"/>
          <w:sz w:val="20"/>
          <w:szCs w:val="20"/>
        </w:rPr>
      </w:pPr>
      <w:del w:id="554" w:author="Steve Van Ausdall" w:date="2011-08-10T11:19:00Z">
        <w:r>
          <w:rPr>
            <w:noProof/>
            <w:sz w:val="20"/>
            <w:szCs w:val="20"/>
          </w:rPr>
          <w:pict>
            <v:shape id="Object 2" o:spid="_x0000_i1039" type="#_x0000_t75" style="width:276.4pt;height:233.7pt;visibility:visible">
              <v:imagedata r:id="rId27" o:title="" croptop="-116f" cropbottom="-116f"/>
            </v:shape>
          </w:pict>
        </w:r>
      </w:del>
    </w:p>
    <w:p w:rsidR="00EB18D0" w:rsidRDefault="006732CD">
      <w:pPr>
        <w:pStyle w:val="b"/>
        <w:jc w:val="center"/>
        <w:rPr>
          <w:ins w:id="555" w:author="Steve Van Ausdall" w:date="2011-08-10T11:19:00Z"/>
          <w:sz w:val="20"/>
          <w:szCs w:val="20"/>
        </w:rPr>
      </w:pPr>
      <w:ins w:id="556" w:author="Steve Van Ausdall" w:date="2011-08-10T11:19:00Z">
        <w:r>
          <w:rPr>
            <w:noProof/>
          </w:rPr>
          <w:pict>
            <v:shape id="_x0000_i1031" type="#_x0000_t75" style="width:296.55pt;height:246.5pt">
              <v:imagedata r:id="rId28" o:title=""/>
            </v:shape>
          </w:pict>
        </w:r>
      </w:ins>
    </w:p>
    <w:p w:rsidR="00EB18D0" w:rsidRDefault="00EB18D0">
      <w:pPr>
        <w:pStyle w:val="Default"/>
        <w:jc w:val="center"/>
        <w:rPr>
          <w:b/>
          <w:bCs/>
        </w:rPr>
      </w:pPr>
      <w:bookmarkStart w:id="557" w:name="_Ref292780328"/>
      <w:r>
        <w:rPr>
          <w:b/>
          <w:bCs/>
        </w:rPr>
        <w:t xml:space="preserve">Figure </w:t>
      </w:r>
      <w:r>
        <w:fldChar w:fldCharType="begin"/>
      </w:r>
      <w:r>
        <w:instrText xml:space="preserve"> SEQ Figure \* ARABIC </w:instrText>
      </w:r>
      <w:r>
        <w:fldChar w:fldCharType="separate"/>
      </w:r>
      <w:r w:rsidR="00AC4510">
        <w:rPr>
          <w:noProof/>
        </w:rPr>
        <w:t>8</w:t>
      </w:r>
      <w:r>
        <w:fldChar w:fldCharType="end"/>
      </w:r>
      <w:bookmarkEnd w:id="557"/>
      <w:r>
        <w:rPr>
          <w:b/>
          <w:bCs/>
        </w:rPr>
        <w:t xml:space="preserve">: Overview of Logical Components </w:t>
      </w:r>
      <w:del w:id="558" w:author="Steve Van Ausdall" w:date="2011-08-10T11:19:00Z">
        <w:r>
          <w:rPr>
            <w:b/>
            <w:bCs/>
          </w:rPr>
          <w:delText xml:space="preserve"> [Change reference to “Third Party” in chart above to “Authorized Third Party”.]</w:delText>
        </w:r>
      </w:del>
      <w:r>
        <w:rPr>
          <w:b/>
          <w:bCs/>
        </w:rPr>
        <w:br w:type="page"/>
      </w:r>
    </w:p>
    <w:p w:rsidR="00EB18D0" w:rsidRDefault="00EB18D0">
      <w:pPr>
        <w:pStyle w:val="Heading1"/>
      </w:pPr>
      <w:r>
        <w:t>B. Use Cases</w:t>
      </w:r>
    </w:p>
    <w:bookmarkStart w:id="559" w:name="Use_Cases"/>
    <w:bookmarkStart w:id="560" w:name="BKM_9B8B4B2E_7944_4f87_94A9_AA50981FD7FC"/>
    <w:p w:rsidR="006732CD" w:rsidRDefault="006732CD" w:rsidP="006732CD">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EUI access relationship between Data Custodians and Authorized Third Parties. Alternative use cases are presented for certain activities that can be achieved in different ways, such as the delivery of shared resource information by push or by pull.  </w:t>
      </w:r>
    </w:p>
    <w:p w:rsidR="006732CD" w:rsidRDefault="006732CD" w:rsidP="006732CD">
      <w:pPr>
        <w:rPr>
          <w:szCs w:val="24"/>
        </w:rPr>
      </w:pPr>
    </w:p>
    <w:p w:rsidR="006732CD" w:rsidRDefault="006732CD" w:rsidP="006732CD">
      <w:pPr>
        <w:rPr>
          <w:szCs w:val="24"/>
        </w:rPr>
      </w:pPr>
      <w:r>
        <w:rPr>
          <w:szCs w:val="24"/>
        </w:rPr>
        <w:t xml:space="preserve">The concept of a Shared Resource Key is used throughout these use cases. A Shared Resource Key is a token used to uniquely identify an instance of a </w:t>
      </w:r>
      <w:ins w:id="561" w:author="Steve Van Ausdall" w:date="2011-08-10T11:19:00Z">
        <w:r>
          <w:rPr>
            <w:szCs w:val="24"/>
          </w:rPr>
          <w:t xml:space="preserve">Authorized </w:t>
        </w:r>
      </w:ins>
      <w:r>
        <w:rPr>
          <w:szCs w:val="24"/>
        </w:rPr>
        <w:t>Third Party EUI access relationship (i.e., each Retail Customer-Data Custodian-</w:t>
      </w:r>
      <w:ins w:id="562" w:author="Steve Van Ausdall" w:date="2011-08-10T11:19:00Z">
        <w:r>
          <w:rPr>
            <w:szCs w:val="24"/>
          </w:rPr>
          <w:t xml:space="preserve">Authorized </w:t>
        </w:r>
      </w:ins>
      <w:r>
        <w:rPr>
          <w:szCs w:val="24"/>
        </w:rPr>
        <w:t xml:space="preserve">Third Party combination for a particular resource will have a unique Shared Resource Key). A Shared Resource Key, in and of itself, contains no information that can be linked to a specific Retail Customer and so can be freely shared among all three roles without unnecessary disclosure of sensitive information. Once the relationship is established, inclusion of a Shared Resource Key in an interaction is sufficient to identify a specific </w:t>
      </w:r>
      <w:ins w:id="563" w:author="Steve Van Ausdall" w:date="2011-08-10T11:19:00Z">
        <w:r>
          <w:rPr>
            <w:szCs w:val="24"/>
          </w:rPr>
          <w:t xml:space="preserve">Authorized </w:t>
        </w:r>
      </w:ins>
      <w:r>
        <w:rPr>
          <w:szCs w:val="24"/>
        </w:rPr>
        <w:t>Third Party EUI access relationship.</w:t>
      </w:r>
    </w:p>
    <w:p w:rsidR="006732CD" w:rsidRDefault="006732CD" w:rsidP="006732CD">
      <w:pPr>
        <w:rPr>
          <w:szCs w:val="24"/>
        </w:rPr>
      </w:pPr>
    </w:p>
    <w:p w:rsidR="006732CD" w:rsidRDefault="006732CD" w:rsidP="006732CD">
      <w:pPr>
        <w:rPr>
          <w:szCs w:val="24"/>
        </w:rPr>
      </w:pPr>
      <w:r>
        <w:rPr>
          <w:szCs w:val="24"/>
        </w:rPr>
        <w:t>These Use Cases</w:t>
      </w:r>
      <w:del w:id="564" w:author="Steve Van Ausdall" w:date="2011-08-10T11:19:00Z">
        <w:r w:rsidR="00EB18D0">
          <w:rPr>
            <w:szCs w:val="24"/>
          </w:rPr>
          <w:delText xml:space="preserve"> are illustrative, do not impose any obligations and</w:delText>
        </w:r>
      </w:del>
      <w:r>
        <w:rPr>
          <w:szCs w:val="24"/>
        </w:rPr>
        <w:t xml:space="preserve"> are subject to the Governing Documents and the requirements of the Applicable Regulatory Authority. All statements of steps and preconditions should be interpreted to follow this constraint.</w:t>
      </w:r>
    </w:p>
    <w:p w:rsidR="006732CD" w:rsidRDefault="006732CD" w:rsidP="006732CD">
      <w:pPr>
        <w:rPr>
          <w:szCs w:val="24"/>
        </w:rPr>
      </w:pPr>
    </w:p>
    <w:p w:rsidR="006732CD" w:rsidRDefault="006732CD" w:rsidP="006732CD">
      <w:pPr>
        <w:rPr>
          <w:szCs w:val="24"/>
        </w:rPr>
      </w:pPr>
      <w:r>
        <w:rPr>
          <w:szCs w:val="24"/>
        </w:rPr>
        <w:t>Each use case contains the following sections:</w:t>
      </w:r>
    </w:p>
    <w:p w:rsidR="006732CD" w:rsidRDefault="006732CD" w:rsidP="006732CD">
      <w:pPr>
        <w:widowControl w:val="0"/>
        <w:numPr>
          <w:ilvl w:val="0"/>
          <w:numId w:val="43"/>
        </w:numPr>
        <w:autoSpaceDE w:val="0"/>
        <w:autoSpaceDN w:val="0"/>
        <w:adjustRightInd w:val="0"/>
        <w:spacing w:after="1"/>
        <w:ind w:left="360" w:hanging="360"/>
        <w:rPr>
          <w:szCs w:val="24"/>
        </w:rPr>
      </w:pPr>
      <w:r>
        <w:rPr>
          <w:szCs w:val="24"/>
        </w:rPr>
        <w:t>Use Case Description: This is a summary of the use case, describing the overall purpose.</w:t>
      </w:r>
    </w:p>
    <w:p w:rsidR="006732CD" w:rsidRDefault="006732CD" w:rsidP="006732CD">
      <w:pPr>
        <w:widowControl w:val="0"/>
        <w:numPr>
          <w:ilvl w:val="0"/>
          <w:numId w:val="43"/>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6732CD" w:rsidRDefault="006732CD" w:rsidP="006732CD">
      <w:pPr>
        <w:widowControl w:val="0"/>
        <w:numPr>
          <w:ilvl w:val="0"/>
          <w:numId w:val="43"/>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6732CD" w:rsidRDefault="006732CD" w:rsidP="006732CD">
      <w:pPr>
        <w:widowControl w:val="0"/>
        <w:numPr>
          <w:ilvl w:val="0"/>
          <w:numId w:val="43"/>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6732CD" w:rsidRDefault="006732CD" w:rsidP="006732CD">
      <w:pPr>
        <w:widowControl w:val="0"/>
        <w:numPr>
          <w:ilvl w:val="0"/>
          <w:numId w:val="43"/>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6732CD" w:rsidRDefault="006732CD" w:rsidP="006732CD">
      <w:pPr>
        <w:spacing w:before="120" w:after="120"/>
        <w:rPr>
          <w:szCs w:val="24"/>
        </w:rPr>
      </w:pPr>
      <w:r>
        <w:rPr>
          <w:szCs w:val="24"/>
        </w:rPr>
        <w:t>The following use cases are informative and not normative.</w:t>
      </w:r>
    </w:p>
    <w:p w:rsidR="00EB18D0" w:rsidRDefault="00EB18D0">
      <w:pPr>
        <w:rPr>
          <w:del w:id="565" w:author="Steve Van Ausdall" w:date="2011-08-10T11:19:00Z"/>
          <w:szCs w:val="24"/>
        </w:rPr>
      </w:pPr>
      <w:bookmarkStart w:id="566" w:name="BKM_1465C1EE_3AA5_4593_851B_EC4BB6DF87A9"/>
      <w:del w:id="567" w:author="Steve Van Ausdall" w:date="2011-08-10T11:19:00Z">
        <w:r>
          <w:rPr>
            <w:noProof/>
            <w:szCs w:val="24"/>
          </w:rPr>
          <w:lastRenderedPageBreak/>
          <w:pict>
            <v:shape id="Picture 9" o:spid="_x0000_i1055" type="#_x0000_t75" style="width:464.35pt;height:369.75pt;visibility:visible">
              <v:imagedata r:id="rId29" o:title=""/>
            </v:shape>
          </w:pict>
        </w:r>
      </w:del>
    </w:p>
    <w:p w:rsidR="006732CD" w:rsidRDefault="006732CD" w:rsidP="006732CD">
      <w:pPr>
        <w:rPr>
          <w:ins w:id="568" w:author="Steve Van Ausdall" w:date="2011-08-10T11:19:00Z"/>
          <w:szCs w:val="24"/>
        </w:rPr>
      </w:pPr>
      <w:ins w:id="569" w:author="Steve Van Ausdall" w:date="2011-08-10T11:19:00Z">
        <w:r>
          <w:rPr>
            <w:szCs w:val="24"/>
          </w:rPr>
          <w:pict>
            <v:shape id="_x0000_i1040" type="#_x0000_t75" style="width:468.6pt;height:372.2pt">
              <v:imagedata r:id="rId30" o:title=""/>
            </v:shape>
          </w:pict>
        </w:r>
      </w:ins>
    </w:p>
    <w:p w:rsidR="006732CD" w:rsidRDefault="006732CD" w:rsidP="006732CD">
      <w:pPr>
        <w:rPr>
          <w:szCs w:val="24"/>
        </w:rPr>
      </w:pPr>
      <w:r>
        <w:rPr>
          <w:b/>
          <w:szCs w:val="24"/>
        </w:rPr>
        <w:t xml:space="preserve">Figure </w:t>
      </w:r>
      <w:del w:id="570" w:author="Steve Van Ausdall" w:date="2011-08-10T11:19:00Z">
        <w:r w:rsidR="00EB18D0">
          <w:fldChar w:fldCharType="begin"/>
        </w:r>
        <w:r w:rsidR="00EB18D0">
          <w:delInstrText xml:space="preserve"> SEQ Figure \* ARABIC </w:delInstrText>
        </w:r>
        <w:r w:rsidR="00EB18D0">
          <w:fldChar w:fldCharType="separate"/>
        </w:r>
        <w:r w:rsidR="00EB18D0">
          <w:rPr>
            <w:noProof/>
          </w:rPr>
          <w:delText>9</w:delText>
        </w:r>
        <w:r w:rsidR="00EB18D0">
          <w:fldChar w:fldCharType="end"/>
        </w:r>
        <w:r w:rsidR="00EB18D0">
          <w:rPr>
            <w:b/>
            <w:szCs w:val="24"/>
          </w:rPr>
          <w:delText>:</w:delText>
        </w:r>
      </w:del>
      <w:ins w:id="571" w:author="Steve Van Ausdall" w:date="2011-08-10T11:30:00Z">
        <w:r w:rsidR="00AC4510">
          <w:fldChar w:fldCharType="begin"/>
        </w:r>
        <w:r w:rsidR="00AC4510">
          <w:instrText xml:space="preserve"> SEQ Figure \* ARABIC </w:instrText>
        </w:r>
        <w:r w:rsidR="00AC4510">
          <w:fldChar w:fldCharType="separate"/>
        </w:r>
      </w:ins>
      <w:ins w:id="572" w:author="Steve Van Ausdall" w:date="2011-08-10T11:34:00Z">
        <w:r w:rsidR="00AC4510">
          <w:rPr>
            <w:noProof/>
          </w:rPr>
          <w:t>9</w:t>
        </w:r>
      </w:ins>
      <w:ins w:id="573" w:author="Steve Van Ausdall" w:date="2011-08-10T11:30:00Z">
        <w:r w:rsidR="00AC4510">
          <w:fldChar w:fldCharType="end"/>
        </w:r>
      </w:ins>
      <w:ins w:id="574" w:author="Steve Van Ausdall" w:date="2011-08-10T11:19:00Z">
        <w:r>
          <w:rPr>
            <w:b/>
            <w:szCs w:val="24"/>
          </w:rPr>
          <w:t>:</w:t>
        </w:r>
      </w:ins>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566"/>
      <w:del w:id="575" w:author="Steve Van Ausdall" w:date="2011-08-10T11:19:00Z">
        <w:r w:rsidR="00EB18D0">
          <w:rPr>
            <w:szCs w:val="24"/>
          </w:rPr>
          <w:delText>[Change reference to “Data” in chart above to “EUI”.]  [Change reference to “Third Party” in chart above to “Authorized Third Party”.]</w:delText>
        </w:r>
      </w:del>
    </w:p>
    <w:p w:rsidR="006732CD" w:rsidRDefault="006732CD" w:rsidP="006732CD">
      <w:pPr>
        <w:spacing w:before="120"/>
        <w:rPr>
          <w:szCs w:val="24"/>
        </w:rPr>
      </w:pPr>
      <w:bookmarkStart w:id="576" w:name="1__Authorized_Third_Party_Establishes_Re"/>
      <w:bookmarkStart w:id="577" w:name="BKM_516A7037_790A_43ab_BBC5_84FCD8391055"/>
      <w:bookmarkEnd w:id="576"/>
    </w:p>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 Authorized Third Party Establishes Relationship With Data Custodian</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578" w:author="Steve Van Ausdall" w:date="2011-08-10T11:19:00Z"/>
          <w:szCs w:val="24"/>
        </w:rPr>
      </w:pPr>
      <w:bookmarkStart w:id="579" w:name="BKM_1E241B1B_62FA_484a_BC41_F545FA593711"/>
      <w:del w:id="580" w:author="Steve Van Ausdall" w:date="2011-08-10T11:19:00Z">
        <w:r>
          <w:rPr>
            <w:noProof/>
            <w:szCs w:val="24"/>
          </w:rPr>
          <w:pict>
            <v:shape id="Picture 10" o:spid="_x0000_i1056" type="#_x0000_t75" style="width:464.35pt;height:110.45pt;visibility:visible">
              <v:imagedata r:id="rId31" o:title=""/>
            </v:shape>
          </w:pict>
        </w:r>
      </w:del>
    </w:p>
    <w:p w:rsidR="00EB18D0" w:rsidRDefault="00EB18D0">
      <w:pPr>
        <w:rPr>
          <w:del w:id="581" w:author="Steve Van Ausdall" w:date="2011-08-10T11:19:00Z"/>
          <w:szCs w:val="24"/>
        </w:rPr>
      </w:pPr>
      <w:del w:id="582"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10</w:delText>
        </w:r>
        <w:r>
          <w:fldChar w:fldCharType="end"/>
        </w:r>
        <w:r>
          <w:rPr>
            <w:b/>
            <w:szCs w:val="24"/>
          </w:rPr>
          <w:delText>:</w:delText>
        </w:r>
        <w:r>
          <w:rPr>
            <w:szCs w:val="24"/>
          </w:rPr>
          <w:delText xml:space="preserve"> Authorized </w:delText>
        </w:r>
        <w:r>
          <w:rPr>
            <w:szCs w:val="24"/>
          </w:rPr>
          <w:fldChar w:fldCharType="begin" w:fldLock="1"/>
        </w:r>
        <w:r>
          <w:rPr>
            <w:szCs w:val="24"/>
          </w:rPr>
          <w:delInstrText>MERGEFIELD Diagram.Name</w:delInstrText>
        </w:r>
        <w:r>
          <w:rPr>
            <w:szCs w:val="24"/>
          </w:rPr>
          <w:fldChar w:fldCharType="separate"/>
        </w:r>
        <w:r>
          <w:rPr>
            <w:szCs w:val="24"/>
          </w:rPr>
          <w:delText>Third Party Establishes Relationship With Data Custodian</w:delText>
        </w:r>
        <w:r>
          <w:rPr>
            <w:szCs w:val="24"/>
          </w:rPr>
          <w:fldChar w:fldCharType="end"/>
        </w:r>
        <w:r>
          <w:rPr>
            <w:szCs w:val="24"/>
          </w:rPr>
          <w:delText xml:space="preserve"> </w:delText>
        </w:r>
        <w:bookmarkEnd w:id="579"/>
        <w:r>
          <w:rPr>
            <w:szCs w:val="24"/>
          </w:rPr>
          <w:delText>[Change references to “Third Party” in chart above to “Authorized Third Party”.]</w:delText>
        </w:r>
      </w:del>
    </w:p>
    <w:p w:rsidR="00EB18D0" w:rsidRDefault="00EB18D0">
      <w:pPr>
        <w:keepNext/>
        <w:spacing w:before="120"/>
        <w:rPr>
          <w:del w:id="583" w:author="Steve Van Ausdall" w:date="2011-08-10T11:19:00Z"/>
          <w:b/>
          <w:sz w:val="22"/>
          <w:szCs w:val="24"/>
        </w:rPr>
      </w:pPr>
    </w:p>
    <w:p w:rsidR="006732CD" w:rsidRDefault="006732CD" w:rsidP="006732CD">
      <w:pPr>
        <w:rPr>
          <w:ins w:id="584" w:author="Steve Van Ausdall" w:date="2011-08-10T11:19:00Z"/>
          <w:szCs w:val="24"/>
        </w:rPr>
      </w:pPr>
      <w:ins w:id="585" w:author="Steve Van Ausdall" w:date="2011-08-10T11:19:00Z">
        <w:r>
          <w:rPr>
            <w:szCs w:val="24"/>
          </w:rPr>
          <w:pict>
            <v:shape id="_x0000_i1041" type="#_x0000_t75" style="width:468pt;height:111.05pt">
              <v:imagedata r:id="rId32" o:title=""/>
            </v:shape>
          </w:pict>
        </w:r>
      </w:ins>
    </w:p>
    <w:p w:rsidR="006732CD" w:rsidRDefault="006732CD" w:rsidP="006732CD">
      <w:pPr>
        <w:rPr>
          <w:ins w:id="586" w:author="Steve Van Ausdall" w:date="2011-08-10T11:19:00Z"/>
          <w:szCs w:val="24"/>
        </w:rPr>
      </w:pPr>
      <w:ins w:id="587" w:author="Steve Van Ausdall" w:date="2011-08-10T11:19:00Z">
        <w:r>
          <w:rPr>
            <w:b/>
            <w:szCs w:val="24"/>
          </w:rPr>
          <w:lastRenderedPageBreak/>
          <w:t xml:space="preserve">Figure </w:t>
        </w:r>
      </w:ins>
      <w:ins w:id="588" w:author="Steve Van Ausdall" w:date="2011-08-10T11:31:00Z">
        <w:r w:rsidR="00AC4510">
          <w:fldChar w:fldCharType="begin"/>
        </w:r>
        <w:r w:rsidR="00AC4510">
          <w:instrText xml:space="preserve"> SEQ Figure \* ARABIC </w:instrText>
        </w:r>
        <w:r w:rsidR="00AC4510">
          <w:fldChar w:fldCharType="separate"/>
        </w:r>
      </w:ins>
      <w:ins w:id="589" w:author="Steve Van Ausdall" w:date="2011-08-10T11:34:00Z">
        <w:r w:rsidR="00AC4510">
          <w:rPr>
            <w:noProof/>
          </w:rPr>
          <w:t>10</w:t>
        </w:r>
      </w:ins>
      <w:ins w:id="590" w:author="Steve Van Ausdall" w:date="2011-08-10T11:31:00Z">
        <w:r w:rsidR="00AC4510">
          <w:fldChar w:fldCharType="end"/>
        </w:r>
      </w:ins>
      <w:ins w:id="591"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Establishes Relationship With Data Custodian</w:t>
        </w:r>
        <w:r>
          <w:rPr>
            <w:szCs w:val="24"/>
          </w:rPr>
          <w:fldChar w:fldCharType="end"/>
        </w:r>
        <w:r>
          <w:rPr>
            <w:szCs w:val="24"/>
          </w:rPr>
          <w:t xml:space="preserve"> </w:t>
        </w:r>
      </w:ins>
    </w:p>
    <w:p w:rsidR="006732CD" w:rsidRDefault="006732CD" w:rsidP="006732CD">
      <w:pPr>
        <w:spacing w:before="120"/>
        <w:rPr>
          <w:b/>
          <w:sz w:val="22"/>
          <w:szCs w:val="24"/>
        </w:rPr>
      </w:pPr>
      <w:bookmarkStart w:id="592" w:name="BKM_60CFD8A4_BF79_48ce_B78D_CA55C4879DF6"/>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An Authorized Third Party service provider wants to register with a Data Custodian to provide services to Retail Customers with EUI stored by the Data Custodian.</w:t>
      </w:r>
      <w:r>
        <w:rPr>
          <w:szCs w:val="24"/>
        </w:rPr>
        <w:fldChar w:fldCharType="end"/>
      </w:r>
    </w:p>
    <w:p w:rsidR="006732CD" w:rsidRDefault="006732CD" w:rsidP="006732CD">
      <w:pPr>
        <w:rPr>
          <w:szCs w:val="24"/>
        </w:rPr>
      </w:pPr>
      <w:r>
        <w:rPr>
          <w:b/>
          <w:szCs w:val="24"/>
          <w:u w:color="000000"/>
        </w:rPr>
        <w:t>Pre-Condition:</w:t>
      </w:r>
      <w:r>
        <w:rPr>
          <w:szCs w:val="24"/>
          <w:u w:color="000000"/>
        </w:rPr>
        <w:t xml:space="preserve"> </w:t>
      </w:r>
      <w:del w:id="593"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594" w:author="Steve Van Ausdall" w:date="2011-08-10T11:19:00Z">
        <w:r>
          <w:rPr>
            <w:szCs w:val="24"/>
            <w:u w:color="000000"/>
          </w:rPr>
          <w:t xml:space="preserve">Authorized </w:t>
        </w:r>
      </w:ins>
      <w:r>
        <w:rPr>
          <w:szCs w:val="24"/>
          <w:u w:color="000000"/>
        </w:rPr>
        <w:t>Third Party had demonstrated that it meets eligibility, security and privacy requirements.</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Identity Key is generated to allow the Authorized Third Party to identify its identity to Data Custodian.</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has permission to get specified EUI from the Data Custodian with permission of a Retail Customer.</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Authorized Third Party wishes to provide value added services to Retail Customers with EUI stored by the Data Custodian.</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Authorized Third Party requests that the Data Custodian establish relationship.</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Authorized Third Party provides proof that they meet the</w:t>
      </w:r>
      <w:del w:id="595" w:author="Steve Van Ausdall" w:date="2011-08-10T11:19:00Z">
        <w:r w:rsidR="00EB18D0">
          <w:rPr>
            <w:szCs w:val="24"/>
          </w:rPr>
          <w:delText xml:space="preserve"> applicable</w:delText>
        </w:r>
      </w:del>
      <w:r>
        <w:rPr>
          <w:szCs w:val="24"/>
        </w:rPr>
        <w:t xml:space="preserve"> requirements for eligibility, data security and privacy protection.</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 xml:space="preserve">Authorized Third Party provides description of the services it wishes provide for Retail Customers. </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The Data Custodian generates an Identity Key for the Authorized Third Party.  Authorized Third Party will use this key to identify itself during Use Cases 2 through 12.</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The Data Custodian adds the Authorized Third Party to its list of available services it presents to Retail Customers in Use Case 2.</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Authorized Third Party adds Data Custodian to its list of Data Custodians it presents in Use Case 2.</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 xml:space="preserve">Authorized Third Party persists the Identity Key. </w:t>
      </w:r>
    </w:p>
    <w:p w:rsidR="006732CD" w:rsidRDefault="006732CD" w:rsidP="006732CD">
      <w:pPr>
        <w:widowControl w:val="0"/>
        <w:numPr>
          <w:ilvl w:val="0"/>
          <w:numId w:val="44"/>
        </w:numPr>
        <w:autoSpaceDE w:val="0"/>
        <w:autoSpaceDN w:val="0"/>
        <w:adjustRightInd w:val="0"/>
        <w:spacing w:after="1"/>
        <w:ind w:left="360" w:hanging="360"/>
        <w:rPr>
          <w:szCs w:val="24"/>
        </w:rPr>
      </w:pPr>
      <w:r>
        <w:rPr>
          <w:szCs w:val="24"/>
        </w:rPr>
        <w:t xml:space="preserve">As needed, Authorized Third Party checks their ability to connect to the service, and obtains the current status of the service.   </w:t>
      </w:r>
      <w:bookmarkEnd w:id="577"/>
      <w:bookmarkEnd w:id="592"/>
    </w:p>
    <w:p w:rsidR="006732CD" w:rsidRDefault="006732CD" w:rsidP="006732CD">
      <w:pPr>
        <w:rPr>
          <w:szCs w:val="24"/>
        </w:rPr>
      </w:pPr>
    </w:p>
    <w:p w:rsidR="006732CD" w:rsidRDefault="006732CD" w:rsidP="006732CD">
      <w:pPr>
        <w:spacing w:before="120"/>
        <w:rPr>
          <w:szCs w:val="24"/>
        </w:rPr>
      </w:pPr>
      <w:bookmarkStart w:id="596" w:name="2__Retail_Customer_Authorizes_Authorized"/>
      <w:bookmarkEnd w:id="596"/>
    </w:p>
    <w:bookmarkStart w:id="597" w:name="BKM_3D089F49_3DFE_431a_94B8_03DC41171C17"/>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2: Retail Customer Authorizes </w:t>
      </w:r>
      <w:ins w:id="598" w:author="Steve Van Ausdall" w:date="2011-08-10T11:19:00Z">
        <w:r>
          <w:rPr>
            <w:b/>
            <w:sz w:val="24"/>
            <w:szCs w:val="24"/>
          </w:rPr>
          <w:t xml:space="preserve">Authorized </w:t>
        </w:r>
      </w:ins>
      <w:r>
        <w:rPr>
          <w:b/>
          <w:sz w:val="24"/>
          <w:szCs w:val="24"/>
        </w:rPr>
        <w:t>Third Party Resource Access via Data Custodian</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599" w:author="Steve Van Ausdall" w:date="2011-08-10T11:19:00Z"/>
          <w:szCs w:val="24"/>
        </w:rPr>
      </w:pPr>
      <w:bookmarkStart w:id="600" w:name="BKM_0EEBF9A9_9B64_4344_90F2_ACF70A9E201E"/>
      <w:del w:id="601" w:author="Steve Van Ausdall" w:date="2011-08-10T11:19:00Z">
        <w:r>
          <w:rPr>
            <w:noProof/>
            <w:szCs w:val="24"/>
          </w:rPr>
          <w:lastRenderedPageBreak/>
          <w:pict>
            <v:shape id="Picture 11" o:spid="_x0000_i1057" type="#_x0000_t75" style="width:466.15pt;height:213.55pt;visibility:visible">
              <v:imagedata r:id="rId33" o:title=""/>
            </v:shape>
          </w:pict>
        </w:r>
      </w:del>
    </w:p>
    <w:p w:rsidR="00EB18D0" w:rsidRDefault="00EB18D0">
      <w:pPr>
        <w:rPr>
          <w:del w:id="602" w:author="Steve Van Ausdall" w:date="2011-08-10T11:19:00Z"/>
          <w:szCs w:val="24"/>
        </w:rPr>
      </w:pPr>
      <w:del w:id="603"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11</w:delText>
        </w:r>
        <w:r>
          <w:fldChar w:fldCharType="end"/>
        </w:r>
        <w:r>
          <w:rPr>
            <w:b/>
            <w:szCs w:val="24"/>
          </w:rPr>
          <w:delText>:</w:delText>
        </w:r>
        <w:r>
          <w:rPr>
            <w:szCs w:val="24"/>
          </w:rPr>
          <w:delText xml:space="preserve"> </w:delText>
        </w:r>
        <w:r>
          <w:rPr>
            <w:szCs w:val="24"/>
          </w:rPr>
          <w:fldChar w:fldCharType="begin" w:fldLock="1"/>
        </w:r>
        <w:r>
          <w:rPr>
            <w:szCs w:val="24"/>
          </w:rPr>
          <w:delInstrText>MERGEFIELD Diagram.Name</w:delInstrText>
        </w:r>
        <w:r>
          <w:rPr>
            <w:szCs w:val="24"/>
          </w:rPr>
          <w:fldChar w:fldCharType="separate"/>
        </w:r>
        <w:r>
          <w:rPr>
            <w:szCs w:val="24"/>
          </w:rPr>
          <w:delText>Retail Customer Authorizes Third Party Resource Access via Data Custodian</w:delText>
        </w:r>
        <w:r>
          <w:rPr>
            <w:szCs w:val="24"/>
          </w:rPr>
          <w:fldChar w:fldCharType="end"/>
        </w:r>
        <w:r>
          <w:rPr>
            <w:szCs w:val="24"/>
          </w:rPr>
          <w:delText xml:space="preserve"> </w:delText>
        </w:r>
        <w:bookmarkEnd w:id="600"/>
        <w:r>
          <w:rPr>
            <w:szCs w:val="24"/>
          </w:rPr>
          <w:delText>[Change reference to “Third Party” in chart above to “Authorized Third Party”.]</w:delText>
        </w:r>
      </w:del>
    </w:p>
    <w:p w:rsidR="00EB18D0" w:rsidRDefault="00EB18D0">
      <w:pPr>
        <w:spacing w:before="120"/>
        <w:rPr>
          <w:del w:id="604" w:author="Steve Van Ausdall" w:date="2011-08-10T11:19:00Z"/>
          <w:b/>
          <w:sz w:val="22"/>
          <w:szCs w:val="24"/>
        </w:rPr>
      </w:pPr>
    </w:p>
    <w:p w:rsidR="006732CD" w:rsidRDefault="006732CD" w:rsidP="006732CD">
      <w:pPr>
        <w:rPr>
          <w:ins w:id="605" w:author="Steve Van Ausdall" w:date="2011-08-10T11:19:00Z"/>
          <w:szCs w:val="24"/>
        </w:rPr>
      </w:pPr>
      <w:ins w:id="606" w:author="Steve Van Ausdall" w:date="2011-08-10T11:19:00Z">
        <w:r>
          <w:rPr>
            <w:szCs w:val="24"/>
          </w:rPr>
          <w:pict>
            <v:shape id="_x0000_i1042" type="#_x0000_t75" style="width:468pt;height:213.55pt">
              <v:imagedata r:id="rId34" o:title=""/>
            </v:shape>
          </w:pict>
        </w:r>
      </w:ins>
    </w:p>
    <w:p w:rsidR="006732CD" w:rsidRDefault="006732CD" w:rsidP="006732CD">
      <w:pPr>
        <w:rPr>
          <w:ins w:id="607" w:author="Steve Van Ausdall" w:date="2011-08-10T11:19:00Z"/>
          <w:szCs w:val="24"/>
        </w:rPr>
      </w:pPr>
      <w:ins w:id="608" w:author="Steve Van Ausdall" w:date="2011-08-10T11:19:00Z">
        <w:r>
          <w:rPr>
            <w:b/>
            <w:szCs w:val="24"/>
          </w:rPr>
          <w:t xml:space="preserve">Figure </w:t>
        </w:r>
      </w:ins>
      <w:ins w:id="609" w:author="Steve Van Ausdall" w:date="2011-08-10T11:31:00Z">
        <w:r w:rsidR="00AC4510">
          <w:fldChar w:fldCharType="begin"/>
        </w:r>
        <w:r w:rsidR="00AC4510">
          <w:instrText xml:space="preserve"> SEQ Figure \* ARABIC </w:instrText>
        </w:r>
        <w:r w:rsidR="00AC4510">
          <w:fldChar w:fldCharType="separate"/>
        </w:r>
      </w:ins>
      <w:ins w:id="610" w:author="Steve Van Ausdall" w:date="2011-08-10T11:34:00Z">
        <w:r w:rsidR="00AC4510">
          <w:rPr>
            <w:noProof/>
          </w:rPr>
          <w:t>11</w:t>
        </w:r>
      </w:ins>
      <w:ins w:id="611" w:author="Steve Van Ausdall" w:date="2011-08-10T11:31:00Z">
        <w:r w:rsidR="00AC4510">
          <w:fldChar w:fldCharType="end"/>
        </w:r>
      </w:ins>
      <w:ins w:id="612"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 Authorized Third Party Resource Access via Data Custodian</w:t>
        </w:r>
        <w:r>
          <w:rPr>
            <w:szCs w:val="24"/>
          </w:rPr>
          <w:fldChar w:fldCharType="end"/>
        </w:r>
        <w:r>
          <w:rPr>
            <w:szCs w:val="24"/>
          </w:rPr>
          <w:t xml:space="preserve"> </w:t>
        </w:r>
      </w:ins>
    </w:p>
    <w:p w:rsidR="006732CD" w:rsidRDefault="006732CD" w:rsidP="006732CD">
      <w:pPr>
        <w:spacing w:before="120"/>
        <w:rPr>
          <w:b/>
          <w:sz w:val="22"/>
          <w:szCs w:val="24"/>
        </w:rPr>
      </w:pPr>
      <w:bookmarkStart w:id="613" w:name="BKM_26269CBF_F38F_45fc_BCCE_7D2A95C4388F"/>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A Retail Customer wants to grant permission for a Data Custodian to share a particular EUI resource with </w:t>
      </w:r>
      <w:del w:id="614" w:author="Steve Van Ausdall" w:date="2011-08-10T11:19:00Z">
        <w:r w:rsidR="00EB18D0">
          <w:rPr>
            <w:szCs w:val="24"/>
          </w:rPr>
          <w:delText>an</w:delText>
        </w:r>
      </w:del>
      <w:ins w:id="615" w:author="Steve Van Ausdall" w:date="2011-08-10T11:19:00Z">
        <w:r>
          <w:rPr>
            <w:szCs w:val="24"/>
          </w:rPr>
          <w:t>a</w:t>
        </w:r>
      </w:ins>
      <w:r>
        <w:rPr>
          <w:szCs w:val="24"/>
        </w:rPr>
        <w:t xml:space="preserve"> Authorized Third Party. The Retail Customer initiates the process through the Data Custodian.</w:t>
      </w:r>
      <w:r>
        <w:rPr>
          <w:szCs w:val="24"/>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accounts with Data Custodian and Authorized Third Party.</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del w:id="616"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617"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and Authorized Third Party have published and made Retail Customer aware of their privacy policy related to collection and handling of customer information. </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has the Retail Customer's permission to get the specified</w:t>
      </w:r>
      <w:del w:id="618" w:author="Steve Van Ausdall" w:date="2011-08-10T11:19:00Z">
        <w:r w:rsidR="00EB18D0">
          <w:rPr>
            <w:szCs w:val="24"/>
            <w:u w:color="000000"/>
          </w:rPr>
          <w:delText xml:space="preserve"> resource</w:delText>
        </w:r>
      </w:del>
      <w:r>
        <w:rPr>
          <w:szCs w:val="24"/>
          <w:u w:color="000000"/>
        </w:rPr>
        <w:t xml:space="preserve"> EUI from the Data Custodian.</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establishment of the Authorized Third Party EUI access relationship.</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Retail Customer decides to grant permission for the Data Custodian to share </w:t>
      </w:r>
      <w:del w:id="619" w:author="Steve Van Ausdall" w:date="2011-08-10T11:19:00Z">
        <w:r w:rsidR="00EB18D0">
          <w:rPr>
            <w:szCs w:val="24"/>
          </w:rPr>
          <w:delText>their resource</w:delText>
        </w:r>
      </w:del>
      <w:ins w:id="620" w:author="Steve Van Ausdall" w:date="2011-08-10T11:19:00Z">
        <w:r>
          <w:rPr>
            <w:szCs w:val="24"/>
          </w:rPr>
          <w:t>his</w:t>
        </w:r>
      </w:ins>
      <w:r>
        <w:rPr>
          <w:szCs w:val="24"/>
        </w:rPr>
        <w:t xml:space="preserve"> EUI with the Authorized Third Party</w:t>
      </w:r>
      <w:del w:id="621" w:author="Steve Van Ausdall" w:date="2011-08-10T11:19:00Z">
        <w:r w:rsidR="00EB18D0">
          <w:rPr>
            <w:szCs w:val="24"/>
          </w:rPr>
          <w:delText>.</w:delText>
        </w:r>
      </w:del>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 xml:space="preserve">(Optional) Retail Customer finds </w:t>
      </w:r>
      <w:del w:id="622" w:author="Steve Van Ausdall" w:date="2011-08-10T11:19:00Z">
        <w:r w:rsidR="00EB18D0">
          <w:rPr>
            <w:szCs w:val="24"/>
          </w:rPr>
          <w:delText>their</w:delText>
        </w:r>
      </w:del>
      <w:ins w:id="623" w:author="Steve Van Ausdall" w:date="2011-08-10T11:19:00Z">
        <w:r>
          <w:rPr>
            <w:szCs w:val="24"/>
          </w:rPr>
          <w:t>his</w:t>
        </w:r>
      </w:ins>
      <w:r>
        <w:rPr>
          <w:szCs w:val="24"/>
        </w:rPr>
        <w:t xml:space="preserve"> appropriate Data Custodian from Authorized Third Party, and navigates to the appropriate place to begin establishment of sharing relationship. </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Retail Customer requests that the Data Custodian establish a new EUI access relationship.</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w:t>
      </w:r>
      <w:del w:id="624" w:author="Steve Van Ausdall" w:date="2011-08-10T11:19:00Z">
        <w:r w:rsidR="00EB18D0">
          <w:rPr>
            <w:szCs w:val="24"/>
          </w:rPr>
          <w:delText>an</w:delText>
        </w:r>
      </w:del>
      <w:ins w:id="625" w:author="Steve Van Ausdall" w:date="2011-08-10T11:19:00Z">
        <w:r>
          <w:rPr>
            <w:szCs w:val="24"/>
          </w:rPr>
          <w:t>a</w:t>
        </w:r>
      </w:ins>
      <w:r>
        <w:rPr>
          <w:szCs w:val="24"/>
        </w:rPr>
        <w:t xml:space="preserve"> Authorized Third Party</w:t>
      </w:r>
      <w:ins w:id="626" w:author="Steve Van Ausdall" w:date="2011-08-10T11:19:00Z">
        <w:r>
          <w:rPr>
            <w:szCs w:val="24"/>
          </w:rPr>
          <w:t xml:space="preserve"> that is known to the Data Custodian</w:t>
        </w:r>
      </w:ins>
      <w:r>
        <w:rPr>
          <w:szCs w:val="24"/>
        </w:rPr>
        <w:t>. Selecting these parameters and completing the interaction indicates permission for the Data Custodian to grant the specified Authorized Third Party access to the specified shared resource.</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 xml:space="preserve">The relationship will only be created if the Data Custodian accepts the selections for the Authorized Third Party </w:t>
      </w:r>
      <w:r>
        <w:rPr>
          <w:szCs w:val="24"/>
        </w:rPr>
        <w:lastRenderedPageBreak/>
        <w:t>(e.g., a Data Custodian may constrain access to certain resource attributes depending on resource sensitivity).</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Authorized Third Party. Each Shared Resource Key is unique to the relationship between a Retail Customer, Data Custodian, Authorized Third Party, and specific EUI resource.</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Authorized Third Party requests authorization of the token by the Retail Customer, via the Data Custodian.</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Retail Customer authenticates with Data Custodian and authorizes the Request Token.</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Authorized Third Party exchanges the authorized Request Token for an Access Token from the Data Custodian.</w:t>
      </w:r>
    </w:p>
    <w:p w:rsidR="006732CD" w:rsidRDefault="006732CD" w:rsidP="006732CD">
      <w:pPr>
        <w:widowControl w:val="0"/>
        <w:numPr>
          <w:ilvl w:val="0"/>
          <w:numId w:val="45"/>
        </w:numPr>
        <w:autoSpaceDE w:val="0"/>
        <w:autoSpaceDN w:val="0"/>
        <w:adjustRightInd w:val="0"/>
        <w:spacing w:after="1"/>
        <w:ind w:left="360" w:hanging="360"/>
        <w:rPr>
          <w:szCs w:val="24"/>
        </w:rPr>
      </w:pPr>
      <w:r>
        <w:rPr>
          <w:szCs w:val="24"/>
        </w:rPr>
        <w:t xml:space="preserve">Authorized Third Party and Data Custodian persist the </w:t>
      </w:r>
      <w:del w:id="627" w:author="Steve Van Ausdall" w:date="2011-08-10T11:19:00Z">
        <w:r w:rsidR="00EB18D0">
          <w:rPr>
            <w:szCs w:val="24"/>
          </w:rPr>
          <w:delText>authorization</w:delText>
        </w:r>
      </w:del>
      <w:ins w:id="628" w:author="Steve Van Ausdall" w:date="2011-08-10T11:19:00Z">
        <w:r>
          <w:rPr>
            <w:szCs w:val="24"/>
          </w:rPr>
          <w:t>Authorization</w:t>
        </w:r>
      </w:ins>
      <w:r>
        <w:rPr>
          <w:szCs w:val="24"/>
        </w:rPr>
        <w:t xml:space="preserve">, associating it with its identity of the Retail Customer.   </w:t>
      </w:r>
      <w:bookmarkEnd w:id="597"/>
      <w:bookmarkEnd w:id="613"/>
    </w:p>
    <w:p w:rsidR="006732CD" w:rsidRDefault="006732CD" w:rsidP="006732CD">
      <w:pPr>
        <w:rPr>
          <w:szCs w:val="24"/>
        </w:rPr>
      </w:pPr>
    </w:p>
    <w:p w:rsidR="006732CD" w:rsidRDefault="006732CD" w:rsidP="006732CD">
      <w:pPr>
        <w:spacing w:before="120"/>
        <w:rPr>
          <w:szCs w:val="24"/>
        </w:rPr>
      </w:pPr>
      <w:bookmarkStart w:id="629" w:name="BKM_EF497AE9_997F_4645_8C67_08F716334AAC"/>
    </w:p>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EB18D0" w:rsidRDefault="00EB18D0">
      <w:pPr>
        <w:rPr>
          <w:del w:id="630" w:author="Steve Van Ausdall" w:date="2011-08-10T11:19:00Z"/>
          <w:szCs w:val="24"/>
        </w:rPr>
      </w:pPr>
      <w:bookmarkStart w:id="631" w:name="BKM_DA038150_EF51_4903_A67C_8D208D4D734B"/>
      <w:del w:id="632" w:author="Steve Van Ausdall" w:date="2011-08-10T11:19:00Z">
        <w:r>
          <w:rPr>
            <w:noProof/>
            <w:szCs w:val="24"/>
          </w:rPr>
          <w:pict>
            <v:shape id="Picture 12" o:spid="_x0000_i1058" type="#_x0000_t75" style="width:464.35pt;height:139.1pt;visibility:visible">
              <v:imagedata r:id="rId35" o:title=""/>
            </v:shape>
          </w:pict>
        </w:r>
      </w:del>
    </w:p>
    <w:p w:rsidR="006732CD" w:rsidRDefault="006732CD" w:rsidP="006732CD">
      <w:pPr>
        <w:spacing w:before="120" w:after="120"/>
        <w:rPr>
          <w:ins w:id="633" w:author="Steve Van Ausdall" w:date="2011-08-10T11:19:00Z"/>
          <w:szCs w:val="24"/>
        </w:rPr>
      </w:pPr>
      <w:ins w:id="634" w:author="Steve Van Ausdall" w:date="2011-08-10T11:19:00Z">
        <w:r>
          <w:rPr>
            <w:szCs w:val="24"/>
          </w:rPr>
          <w:fldChar w:fldCharType="begin" w:fldLock="1"/>
        </w:r>
        <w:r>
          <w:rPr>
            <w:szCs w:val="24"/>
          </w:rPr>
          <w:instrText>MERGEFIELD Pkg.Notes</w:instrText>
        </w:r>
        <w:r>
          <w:rPr>
            <w:szCs w:val="24"/>
          </w:rPr>
          <w:fldChar w:fldCharType="end"/>
        </w:r>
      </w:ins>
    </w:p>
    <w:p w:rsidR="006732CD" w:rsidRDefault="006732CD" w:rsidP="006732CD">
      <w:pPr>
        <w:rPr>
          <w:ins w:id="635" w:author="Steve Van Ausdall" w:date="2011-08-10T11:19:00Z"/>
          <w:szCs w:val="24"/>
        </w:rPr>
      </w:pPr>
      <w:ins w:id="636" w:author="Steve Van Ausdall" w:date="2011-08-10T11:19:00Z">
        <w:r>
          <w:rPr>
            <w:szCs w:val="24"/>
          </w:rPr>
          <w:pict>
            <v:shape id="_x0000_i1043" type="#_x0000_t75" style="width:468pt;height:139.75pt">
              <v:imagedata r:id="rId36" o:title=""/>
            </v:shape>
          </w:pict>
        </w:r>
      </w:ins>
    </w:p>
    <w:p w:rsidR="006732CD" w:rsidRDefault="006732CD" w:rsidP="006732CD">
      <w:pPr>
        <w:rPr>
          <w:szCs w:val="24"/>
        </w:rPr>
      </w:pPr>
      <w:r>
        <w:rPr>
          <w:b/>
          <w:szCs w:val="24"/>
        </w:rPr>
        <w:t xml:space="preserve">Figure </w:t>
      </w:r>
      <w:del w:id="637" w:author="Steve Van Ausdall" w:date="2011-08-10T11:19:00Z">
        <w:r w:rsidR="00EB18D0">
          <w:fldChar w:fldCharType="begin"/>
        </w:r>
        <w:r w:rsidR="00EB18D0">
          <w:delInstrText xml:space="preserve"> SEQ Figure \* ARABIC </w:delInstrText>
        </w:r>
        <w:r w:rsidR="00EB18D0">
          <w:fldChar w:fldCharType="separate"/>
        </w:r>
        <w:r w:rsidR="00EB18D0">
          <w:rPr>
            <w:noProof/>
          </w:rPr>
          <w:delText>12</w:delText>
        </w:r>
        <w:r w:rsidR="00EB18D0">
          <w:fldChar w:fldCharType="end"/>
        </w:r>
        <w:r w:rsidR="00EB18D0">
          <w:rPr>
            <w:b/>
            <w:szCs w:val="24"/>
          </w:rPr>
          <w:delText>:</w:delText>
        </w:r>
      </w:del>
      <w:ins w:id="638" w:author="Steve Van Ausdall" w:date="2011-08-10T11:31:00Z">
        <w:r w:rsidR="00AC4510">
          <w:fldChar w:fldCharType="begin"/>
        </w:r>
        <w:r w:rsidR="00AC4510">
          <w:instrText xml:space="preserve"> SEQ Figure \* ARABIC </w:instrText>
        </w:r>
        <w:r w:rsidR="00AC4510">
          <w:fldChar w:fldCharType="separate"/>
        </w:r>
      </w:ins>
      <w:ins w:id="639" w:author="Steve Van Ausdall" w:date="2011-08-10T11:34:00Z">
        <w:r w:rsidR="00AC4510">
          <w:rPr>
            <w:noProof/>
          </w:rPr>
          <w:t>12</w:t>
        </w:r>
      </w:ins>
      <w:ins w:id="640" w:author="Steve Van Ausdall" w:date="2011-08-10T11:31:00Z">
        <w:r w:rsidR="00AC4510">
          <w:fldChar w:fldCharType="end"/>
        </w:r>
      </w:ins>
      <w:ins w:id="641" w:author="Steve Van Ausdall" w:date="2011-08-10T11:19:00Z">
        <w:r>
          <w:rPr>
            <w:b/>
            <w:szCs w:val="24"/>
          </w:rPr>
          <w:t>:</w:t>
        </w:r>
      </w:ins>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del w:id="642" w:author="Steve Van Ausdall" w:date="2011-08-10T11:19:00Z">
        <w:r w:rsidR="00EB18D0">
          <w:rPr>
            <w:szCs w:val="24"/>
          </w:rPr>
          <w:delText xml:space="preserve"> </w:delText>
        </w:r>
        <w:bookmarkEnd w:id="631"/>
        <w:r w:rsidR="00EB18D0">
          <w:rPr>
            <w:szCs w:val="24"/>
          </w:rPr>
          <w:delText>[Change reference to “Third Party” in chart above to “Authorized Third Party”.]</w:delText>
        </w:r>
      </w:del>
    </w:p>
    <w:p w:rsidR="006732CD" w:rsidRDefault="006732CD" w:rsidP="006732CD">
      <w:pPr>
        <w:spacing w:before="120"/>
        <w:rPr>
          <w:b/>
          <w:sz w:val="22"/>
          <w:szCs w:val="24"/>
        </w:rPr>
      </w:pPr>
      <w:bookmarkStart w:id="643" w:name="BKM_890BF00F_2543_42fc_9014_4DCCB8DD54AC"/>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Authorized Third Party EUI access relationship with a particular Data Custodian and Authorized Third Party and wants to either extend or restrict the permissions associated with that relationship. </w:t>
      </w:r>
      <w:r>
        <w:rPr>
          <w:szCs w:val="24"/>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Future interactions between the Data Custodian and the Authorized Third Party with respect to the specified resource are constrained by the modified permissions.</w:t>
      </w:r>
      <w:r>
        <w:rPr>
          <w:b/>
          <w:szCs w:val="24"/>
          <w:u w:color="000000"/>
        </w:rPr>
        <w:fldChar w:fldCharType="end"/>
      </w:r>
    </w:p>
    <w:p w:rsidR="00EB18D0" w:rsidRDefault="00EB18D0">
      <w:pPr>
        <w:rPr>
          <w:del w:id="644" w:author="Steve Van Ausdall" w:date="2011-08-10T11:19:00Z"/>
          <w:szCs w:val="24"/>
        </w:rPr>
      </w:pPr>
      <w:del w:id="645" w:author="Steve Van Ausdall" w:date="2011-08-10T11:19: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Authorized Third Party handles any EUI not allowed by the termination of the relationship in the manner specified in any service agreements among the parties in the relationship (e.g., all instances of the EUI in control of the Authorized Third Party are deleted).</w:delText>
        </w:r>
        <w:r>
          <w:rPr>
            <w:b/>
            <w:szCs w:val="24"/>
            <w:u w:color="000000"/>
          </w:rPr>
          <w:fldChar w:fldCharType="end"/>
        </w:r>
      </w:del>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modification of the permissions of the Authorized Third Party EUI access relationship.</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 xml:space="preserve">Retail Customer chooses particular resource whose permissions </w:t>
      </w:r>
      <w:del w:id="646" w:author="Steve Van Ausdall" w:date="2011-08-10T11:19:00Z">
        <w:r w:rsidR="00EB18D0">
          <w:rPr>
            <w:szCs w:val="24"/>
          </w:rPr>
          <w:delText>he/</w:delText>
        </w:r>
      </w:del>
      <w:r>
        <w:rPr>
          <w:szCs w:val="24"/>
        </w:rPr>
        <w:t>she wishes to modify.</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Retail Customer chooses new settings.</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lastRenderedPageBreak/>
        <w:t>The new permissions governing the relationship will apply only if the Data Custodian accepts the selections for the Authorized Third Party (e.g., a Data Custodian may constrain access to certain resource attributes depending on resource sensitivity).</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 xml:space="preserve">Data Custodian notifies Authorized Third Party that permissions have changed (identifying the resource by its Shared Resource Key). This notification may be immediate or deferred (e.g., as part of a resource push from Use Case 8, perhaps as part of a header). </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Data Custodian notifies Retail Customer that permissions have been changed.</w:t>
      </w:r>
    </w:p>
    <w:p w:rsidR="006732CD" w:rsidRDefault="006732CD" w:rsidP="006732CD">
      <w:pPr>
        <w:widowControl w:val="0"/>
        <w:numPr>
          <w:ilvl w:val="0"/>
          <w:numId w:val="46"/>
        </w:numPr>
        <w:autoSpaceDE w:val="0"/>
        <w:autoSpaceDN w:val="0"/>
        <w:adjustRightInd w:val="0"/>
        <w:spacing w:after="1"/>
        <w:ind w:left="360" w:hanging="360"/>
        <w:rPr>
          <w:szCs w:val="24"/>
        </w:rPr>
      </w:pPr>
      <w:r>
        <w:rPr>
          <w:szCs w:val="24"/>
        </w:rPr>
        <w:t xml:space="preserve">The Authorized Third Party handles any EUI not allowed by the modification of the resource authorization in the manner specified in any service agreements among the parties in the relationship.   </w:t>
      </w:r>
      <w:bookmarkEnd w:id="629"/>
      <w:bookmarkEnd w:id="643"/>
    </w:p>
    <w:p w:rsidR="006732CD" w:rsidRDefault="006732CD" w:rsidP="006732CD">
      <w:pPr>
        <w:rPr>
          <w:szCs w:val="24"/>
        </w:rPr>
      </w:pPr>
    </w:p>
    <w:p w:rsidR="006732CD" w:rsidRDefault="006732CD" w:rsidP="006732CD">
      <w:pPr>
        <w:spacing w:before="120"/>
        <w:rPr>
          <w:szCs w:val="24"/>
        </w:rPr>
      </w:pPr>
    </w:p>
    <w:bookmarkStart w:id="647" w:name="BKM_A2D83AF8_279D_400f_B989_D6A7324D9CB7"/>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648" w:author="Steve Van Ausdall" w:date="2011-08-10T11:19:00Z"/>
          <w:szCs w:val="24"/>
        </w:rPr>
      </w:pPr>
      <w:bookmarkStart w:id="649" w:name="BKM_7CAD500D_5916_4fe7_B363_838F44B3FAF2"/>
      <w:del w:id="650" w:author="Steve Van Ausdall" w:date="2011-08-10T11:19:00Z">
        <w:r>
          <w:rPr>
            <w:noProof/>
            <w:szCs w:val="24"/>
          </w:rPr>
          <w:pict>
            <v:shape id="Picture 13" o:spid="_x0000_i1059" type="#_x0000_t75" style="width:464.35pt;height:152.55pt;visibility:visible">
              <v:imagedata r:id="rId37" o:title=""/>
            </v:shape>
          </w:pict>
        </w:r>
      </w:del>
    </w:p>
    <w:p w:rsidR="006732CD" w:rsidRDefault="006732CD" w:rsidP="006732CD">
      <w:pPr>
        <w:rPr>
          <w:ins w:id="651" w:author="Steve Van Ausdall" w:date="2011-08-10T11:19:00Z"/>
          <w:szCs w:val="24"/>
        </w:rPr>
      </w:pPr>
      <w:ins w:id="652" w:author="Steve Van Ausdall" w:date="2011-08-10T11:19:00Z">
        <w:r>
          <w:rPr>
            <w:szCs w:val="24"/>
          </w:rPr>
          <w:pict>
            <v:shape id="_x0000_i1044" type="#_x0000_t75" style="width:468pt;height:155.6pt">
              <v:imagedata r:id="rId38" o:title=""/>
            </v:shape>
          </w:pict>
        </w:r>
      </w:ins>
    </w:p>
    <w:p w:rsidR="006732CD" w:rsidRDefault="006732CD" w:rsidP="006732CD">
      <w:pPr>
        <w:rPr>
          <w:szCs w:val="24"/>
        </w:rPr>
      </w:pPr>
      <w:r>
        <w:rPr>
          <w:b/>
          <w:szCs w:val="24"/>
        </w:rPr>
        <w:t xml:space="preserve">Figure </w:t>
      </w:r>
      <w:del w:id="653" w:author="Steve Van Ausdall" w:date="2011-08-10T11:19:00Z">
        <w:r w:rsidR="00EB18D0">
          <w:fldChar w:fldCharType="begin"/>
        </w:r>
        <w:r w:rsidR="00EB18D0">
          <w:delInstrText xml:space="preserve"> SEQ Figure \* ARABIC </w:delInstrText>
        </w:r>
        <w:r w:rsidR="00EB18D0">
          <w:fldChar w:fldCharType="separate"/>
        </w:r>
        <w:r w:rsidR="00EB18D0">
          <w:rPr>
            <w:noProof/>
          </w:rPr>
          <w:delText>13</w:delText>
        </w:r>
        <w:r w:rsidR="00EB18D0">
          <w:fldChar w:fldCharType="end"/>
        </w:r>
        <w:r w:rsidR="00EB18D0">
          <w:rPr>
            <w:b/>
            <w:szCs w:val="24"/>
          </w:rPr>
          <w:delText>:</w:delText>
        </w:r>
      </w:del>
      <w:ins w:id="654" w:author="Steve Van Ausdall" w:date="2011-08-10T11:32:00Z">
        <w:r w:rsidR="00AC4510">
          <w:fldChar w:fldCharType="begin"/>
        </w:r>
        <w:r w:rsidR="00AC4510">
          <w:instrText xml:space="preserve"> SEQ Figure \* ARABIC </w:instrText>
        </w:r>
        <w:r w:rsidR="00AC4510">
          <w:fldChar w:fldCharType="separate"/>
        </w:r>
      </w:ins>
      <w:ins w:id="655" w:author="Steve Van Ausdall" w:date="2011-08-10T11:34:00Z">
        <w:r w:rsidR="00AC4510">
          <w:rPr>
            <w:noProof/>
          </w:rPr>
          <w:t>13</w:t>
        </w:r>
      </w:ins>
      <w:ins w:id="656" w:author="Steve Van Ausdall" w:date="2011-08-10T11:32:00Z">
        <w:r w:rsidR="00AC4510">
          <w:fldChar w:fldCharType="end"/>
        </w:r>
      </w:ins>
      <w:ins w:id="657" w:author="Steve Van Ausdall" w:date="2011-08-10T11:19:00Z">
        <w:r>
          <w:rPr>
            <w:b/>
            <w:szCs w:val="24"/>
          </w:rPr>
          <w:t>:</w:t>
        </w:r>
      </w:ins>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del w:id="658" w:author="Steve Van Ausdall" w:date="2011-08-10T11:19:00Z">
        <w:r w:rsidR="00EB18D0">
          <w:rPr>
            <w:szCs w:val="24"/>
          </w:rPr>
          <w:delText xml:space="preserve"> </w:delText>
        </w:r>
        <w:bookmarkEnd w:id="649"/>
        <w:r w:rsidR="00EB18D0">
          <w:rPr>
            <w:szCs w:val="24"/>
          </w:rPr>
          <w:delText>[Wouldn’t this occur on the utility’s customer portal and then leverage ESPI to the third party?] [Change reference to “Third Party” in chart above to “Authorized Third Party”.]</w:delText>
        </w:r>
      </w:del>
    </w:p>
    <w:p w:rsidR="006732CD" w:rsidRDefault="006732CD" w:rsidP="006732CD">
      <w:pPr>
        <w:spacing w:before="120"/>
        <w:rPr>
          <w:b/>
          <w:sz w:val="22"/>
          <w:szCs w:val="24"/>
        </w:rPr>
      </w:pPr>
      <w:bookmarkStart w:id="659" w:name="BKM_BEFCE5A5_EE42_4015_A9E0_3B3C1FEAECFF"/>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Authorized Third Party EUI access relationship with a particular Data Custodian and Authorized Third Party and wants to terminate that relationship</w:t>
      </w:r>
      <w:ins w:id="660" w:author="Steve Van Ausdall" w:date="2011-08-10T11:19:00Z">
        <w:r>
          <w:rPr>
            <w:szCs w:val="24"/>
          </w:rPr>
          <w:t>.</w:t>
        </w:r>
      </w:ins>
      <w:r>
        <w:rPr>
          <w:szCs w:val="24"/>
        </w:rPr>
        <w:fldChar w:fldCharType="end"/>
      </w:r>
      <w:del w:id="661" w:author="Steve Van Ausdall" w:date="2011-08-10T11:19:00Z">
        <w:r w:rsidR="00EB18D0">
          <w:rPr>
            <w:szCs w:val="24"/>
          </w:rPr>
          <w:delText>.</w:delText>
        </w:r>
      </w:del>
    </w:p>
    <w:p w:rsidR="006732CD" w:rsidRDefault="006732CD" w:rsidP="006732CD">
      <w:pPr>
        <w:rPr>
          <w:szCs w:val="24"/>
        </w:rPr>
      </w:pPr>
      <w:r>
        <w:rPr>
          <w:b/>
          <w:szCs w:val="24"/>
          <w:u w:color="000000"/>
        </w:rPr>
        <w:t>Pre-Condition:</w:t>
      </w:r>
      <w:r>
        <w:rPr>
          <w:szCs w:val="24"/>
          <w:u w:color="000000"/>
        </w:rPr>
        <w:t xml:space="preserve"> </w:t>
      </w:r>
      <w:del w:id="662"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663"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664" w:author="Steve Van Ausdall" w:date="2011-08-10T11:19:00Z">
        <w:r w:rsidR="00EB18D0">
          <w:rPr>
            <w:szCs w:val="24"/>
            <w:u w:color="000000"/>
          </w:rPr>
          <w:delText>an</w:delText>
        </w:r>
      </w:del>
      <w:ins w:id="665"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Authorized Third Party and the Data Custodian delete the Shared Resource Key for the relationship and no future interactions are permitted for that relationship.</w:t>
      </w:r>
      <w:r>
        <w:rPr>
          <w:b/>
          <w:szCs w:val="24"/>
          <w:u w:color="000000"/>
        </w:rPr>
        <w:fldChar w:fldCharType="end"/>
      </w:r>
    </w:p>
    <w:p w:rsidR="00EB18D0" w:rsidRDefault="00EB18D0">
      <w:pPr>
        <w:rPr>
          <w:del w:id="666" w:author="Steve Van Ausdall" w:date="2011-08-10T11:19:00Z"/>
          <w:szCs w:val="24"/>
        </w:rPr>
      </w:pPr>
      <w:del w:id="667" w:author="Steve Van Ausdall" w:date="2011-08-10T11:19: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Authorized Third Party handles any EUI not allowed by the termination of the relationship in the manner specified in any service agreements among the parties in the relationship (e.g., all instances of the EUI in control of the Authorized Third Party are deleted)</w:delText>
        </w:r>
        <w:r>
          <w:rPr>
            <w:b/>
            <w:szCs w:val="24"/>
            <w:u w:color="000000"/>
          </w:rPr>
          <w:fldChar w:fldCharType="end"/>
        </w:r>
      </w:del>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termination of the Authorized Third Party EUI access relationship.</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requests that Data Custodian terminate the EUI access relationship.</w:t>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t xml:space="preserve">Data Custodian presents the Retail Customer with a list of resources for which there are valid relationships with </w:t>
      </w:r>
      <w:r>
        <w:rPr>
          <w:szCs w:val="24"/>
        </w:rPr>
        <w:lastRenderedPageBreak/>
        <w:t>Third Parties. If the Retail Customer only has one valid relationship, S2 and S3 may be skipped.</w:t>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t>Retail Customer chooses a resource whose relationship is to be terminated.</w:t>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t xml:space="preserve">Data Custodian notifies Authorized Third Party that the relationship has been terminated (identifying the relationship by its Shared Resource Key). </w:t>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6732CD" w:rsidRDefault="006732CD" w:rsidP="006732CD">
      <w:pPr>
        <w:widowControl w:val="0"/>
        <w:numPr>
          <w:ilvl w:val="0"/>
          <w:numId w:val="47"/>
        </w:numPr>
        <w:autoSpaceDE w:val="0"/>
        <w:autoSpaceDN w:val="0"/>
        <w:adjustRightInd w:val="0"/>
        <w:spacing w:after="1"/>
        <w:ind w:left="360" w:hanging="360"/>
        <w:rPr>
          <w:szCs w:val="24"/>
        </w:rPr>
      </w:pPr>
      <w:r>
        <w:rPr>
          <w:szCs w:val="24"/>
        </w:rPr>
        <w:t xml:space="preserve">The Authorized Third Party handles any EUI not allowed by the termination of the relationship, in the manner specified in any service agreements among the parties in the relationship.   </w:t>
      </w:r>
      <w:bookmarkEnd w:id="647"/>
      <w:bookmarkEnd w:id="659"/>
    </w:p>
    <w:p w:rsidR="006732CD" w:rsidRDefault="006732CD" w:rsidP="006732CD">
      <w:pPr>
        <w:rPr>
          <w:szCs w:val="24"/>
        </w:rPr>
      </w:pPr>
    </w:p>
    <w:p w:rsidR="006732CD" w:rsidRDefault="006732CD" w:rsidP="006732CD">
      <w:pPr>
        <w:spacing w:before="120"/>
        <w:rPr>
          <w:szCs w:val="24"/>
        </w:rPr>
      </w:pPr>
    </w:p>
    <w:bookmarkStart w:id="668" w:name="BKM_FC5402CD_EAB8_4de9_A1E9_8F9A1A3A9207"/>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669" w:author="Steve Van Ausdall" w:date="2011-08-10T11:19:00Z"/>
          <w:szCs w:val="24"/>
        </w:rPr>
      </w:pPr>
      <w:bookmarkStart w:id="670" w:name="BKM_57E28D66_3BF8_4224_84BA_6811888829DC"/>
      <w:del w:id="671" w:author="Steve Van Ausdall" w:date="2011-08-10T11:19:00Z">
        <w:r>
          <w:rPr>
            <w:noProof/>
            <w:szCs w:val="24"/>
          </w:rPr>
          <w:pict>
            <v:shape id="Picture 14" o:spid="_x0000_i1060" type="#_x0000_t75" style="width:464.35pt;height:109.2pt;visibility:visible">
              <v:imagedata r:id="rId39" o:title=""/>
            </v:shape>
          </w:pict>
        </w:r>
      </w:del>
    </w:p>
    <w:p w:rsidR="006732CD" w:rsidRDefault="006732CD" w:rsidP="006732CD">
      <w:pPr>
        <w:rPr>
          <w:ins w:id="672" w:author="Steve Van Ausdall" w:date="2011-08-10T11:19:00Z"/>
          <w:szCs w:val="24"/>
        </w:rPr>
      </w:pPr>
      <w:ins w:id="673" w:author="Steve Van Ausdall" w:date="2011-08-10T11:19:00Z">
        <w:r>
          <w:rPr>
            <w:szCs w:val="24"/>
          </w:rPr>
          <w:pict>
            <v:shape id="_x0000_i1045" type="#_x0000_t75" style="width:468pt;height:113.5pt">
              <v:imagedata r:id="rId40" o:title=""/>
            </v:shape>
          </w:pict>
        </w:r>
      </w:ins>
    </w:p>
    <w:p w:rsidR="006732CD" w:rsidRDefault="006732CD" w:rsidP="006732CD">
      <w:pPr>
        <w:rPr>
          <w:szCs w:val="24"/>
        </w:rPr>
      </w:pPr>
      <w:r>
        <w:rPr>
          <w:b/>
          <w:szCs w:val="24"/>
        </w:rPr>
        <w:t xml:space="preserve">Figure </w:t>
      </w:r>
      <w:del w:id="674" w:author="Steve Van Ausdall" w:date="2011-08-10T11:19:00Z">
        <w:r w:rsidR="00EB18D0">
          <w:fldChar w:fldCharType="begin"/>
        </w:r>
        <w:r w:rsidR="00EB18D0">
          <w:delInstrText xml:space="preserve"> SEQ Figure \* ARABIC </w:delInstrText>
        </w:r>
        <w:r w:rsidR="00EB18D0">
          <w:fldChar w:fldCharType="separate"/>
        </w:r>
        <w:r w:rsidR="00EB18D0">
          <w:rPr>
            <w:noProof/>
          </w:rPr>
          <w:delText>14</w:delText>
        </w:r>
        <w:r w:rsidR="00EB18D0">
          <w:fldChar w:fldCharType="end"/>
        </w:r>
        <w:r w:rsidR="00EB18D0">
          <w:rPr>
            <w:b/>
            <w:szCs w:val="24"/>
          </w:rPr>
          <w:delText>:</w:delText>
        </w:r>
      </w:del>
      <w:ins w:id="675" w:author="Steve Van Ausdall" w:date="2011-08-10T11:32:00Z">
        <w:r w:rsidR="00AC4510">
          <w:fldChar w:fldCharType="begin"/>
        </w:r>
        <w:r w:rsidR="00AC4510">
          <w:instrText xml:space="preserve"> SEQ Figure \* ARABIC </w:instrText>
        </w:r>
        <w:r w:rsidR="00AC4510">
          <w:fldChar w:fldCharType="separate"/>
        </w:r>
      </w:ins>
      <w:ins w:id="676" w:author="Steve Van Ausdall" w:date="2011-08-10T11:34:00Z">
        <w:r w:rsidR="00AC4510">
          <w:rPr>
            <w:noProof/>
          </w:rPr>
          <w:t>14</w:t>
        </w:r>
      </w:ins>
      <w:ins w:id="677" w:author="Steve Van Ausdall" w:date="2011-08-10T11:32:00Z">
        <w:r w:rsidR="00AC4510">
          <w:fldChar w:fldCharType="end"/>
        </w:r>
      </w:ins>
      <w:ins w:id="678" w:author="Steve Van Ausdall" w:date="2011-08-10T11:19:00Z">
        <w:r>
          <w:rPr>
            <w:b/>
            <w:szCs w:val="24"/>
          </w:rPr>
          <w:t>:</w:t>
        </w:r>
      </w:ins>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del w:id="679" w:author="Steve Van Ausdall" w:date="2011-08-10T11:19:00Z">
        <w:r w:rsidR="00EB18D0">
          <w:rPr>
            <w:szCs w:val="24"/>
          </w:rPr>
          <w:delText xml:space="preserve"> </w:delText>
        </w:r>
        <w:bookmarkEnd w:id="670"/>
        <w:r w:rsidR="00EB18D0">
          <w:rPr>
            <w:szCs w:val="24"/>
          </w:rPr>
          <w:delText>[Change reference to “Third Party” in chart above to “Authorized Third Party”.]</w:delText>
        </w:r>
      </w:del>
    </w:p>
    <w:p w:rsidR="006732CD" w:rsidRDefault="006732CD" w:rsidP="006732CD">
      <w:pPr>
        <w:spacing w:before="120"/>
        <w:rPr>
          <w:b/>
          <w:sz w:val="22"/>
          <w:szCs w:val="24"/>
        </w:rPr>
      </w:pPr>
      <w:bookmarkStart w:id="680" w:name="BKM_AA39F5D3_F7BB_4ee6_9582_FF7C88A2E0CF"/>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Authorized Third Party EUI access relationship with a particular Data Custodian and Authorized Third Party. The Data Custodian wants to terminate the relationship (for whatever reason).</w:t>
      </w:r>
      <w:r>
        <w:rPr>
          <w:szCs w:val="24"/>
        </w:rPr>
        <w:fldChar w:fldCharType="end"/>
      </w:r>
    </w:p>
    <w:p w:rsidR="006732CD" w:rsidRDefault="006732CD" w:rsidP="006732CD">
      <w:pPr>
        <w:rPr>
          <w:szCs w:val="24"/>
        </w:rPr>
      </w:pPr>
      <w:r>
        <w:rPr>
          <w:b/>
          <w:szCs w:val="24"/>
          <w:u w:color="000000"/>
        </w:rPr>
        <w:t>Pre-Condition:</w:t>
      </w:r>
      <w:r>
        <w:rPr>
          <w:szCs w:val="24"/>
          <w:u w:color="000000"/>
        </w:rPr>
        <w:t xml:space="preserve"> </w:t>
      </w:r>
      <w:del w:id="681"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682"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683" w:author="Steve Van Ausdall" w:date="2011-08-10T11:19:00Z">
        <w:r w:rsidR="00EB18D0">
          <w:rPr>
            <w:szCs w:val="24"/>
            <w:u w:color="000000"/>
          </w:rPr>
          <w:delText>an</w:delText>
        </w:r>
      </w:del>
      <w:ins w:id="684"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Both the Authorized Third Party and the Data Custodian delete the Shared Resource Key for the relationship and no future interactions are permitted for that relationship. </w:t>
      </w:r>
      <w:r>
        <w:rPr>
          <w:b/>
          <w:szCs w:val="24"/>
          <w:u w:color="000000"/>
        </w:rPr>
        <w:fldChar w:fldCharType="end"/>
      </w:r>
    </w:p>
    <w:p w:rsidR="00EB18D0" w:rsidRDefault="00EB18D0">
      <w:pPr>
        <w:rPr>
          <w:del w:id="685" w:author="Steve Van Ausdall" w:date="2011-08-10T11:19:00Z"/>
          <w:szCs w:val="24"/>
        </w:rPr>
      </w:pPr>
      <w:del w:id="686" w:author="Steve Van Ausdall" w:date="2011-08-10T11:19: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Authorized Third Party handles any EUI provided to the Authorized Third Party during the relationship not allowed by the termination of the relationship in the manner specified in any service agreements among the parties in the relationship (e.g., all instances of the EUI in control of the Authorized Third Party are deleted).</w:delText>
        </w:r>
        <w:r>
          <w:rPr>
            <w:b/>
            <w:szCs w:val="24"/>
            <w:u w:color="000000"/>
          </w:rPr>
          <w:fldChar w:fldCharType="end"/>
        </w:r>
      </w:del>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Authorized Third Party EUI access relationship.</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4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Data Custodian decides to terminate relationship with Authorized Third Party.</w:t>
      </w:r>
    </w:p>
    <w:p w:rsidR="006732CD" w:rsidRDefault="006732CD" w:rsidP="006732CD">
      <w:pPr>
        <w:widowControl w:val="0"/>
        <w:numPr>
          <w:ilvl w:val="0"/>
          <w:numId w:val="48"/>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6732CD" w:rsidRDefault="006732CD" w:rsidP="006732CD">
      <w:pPr>
        <w:widowControl w:val="0"/>
        <w:numPr>
          <w:ilvl w:val="0"/>
          <w:numId w:val="48"/>
        </w:numPr>
        <w:autoSpaceDE w:val="0"/>
        <w:autoSpaceDN w:val="0"/>
        <w:adjustRightInd w:val="0"/>
        <w:spacing w:after="1"/>
        <w:ind w:left="360" w:hanging="360"/>
        <w:rPr>
          <w:szCs w:val="24"/>
        </w:rPr>
      </w:pPr>
      <w:r>
        <w:rPr>
          <w:szCs w:val="24"/>
        </w:rPr>
        <w:t>Data Custodian notifies Authorized Third Party of termination of the relationship, identifying the relationship by a Shared Resource Key.</w:t>
      </w:r>
    </w:p>
    <w:p w:rsidR="006732CD" w:rsidRDefault="006732CD" w:rsidP="006732CD">
      <w:pPr>
        <w:widowControl w:val="0"/>
        <w:numPr>
          <w:ilvl w:val="0"/>
          <w:numId w:val="48"/>
        </w:numPr>
        <w:autoSpaceDE w:val="0"/>
        <w:autoSpaceDN w:val="0"/>
        <w:adjustRightInd w:val="0"/>
        <w:spacing w:after="1"/>
        <w:ind w:left="360" w:hanging="360"/>
        <w:rPr>
          <w:szCs w:val="24"/>
        </w:rPr>
      </w:pPr>
      <w:r>
        <w:rPr>
          <w:szCs w:val="24"/>
        </w:rPr>
        <w:t xml:space="preserve">The Authorized Third Party handles any EUI </w:t>
      </w:r>
      <w:del w:id="687" w:author="Steve Van Ausdall" w:date="2011-08-10T11:19:00Z">
        <w:r w:rsidR="00EB18D0">
          <w:rPr>
            <w:szCs w:val="24"/>
          </w:rPr>
          <w:delText xml:space="preserve">or any other PII provided to the Authorized Third Party during the relationship </w:delText>
        </w:r>
      </w:del>
      <w:r>
        <w:rPr>
          <w:szCs w:val="24"/>
        </w:rPr>
        <w:t xml:space="preserve">not allowed by the termination of the relationship, in the manner specified in any service agreements among the parties in the relationship.   </w:t>
      </w:r>
      <w:bookmarkEnd w:id="668"/>
      <w:bookmarkEnd w:id="680"/>
    </w:p>
    <w:p w:rsidR="006732CD" w:rsidRDefault="006732CD" w:rsidP="006732CD">
      <w:pPr>
        <w:rPr>
          <w:szCs w:val="24"/>
        </w:rPr>
      </w:pPr>
    </w:p>
    <w:p w:rsidR="006732CD" w:rsidRDefault="006732CD" w:rsidP="006732CD">
      <w:pPr>
        <w:spacing w:before="120"/>
        <w:rPr>
          <w:szCs w:val="24"/>
        </w:rPr>
      </w:pPr>
      <w:bookmarkStart w:id="688" w:name="6__Authorized_Third_Party_Terminates_Rel"/>
      <w:bookmarkEnd w:id="688"/>
    </w:p>
    <w:bookmarkStart w:id="689" w:name="BKM_AFDB3164_28AC_407e_90EB_0F7FFB7667D7"/>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 Authorized Third Party Terminates Relationship</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690" w:author="Steve Van Ausdall" w:date="2011-08-10T11:19:00Z"/>
          <w:szCs w:val="24"/>
        </w:rPr>
      </w:pPr>
      <w:bookmarkStart w:id="691" w:name="BKM_D0B7ED08_91EB_48e4_9CE6_5E68AAFA6AE5"/>
      <w:del w:id="692" w:author="Steve Van Ausdall" w:date="2011-08-10T11:19:00Z">
        <w:r>
          <w:rPr>
            <w:noProof/>
            <w:szCs w:val="24"/>
          </w:rPr>
          <w:pict>
            <v:shape id="Picture 15" o:spid="_x0000_i1061" type="#_x0000_t75" style="width:464.35pt;height:104.95pt;visibility:visible">
              <v:imagedata r:id="rId41" o:title=""/>
            </v:shape>
          </w:pict>
        </w:r>
      </w:del>
    </w:p>
    <w:p w:rsidR="00EB18D0" w:rsidRDefault="00EB18D0">
      <w:pPr>
        <w:rPr>
          <w:del w:id="693" w:author="Steve Van Ausdall" w:date="2011-08-10T11:19:00Z"/>
          <w:szCs w:val="24"/>
        </w:rPr>
      </w:pPr>
      <w:del w:id="694"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15</w:delText>
        </w:r>
        <w:r>
          <w:fldChar w:fldCharType="end"/>
        </w:r>
        <w:r>
          <w:rPr>
            <w:b/>
            <w:szCs w:val="24"/>
          </w:rPr>
          <w:delText>:</w:delText>
        </w:r>
        <w:r>
          <w:rPr>
            <w:szCs w:val="24"/>
          </w:rPr>
          <w:delText xml:space="preserve"> Authorized </w:delText>
        </w:r>
        <w:r>
          <w:rPr>
            <w:szCs w:val="24"/>
          </w:rPr>
          <w:fldChar w:fldCharType="begin" w:fldLock="1"/>
        </w:r>
        <w:r>
          <w:rPr>
            <w:szCs w:val="24"/>
          </w:rPr>
          <w:delInstrText>MERGEFIELD Diagram.Name</w:delInstrText>
        </w:r>
        <w:r>
          <w:rPr>
            <w:szCs w:val="24"/>
          </w:rPr>
          <w:fldChar w:fldCharType="separate"/>
        </w:r>
        <w:r>
          <w:rPr>
            <w:szCs w:val="24"/>
          </w:rPr>
          <w:delText>Third Party Terminates Relationship</w:delText>
        </w:r>
        <w:r>
          <w:rPr>
            <w:szCs w:val="24"/>
          </w:rPr>
          <w:fldChar w:fldCharType="end"/>
        </w:r>
        <w:r>
          <w:rPr>
            <w:szCs w:val="24"/>
          </w:rPr>
          <w:delText xml:space="preserve"> </w:delText>
        </w:r>
        <w:bookmarkEnd w:id="691"/>
        <w:r>
          <w:rPr>
            <w:szCs w:val="24"/>
          </w:rPr>
          <w:delText>[Change reference to “Third Party” in chart above to “Authorized Third Party”.]</w:delText>
        </w:r>
      </w:del>
    </w:p>
    <w:p w:rsidR="00EB18D0" w:rsidRDefault="00EB18D0">
      <w:pPr>
        <w:spacing w:before="120"/>
        <w:rPr>
          <w:del w:id="695" w:author="Steve Van Ausdall" w:date="2011-08-10T11:19:00Z"/>
          <w:b/>
          <w:sz w:val="22"/>
          <w:szCs w:val="24"/>
        </w:rPr>
      </w:pPr>
    </w:p>
    <w:p w:rsidR="006732CD" w:rsidRDefault="006732CD" w:rsidP="006732CD">
      <w:pPr>
        <w:rPr>
          <w:ins w:id="696" w:author="Steve Van Ausdall" w:date="2011-08-10T11:19:00Z"/>
          <w:szCs w:val="24"/>
        </w:rPr>
      </w:pPr>
      <w:ins w:id="697" w:author="Steve Van Ausdall" w:date="2011-08-10T11:19:00Z">
        <w:r>
          <w:rPr>
            <w:szCs w:val="24"/>
          </w:rPr>
          <w:pict>
            <v:shape id="_x0000_i1046" type="#_x0000_t75" style="width:468pt;height:105.55pt">
              <v:imagedata r:id="rId42" o:title=""/>
            </v:shape>
          </w:pict>
        </w:r>
      </w:ins>
    </w:p>
    <w:p w:rsidR="006732CD" w:rsidRDefault="006732CD" w:rsidP="006732CD">
      <w:pPr>
        <w:rPr>
          <w:ins w:id="698" w:author="Steve Van Ausdall" w:date="2011-08-10T11:19:00Z"/>
          <w:szCs w:val="24"/>
        </w:rPr>
      </w:pPr>
      <w:ins w:id="699" w:author="Steve Van Ausdall" w:date="2011-08-10T11:19:00Z">
        <w:r>
          <w:rPr>
            <w:b/>
            <w:szCs w:val="24"/>
          </w:rPr>
          <w:t xml:space="preserve">Figure </w:t>
        </w:r>
      </w:ins>
      <w:ins w:id="700" w:author="Steve Van Ausdall" w:date="2011-08-10T11:32:00Z">
        <w:r w:rsidR="00AC4510">
          <w:fldChar w:fldCharType="begin"/>
        </w:r>
        <w:r w:rsidR="00AC4510">
          <w:instrText xml:space="preserve"> SEQ Figure \* ARABIC </w:instrText>
        </w:r>
        <w:r w:rsidR="00AC4510">
          <w:fldChar w:fldCharType="separate"/>
        </w:r>
      </w:ins>
      <w:ins w:id="701" w:author="Steve Van Ausdall" w:date="2011-08-10T11:34:00Z">
        <w:r w:rsidR="00AC4510">
          <w:rPr>
            <w:noProof/>
          </w:rPr>
          <w:t>15</w:t>
        </w:r>
      </w:ins>
      <w:ins w:id="702" w:author="Steve Van Ausdall" w:date="2011-08-10T11:32:00Z">
        <w:r w:rsidR="00AC4510">
          <w:fldChar w:fldCharType="end"/>
        </w:r>
      </w:ins>
      <w:ins w:id="703"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Terminates Relationship</w:t>
        </w:r>
        <w:r>
          <w:rPr>
            <w:szCs w:val="24"/>
          </w:rPr>
          <w:fldChar w:fldCharType="end"/>
        </w:r>
        <w:r>
          <w:rPr>
            <w:szCs w:val="24"/>
          </w:rPr>
          <w:t xml:space="preserve"> </w:t>
        </w:r>
      </w:ins>
    </w:p>
    <w:p w:rsidR="006732CD" w:rsidRDefault="006732CD" w:rsidP="006732CD">
      <w:pPr>
        <w:spacing w:before="120"/>
        <w:rPr>
          <w:b/>
          <w:sz w:val="22"/>
          <w:szCs w:val="24"/>
        </w:rPr>
      </w:pPr>
      <w:bookmarkStart w:id="704" w:name="BKM_482EC349_988F_41a7_9464_CBF59699EB76"/>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Authorized Third Party EUI access relationship with a particular Data Custodian and Authorized Third Party. The Authorized Third Party determines that it no longer wants to provide services to the Retail Customer and terminates the relationship. </w:t>
      </w:r>
      <w:r>
        <w:rPr>
          <w:szCs w:val="24"/>
        </w:rPr>
        <w:fldChar w:fldCharType="end"/>
      </w:r>
    </w:p>
    <w:p w:rsidR="006732CD" w:rsidRDefault="006732CD" w:rsidP="006732CD">
      <w:pPr>
        <w:rPr>
          <w:szCs w:val="24"/>
        </w:rPr>
      </w:pPr>
      <w:r>
        <w:rPr>
          <w:b/>
          <w:szCs w:val="24"/>
          <w:u w:color="000000"/>
        </w:rPr>
        <w:t>Pre-Condition:</w:t>
      </w:r>
      <w:r>
        <w:rPr>
          <w:szCs w:val="24"/>
          <w:u w:color="000000"/>
        </w:rPr>
        <w:t xml:space="preserve"> </w:t>
      </w:r>
      <w:del w:id="705"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706"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Authorized Third Party and the Data Custodian delete the Shared Resource Key for the relationship and no future interactions are permitted for that relationship.</w:t>
      </w:r>
      <w:r>
        <w:rPr>
          <w:b/>
          <w:szCs w:val="24"/>
          <w:u w:color="000000"/>
        </w:rPr>
        <w:fldChar w:fldCharType="end"/>
      </w:r>
    </w:p>
    <w:p w:rsidR="00EB18D0" w:rsidRDefault="00EB18D0">
      <w:pPr>
        <w:rPr>
          <w:del w:id="707" w:author="Steve Van Ausdall" w:date="2011-08-10T11:19:00Z"/>
          <w:szCs w:val="24"/>
        </w:rPr>
      </w:pPr>
      <w:del w:id="708" w:author="Steve Van Ausdall" w:date="2011-08-10T11:19: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 xml:space="preserve">The Authorized Third Party handles any EUI provided to the Authorized Third Party during the relationship not allowed by the termination of the relationship, in the manner specified in any service agreements among the parties in the relationship (e.g., all instances of the EUI in control of the Authorized Third Party are deleted within </w:delText>
        </w:r>
        <w:r>
          <w:rPr>
            <w:b/>
            <w:szCs w:val="24"/>
            <w:u w:color="000000"/>
          </w:rPr>
          <w:fldChar w:fldCharType="end"/>
        </w:r>
      </w:del>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Authorized Third Party EUI access relationship.</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EB18D0" w:rsidP="006732CD">
      <w:pPr>
        <w:widowControl w:val="0"/>
        <w:numPr>
          <w:ilvl w:val="0"/>
          <w:numId w:val="49"/>
        </w:numPr>
        <w:autoSpaceDE w:val="0"/>
        <w:autoSpaceDN w:val="0"/>
        <w:adjustRightInd w:val="0"/>
        <w:spacing w:after="1"/>
        <w:ind w:left="360" w:hanging="360"/>
        <w:rPr>
          <w:szCs w:val="24"/>
        </w:rPr>
      </w:pPr>
      <w:del w:id="709" w:author="Steve Van Ausdall" w:date="2011-08-10T11:19:00Z">
        <w:r>
          <w:rPr>
            <w:szCs w:val="24"/>
          </w:rPr>
          <w:delText xml:space="preserve">Authorized </w:delText>
        </w:r>
      </w:del>
      <w:r w:rsidR="006732CD">
        <w:rPr>
          <w:szCs w:val="24"/>
        </w:rPr>
        <w:fldChar w:fldCharType="begin" w:fldLock="1"/>
      </w:r>
      <w:r w:rsidR="006732CD">
        <w:rPr>
          <w:szCs w:val="24"/>
        </w:rPr>
        <w:instrText>MERGEFIELD ElemScenario.Notes</w:instrText>
      </w:r>
      <w:r w:rsidR="006732CD">
        <w:rPr>
          <w:szCs w:val="24"/>
        </w:rPr>
        <w:fldChar w:fldCharType="end"/>
      </w:r>
      <w:ins w:id="710" w:author="Steve Van Ausdall" w:date="2011-08-10T11:19:00Z">
        <w:r w:rsidR="006732CD">
          <w:rPr>
            <w:szCs w:val="24"/>
          </w:rPr>
          <w:t xml:space="preserve">Authorized </w:t>
        </w:r>
      </w:ins>
      <w:r w:rsidR="006732CD">
        <w:rPr>
          <w:szCs w:val="24"/>
        </w:rPr>
        <w:t xml:space="preserve">Third Party decides to terminate </w:t>
      </w:r>
      <w:del w:id="711" w:author="Steve Van Ausdall" w:date="2011-08-10T11:19:00Z">
        <w:r>
          <w:rPr>
            <w:szCs w:val="24"/>
          </w:rPr>
          <w:delText>an</w:delText>
        </w:r>
      </w:del>
      <w:ins w:id="712" w:author="Steve Van Ausdall" w:date="2011-08-10T11:19:00Z">
        <w:r w:rsidR="006732CD">
          <w:rPr>
            <w:szCs w:val="24"/>
          </w:rPr>
          <w:t>a</w:t>
        </w:r>
      </w:ins>
      <w:r w:rsidR="006732CD">
        <w:rPr>
          <w:szCs w:val="24"/>
        </w:rPr>
        <w:t xml:space="preserve"> Authorized Third Party EUI access relationship.</w:t>
      </w:r>
    </w:p>
    <w:p w:rsidR="006732CD" w:rsidRDefault="006732CD" w:rsidP="006732CD">
      <w:pPr>
        <w:widowControl w:val="0"/>
        <w:numPr>
          <w:ilvl w:val="0"/>
          <w:numId w:val="49"/>
        </w:numPr>
        <w:autoSpaceDE w:val="0"/>
        <w:autoSpaceDN w:val="0"/>
        <w:adjustRightInd w:val="0"/>
        <w:spacing w:after="1"/>
        <w:ind w:left="360" w:hanging="360"/>
        <w:rPr>
          <w:szCs w:val="24"/>
        </w:rPr>
      </w:pPr>
      <w:r>
        <w:rPr>
          <w:szCs w:val="24"/>
        </w:rPr>
        <w:t>Authorized Third Party notifies Data Custodian of termination of relationship, identifying the relationship by the Shared Resource Key.</w:t>
      </w:r>
    </w:p>
    <w:p w:rsidR="006732CD" w:rsidRDefault="006732CD" w:rsidP="006732CD">
      <w:pPr>
        <w:widowControl w:val="0"/>
        <w:numPr>
          <w:ilvl w:val="0"/>
          <w:numId w:val="49"/>
        </w:numPr>
        <w:autoSpaceDE w:val="0"/>
        <w:autoSpaceDN w:val="0"/>
        <w:adjustRightInd w:val="0"/>
        <w:spacing w:after="1"/>
        <w:ind w:left="360" w:hanging="360"/>
        <w:rPr>
          <w:szCs w:val="24"/>
        </w:rPr>
      </w:pPr>
      <w:r>
        <w:rPr>
          <w:szCs w:val="24"/>
        </w:rPr>
        <w:t>An invalid request (e.g., specification of a Shared Resource Key not associated with the Authorized Third Party) will not be accepted.</w:t>
      </w:r>
    </w:p>
    <w:p w:rsidR="006732CD" w:rsidRDefault="006732CD" w:rsidP="006732CD">
      <w:pPr>
        <w:widowControl w:val="0"/>
        <w:numPr>
          <w:ilvl w:val="0"/>
          <w:numId w:val="49"/>
        </w:numPr>
        <w:autoSpaceDE w:val="0"/>
        <w:autoSpaceDN w:val="0"/>
        <w:adjustRightInd w:val="0"/>
        <w:spacing w:after="1"/>
        <w:ind w:left="360" w:hanging="360"/>
        <w:rPr>
          <w:szCs w:val="24"/>
        </w:rPr>
      </w:pPr>
      <w:r>
        <w:rPr>
          <w:szCs w:val="24"/>
        </w:rPr>
        <w:t>Data Custodian deletes Shared Resource Key, terminating the relationship.</w:t>
      </w:r>
    </w:p>
    <w:p w:rsidR="006732CD" w:rsidRDefault="006732CD" w:rsidP="006732CD">
      <w:pPr>
        <w:widowControl w:val="0"/>
        <w:numPr>
          <w:ilvl w:val="0"/>
          <w:numId w:val="49"/>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6732CD" w:rsidRDefault="006732CD" w:rsidP="006732CD">
      <w:pPr>
        <w:widowControl w:val="0"/>
        <w:numPr>
          <w:ilvl w:val="0"/>
          <w:numId w:val="49"/>
        </w:numPr>
        <w:autoSpaceDE w:val="0"/>
        <w:autoSpaceDN w:val="0"/>
        <w:adjustRightInd w:val="0"/>
        <w:spacing w:after="1"/>
        <w:ind w:left="360" w:hanging="360"/>
        <w:rPr>
          <w:szCs w:val="24"/>
        </w:rPr>
      </w:pPr>
      <w:r>
        <w:rPr>
          <w:szCs w:val="24"/>
        </w:rPr>
        <w:t xml:space="preserve">The Authorized Third Party handles any EUI </w:t>
      </w:r>
      <w:del w:id="713" w:author="Steve Van Ausdall" w:date="2011-08-10T11:19:00Z">
        <w:r w:rsidR="00EB18D0">
          <w:rPr>
            <w:szCs w:val="24"/>
          </w:rPr>
          <w:delText xml:space="preserve">provided to the Authorized Third Party during the relationship </w:delText>
        </w:r>
      </w:del>
      <w:r>
        <w:rPr>
          <w:szCs w:val="24"/>
        </w:rPr>
        <w:t xml:space="preserve">not allowed by the termination of the relationship, in the manner specified in any service agreements among the parties in the relationship.   </w:t>
      </w:r>
      <w:bookmarkEnd w:id="689"/>
      <w:bookmarkEnd w:id="704"/>
    </w:p>
    <w:p w:rsidR="006732CD" w:rsidRDefault="006732CD" w:rsidP="006732CD">
      <w:pPr>
        <w:rPr>
          <w:szCs w:val="24"/>
        </w:rPr>
      </w:pPr>
    </w:p>
    <w:p w:rsidR="006732CD" w:rsidRDefault="006732CD" w:rsidP="006732CD">
      <w:pPr>
        <w:spacing w:before="120"/>
        <w:rPr>
          <w:szCs w:val="24"/>
        </w:rPr>
      </w:pPr>
      <w:bookmarkStart w:id="714" w:name="7__Authorized_Third_Party_Establishes_Su"/>
      <w:bookmarkEnd w:id="714"/>
    </w:p>
    <w:bookmarkStart w:id="715" w:name="BKM_01E14CEF_8841_4756_B716_35B6BCD3AC26"/>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 Authorized Third Party Establishes Subscription with Data Custodian - Asynchronous</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716" w:author="Steve Van Ausdall" w:date="2011-08-10T11:19:00Z"/>
          <w:szCs w:val="24"/>
        </w:rPr>
      </w:pPr>
      <w:bookmarkStart w:id="717" w:name="BKM_04110AAB_C595_459f_B4D0_F40570F0CC19"/>
      <w:del w:id="718" w:author="Steve Van Ausdall" w:date="2011-08-10T11:19:00Z">
        <w:r>
          <w:rPr>
            <w:noProof/>
            <w:szCs w:val="24"/>
          </w:rPr>
          <w:lastRenderedPageBreak/>
          <w:pict>
            <v:shape id="Picture 16" o:spid="_x0000_i1062" type="#_x0000_t75" style="width:464.35pt;height:109.85pt;visibility:visible">
              <v:imagedata r:id="rId43" o:title=""/>
            </v:shape>
          </w:pict>
        </w:r>
      </w:del>
    </w:p>
    <w:p w:rsidR="00EB18D0" w:rsidRDefault="00EB18D0">
      <w:pPr>
        <w:rPr>
          <w:del w:id="719" w:author="Steve Van Ausdall" w:date="2011-08-10T11:19:00Z"/>
          <w:szCs w:val="24"/>
        </w:rPr>
      </w:pPr>
      <w:del w:id="720"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16</w:delText>
        </w:r>
        <w:r>
          <w:fldChar w:fldCharType="end"/>
        </w:r>
        <w:r>
          <w:rPr>
            <w:b/>
            <w:szCs w:val="24"/>
          </w:rPr>
          <w:delText>:</w:delText>
        </w:r>
        <w:r>
          <w:rPr>
            <w:szCs w:val="24"/>
          </w:rPr>
          <w:delText xml:space="preserve"> Authorized </w:delText>
        </w:r>
        <w:r>
          <w:rPr>
            <w:szCs w:val="24"/>
          </w:rPr>
          <w:fldChar w:fldCharType="begin" w:fldLock="1"/>
        </w:r>
        <w:r>
          <w:rPr>
            <w:szCs w:val="24"/>
          </w:rPr>
          <w:delInstrText>MERGEFIELD Diagram.Name</w:delInstrText>
        </w:r>
        <w:r>
          <w:rPr>
            <w:szCs w:val="24"/>
          </w:rPr>
          <w:fldChar w:fldCharType="separate"/>
        </w:r>
        <w:r>
          <w:rPr>
            <w:szCs w:val="24"/>
          </w:rPr>
          <w:delText>Third Party Establishes Subscription with Data Custodian - Asynchronous</w:delText>
        </w:r>
        <w:r>
          <w:rPr>
            <w:szCs w:val="24"/>
          </w:rPr>
          <w:fldChar w:fldCharType="end"/>
        </w:r>
        <w:r>
          <w:rPr>
            <w:szCs w:val="24"/>
          </w:rPr>
          <w:delText xml:space="preserve"> </w:delText>
        </w:r>
        <w:bookmarkEnd w:id="717"/>
        <w:r>
          <w:rPr>
            <w:szCs w:val="24"/>
          </w:rPr>
          <w:delText>[Change reference to “Third Party” in chart above to “Authorized Third Party”.]</w:delText>
        </w:r>
      </w:del>
    </w:p>
    <w:p w:rsidR="00EB18D0" w:rsidRDefault="00EB18D0">
      <w:pPr>
        <w:spacing w:before="120"/>
        <w:rPr>
          <w:del w:id="721" w:author="Steve Van Ausdall" w:date="2011-08-10T11:19:00Z"/>
          <w:b/>
          <w:sz w:val="22"/>
          <w:szCs w:val="24"/>
        </w:rPr>
      </w:pPr>
    </w:p>
    <w:p w:rsidR="006732CD" w:rsidRDefault="006732CD" w:rsidP="006732CD">
      <w:pPr>
        <w:rPr>
          <w:ins w:id="722" w:author="Steve Van Ausdall" w:date="2011-08-10T11:19:00Z"/>
          <w:szCs w:val="24"/>
        </w:rPr>
      </w:pPr>
      <w:ins w:id="723" w:author="Steve Van Ausdall" w:date="2011-08-10T11:19:00Z">
        <w:r>
          <w:rPr>
            <w:szCs w:val="24"/>
          </w:rPr>
          <w:pict>
            <v:shape id="_x0000_i1047" type="#_x0000_t75" style="width:468pt;height:111.65pt">
              <v:imagedata r:id="rId44" o:title=""/>
            </v:shape>
          </w:pict>
        </w:r>
      </w:ins>
    </w:p>
    <w:p w:rsidR="006732CD" w:rsidRDefault="006732CD" w:rsidP="006732CD">
      <w:pPr>
        <w:rPr>
          <w:ins w:id="724" w:author="Steve Van Ausdall" w:date="2011-08-10T11:19:00Z"/>
          <w:szCs w:val="24"/>
        </w:rPr>
      </w:pPr>
      <w:ins w:id="725" w:author="Steve Van Ausdall" w:date="2011-08-10T11:19:00Z">
        <w:r>
          <w:rPr>
            <w:b/>
            <w:szCs w:val="24"/>
          </w:rPr>
          <w:t xml:space="preserve">Figure </w:t>
        </w:r>
      </w:ins>
      <w:ins w:id="726" w:author="Steve Van Ausdall" w:date="2011-08-10T11:32:00Z">
        <w:r w:rsidR="00AC4510">
          <w:fldChar w:fldCharType="begin"/>
        </w:r>
        <w:r w:rsidR="00AC4510">
          <w:instrText xml:space="preserve"> SEQ Figure \* ARABIC </w:instrText>
        </w:r>
        <w:r w:rsidR="00AC4510">
          <w:fldChar w:fldCharType="separate"/>
        </w:r>
      </w:ins>
      <w:ins w:id="727" w:author="Steve Van Ausdall" w:date="2011-08-10T11:34:00Z">
        <w:r w:rsidR="00AC4510">
          <w:rPr>
            <w:noProof/>
          </w:rPr>
          <w:t>16</w:t>
        </w:r>
      </w:ins>
      <w:ins w:id="728" w:author="Steve Van Ausdall" w:date="2011-08-10T11:32:00Z">
        <w:r w:rsidR="00AC4510">
          <w:fldChar w:fldCharType="end"/>
        </w:r>
      </w:ins>
      <w:ins w:id="729"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Establishes Subscription with Data Custodian - Asynchronous</w:t>
        </w:r>
        <w:r>
          <w:rPr>
            <w:szCs w:val="24"/>
          </w:rPr>
          <w:fldChar w:fldCharType="end"/>
        </w:r>
        <w:r>
          <w:rPr>
            <w:szCs w:val="24"/>
          </w:rPr>
          <w:t xml:space="preserve"> </w:t>
        </w:r>
      </w:ins>
    </w:p>
    <w:p w:rsidR="006732CD" w:rsidRDefault="006732CD" w:rsidP="006732CD">
      <w:pPr>
        <w:spacing w:before="120"/>
        <w:rPr>
          <w:b/>
          <w:sz w:val="22"/>
          <w:szCs w:val="24"/>
        </w:rPr>
      </w:pPr>
      <w:bookmarkStart w:id="730" w:name="BKM_506AED59_F4EF_4017_B201_A915E560D54C"/>
      <w:r>
        <w:rPr>
          <w:b/>
          <w:sz w:val="22"/>
          <w:szCs w:val="24"/>
        </w:rPr>
        <w:t>Description</w:t>
      </w:r>
    </w:p>
    <w:p w:rsidR="006732CD" w:rsidRDefault="006732CD" w:rsidP="006732CD">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Authorized Third Party EUI access relationship with a particular Data Custodian and Authorized Third Party. The Authorized Third Party establishes a </w:t>
      </w:r>
      <w:r>
        <w:rPr>
          <w:i/>
          <w:szCs w:val="24"/>
        </w:rPr>
        <w:t>subscription</w:t>
      </w:r>
      <w:r>
        <w:rPr>
          <w:szCs w:val="24"/>
        </w:rPr>
        <w:t xml:space="preserve"> indicating the circumstances (i.e., an agreed-upon schedule and/or specification of special events) under which the Data Custodian should provide the Authorized Third Party with the relevant </w:t>
      </w:r>
      <w:del w:id="731" w:author="Steve Van Ausdall" w:date="2011-08-10T11:19:00Z">
        <w:r w:rsidR="00EB18D0">
          <w:rPr>
            <w:szCs w:val="24"/>
          </w:rPr>
          <w:delText xml:space="preserve">resource </w:delText>
        </w:r>
      </w:del>
      <w:r>
        <w:rPr>
          <w:szCs w:val="24"/>
        </w:rPr>
        <w:t>EUI .</w:t>
      </w:r>
    </w:p>
    <w:p w:rsidR="006732CD" w:rsidRDefault="006732CD" w:rsidP="006732CD">
      <w:pPr>
        <w:rPr>
          <w:szCs w:val="24"/>
        </w:rPr>
      </w:pPr>
      <w:r>
        <w:rPr>
          <w:szCs w:val="24"/>
        </w:rPr>
        <w:t>Depending on the services offered by a Data Custodian, the subscription may indicate the circumstances under which the Data Custodian will send EUI or only notification that EUI is available (i.e., whether the Data Custodian supports a push or pull model). Subscriptions may be parameterized, if supported by the Data Custodian, to define preferred delivery criteria (e.g., new EUI whenever available or only once per day).</w:t>
      </w:r>
    </w:p>
    <w:p w:rsidR="006732CD" w:rsidRDefault="006732CD" w:rsidP="006732CD">
      <w:pPr>
        <w:rPr>
          <w:szCs w:val="24"/>
        </w:rPr>
      </w:pPr>
      <w:r>
        <w:rPr>
          <w:b/>
          <w:szCs w:val="24"/>
          <w:u w:color="000000"/>
        </w:rPr>
        <w:t>Pre-Condition:</w:t>
      </w:r>
      <w:r>
        <w:rPr>
          <w:szCs w:val="24"/>
          <w:u w:color="000000"/>
        </w:rPr>
        <w:t xml:space="preserve"> </w:t>
      </w:r>
      <w:del w:id="732"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733"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734" w:author="Steve Van Ausdall" w:date="2011-08-10T11:19:00Z">
        <w:r w:rsidR="00EB18D0">
          <w:rPr>
            <w:szCs w:val="24"/>
            <w:u w:color="000000"/>
          </w:rPr>
          <w:delText>an</w:delText>
        </w:r>
      </w:del>
      <w:ins w:id="735"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Authorized Third Party confirmation of its subscription request</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Retail Customer notification of the Authorized Third Party's subscription request</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EB18D0" w:rsidP="006732CD">
      <w:pPr>
        <w:widowControl w:val="0"/>
        <w:numPr>
          <w:ilvl w:val="0"/>
          <w:numId w:val="50"/>
        </w:numPr>
        <w:autoSpaceDE w:val="0"/>
        <w:autoSpaceDN w:val="0"/>
        <w:adjustRightInd w:val="0"/>
        <w:spacing w:after="1"/>
        <w:ind w:left="360" w:hanging="360"/>
        <w:rPr>
          <w:szCs w:val="24"/>
        </w:rPr>
      </w:pPr>
      <w:del w:id="736" w:author="Steve Van Ausdall" w:date="2011-08-10T11:19:00Z">
        <w:r>
          <w:rPr>
            <w:szCs w:val="24"/>
          </w:rPr>
          <w:delText xml:space="preserve">Authorized </w:delText>
        </w:r>
      </w:del>
      <w:r w:rsidR="006732CD">
        <w:rPr>
          <w:szCs w:val="24"/>
        </w:rPr>
        <w:fldChar w:fldCharType="begin" w:fldLock="1"/>
      </w:r>
      <w:r w:rsidR="006732CD">
        <w:rPr>
          <w:szCs w:val="24"/>
        </w:rPr>
        <w:instrText>MERGEFIELD ElemScenario.Notes</w:instrText>
      </w:r>
      <w:r w:rsidR="006732CD">
        <w:rPr>
          <w:szCs w:val="24"/>
        </w:rPr>
        <w:fldChar w:fldCharType="end"/>
      </w:r>
      <w:ins w:id="737" w:author="Steve Van Ausdall" w:date="2011-08-10T11:19:00Z">
        <w:r w:rsidR="006732CD">
          <w:rPr>
            <w:szCs w:val="24"/>
          </w:rPr>
          <w:t xml:space="preserve">Authorized </w:t>
        </w:r>
      </w:ins>
      <w:r w:rsidR="006732CD">
        <w:rPr>
          <w:szCs w:val="24"/>
        </w:rPr>
        <w:t>Third Party requests that the Data Custodian establish a new subscription.</w:t>
      </w:r>
    </w:p>
    <w:p w:rsidR="006732CD" w:rsidRDefault="006732CD" w:rsidP="006732CD">
      <w:pPr>
        <w:widowControl w:val="0"/>
        <w:numPr>
          <w:ilvl w:val="0"/>
          <w:numId w:val="50"/>
        </w:numPr>
        <w:autoSpaceDE w:val="0"/>
        <w:autoSpaceDN w:val="0"/>
        <w:adjustRightInd w:val="0"/>
        <w:spacing w:after="1"/>
        <w:ind w:left="360" w:hanging="360"/>
        <w:rPr>
          <w:szCs w:val="24"/>
        </w:rPr>
      </w:pPr>
      <w:r>
        <w:rPr>
          <w:szCs w:val="24"/>
        </w:rPr>
        <w:t>Authorized Third Party provides Data Custodian with information defining the subscription request. At a minimum, this information includes a Shared Resource Key identifying the resource whose EUI is to be shared. The information may include additional subscription parameters, as supported by the Data Custodian.</w:t>
      </w:r>
    </w:p>
    <w:p w:rsidR="006732CD" w:rsidRDefault="006732CD" w:rsidP="006732CD">
      <w:pPr>
        <w:widowControl w:val="0"/>
        <w:numPr>
          <w:ilvl w:val="0"/>
          <w:numId w:val="50"/>
        </w:numPr>
        <w:autoSpaceDE w:val="0"/>
        <w:autoSpaceDN w:val="0"/>
        <w:adjustRightInd w:val="0"/>
        <w:spacing w:after="1"/>
        <w:ind w:left="360" w:hanging="360"/>
        <w:rPr>
          <w:szCs w:val="24"/>
        </w:rPr>
      </w:pPr>
      <w:r>
        <w:rPr>
          <w:szCs w:val="24"/>
        </w:rPr>
        <w:t>The subscription will not be accepted if the Shared Resource Key is invalid.</w:t>
      </w:r>
    </w:p>
    <w:p w:rsidR="006732CD" w:rsidRDefault="006732CD" w:rsidP="006732CD">
      <w:pPr>
        <w:widowControl w:val="0"/>
        <w:numPr>
          <w:ilvl w:val="0"/>
          <w:numId w:val="50"/>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Authorized Third Party.</w:t>
      </w:r>
    </w:p>
    <w:p w:rsidR="006732CD" w:rsidRDefault="006732CD" w:rsidP="006732CD">
      <w:pPr>
        <w:widowControl w:val="0"/>
        <w:numPr>
          <w:ilvl w:val="0"/>
          <w:numId w:val="50"/>
        </w:numPr>
        <w:autoSpaceDE w:val="0"/>
        <w:autoSpaceDN w:val="0"/>
        <w:adjustRightInd w:val="0"/>
        <w:spacing w:after="1"/>
        <w:ind w:left="360" w:hanging="360"/>
        <w:rPr>
          <w:szCs w:val="24"/>
        </w:rPr>
      </w:pPr>
      <w:r>
        <w:rPr>
          <w:szCs w:val="24"/>
        </w:rPr>
        <w:t>The Data Custodian notifies the Authorized Third Party that the subscription request was successful. No acknowledgement or confirmation is required.</w:t>
      </w:r>
    </w:p>
    <w:p w:rsidR="006732CD" w:rsidRDefault="006732CD" w:rsidP="006732CD">
      <w:pPr>
        <w:widowControl w:val="0"/>
        <w:numPr>
          <w:ilvl w:val="0"/>
          <w:numId w:val="50"/>
        </w:numPr>
        <w:autoSpaceDE w:val="0"/>
        <w:autoSpaceDN w:val="0"/>
        <w:adjustRightInd w:val="0"/>
        <w:spacing w:after="1"/>
        <w:ind w:left="360" w:hanging="360"/>
        <w:rPr>
          <w:szCs w:val="24"/>
        </w:rPr>
      </w:pPr>
      <w:r>
        <w:rPr>
          <w:szCs w:val="24"/>
        </w:rPr>
        <w:t xml:space="preserve">The Data Custodian notifies the Retail Customer that the Authorized Third Party has completed a subscription for their EUI . No confirmation is required, as the Authorized Third Party already has permissions as indicated by the valid Shared Resource Key. If the subscription is not acceptable to the Retail Customer, Use Case 3 can be exercised to modify permissions for the Authorized Third Party.   </w:t>
      </w:r>
      <w:bookmarkEnd w:id="715"/>
      <w:bookmarkEnd w:id="730"/>
    </w:p>
    <w:p w:rsidR="006732CD" w:rsidRDefault="006732CD" w:rsidP="006732CD">
      <w:pPr>
        <w:rPr>
          <w:szCs w:val="24"/>
        </w:rPr>
      </w:pPr>
    </w:p>
    <w:p w:rsidR="006732CD" w:rsidRDefault="006732CD" w:rsidP="006732CD">
      <w:pPr>
        <w:spacing w:before="120"/>
        <w:rPr>
          <w:szCs w:val="24"/>
        </w:rPr>
      </w:pPr>
      <w:bookmarkStart w:id="738" w:name="8__Authorized_Third_Party_Requests_EUI_f"/>
      <w:bookmarkEnd w:id="738"/>
    </w:p>
    <w:bookmarkStart w:id="739" w:name="BKM_47343957_8B5A_41e9_A010_2625173294AA"/>
    <w:p w:rsidR="006732CD" w:rsidRDefault="006732CD" w:rsidP="006732CD">
      <w:pPr>
        <w:spacing w:before="120"/>
        <w:rPr>
          <w:b/>
          <w:sz w:val="24"/>
          <w:szCs w:val="24"/>
        </w:rPr>
      </w:pPr>
      <w:r>
        <w:rPr>
          <w:szCs w:val="24"/>
        </w:rPr>
        <w:lastRenderedPageBreak/>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8: Authorized Third Party Requests </w:t>
      </w:r>
      <w:del w:id="740" w:author="Steve Van Ausdall" w:date="2011-08-10T11:19:00Z">
        <w:r w:rsidR="00EB18D0">
          <w:rPr>
            <w:b/>
            <w:sz w:val="24"/>
            <w:szCs w:val="24"/>
          </w:rPr>
          <w:delText>Data</w:delText>
        </w:r>
      </w:del>
      <w:ins w:id="741" w:author="Steve Van Ausdall" w:date="2011-08-10T11:19:00Z">
        <w:r>
          <w:rPr>
            <w:b/>
            <w:sz w:val="24"/>
            <w:szCs w:val="24"/>
          </w:rPr>
          <w:t>EUI</w:t>
        </w:r>
      </w:ins>
      <w:r>
        <w:rPr>
          <w:b/>
          <w:sz w:val="24"/>
          <w:szCs w:val="24"/>
        </w:rPr>
        <w:t xml:space="preserve"> from Data Custodian - Asynchronous</w:t>
      </w:r>
      <w:r>
        <w:rPr>
          <w:szCs w:val="24"/>
        </w:rPr>
        <w:fldChar w:fldCharType="end"/>
      </w:r>
    </w:p>
    <w:bookmarkStart w:id="742" w:name="BKM_BF05433D_E5DE_4fd8_8483_061C97E32DF4"/>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743" w:author="Steve Van Ausdall" w:date="2011-08-10T11:19:00Z"/>
          <w:szCs w:val="24"/>
        </w:rPr>
      </w:pPr>
      <w:del w:id="744" w:author="Steve Van Ausdall" w:date="2011-08-10T11:19:00Z">
        <w:r>
          <w:rPr>
            <w:noProof/>
            <w:szCs w:val="24"/>
          </w:rPr>
          <w:pict>
            <v:shape id="Picture 17" o:spid="_x0000_i1063" type="#_x0000_t75" style="width:461.9pt;height:92.75pt;visibility:visible">
              <v:imagedata r:id="rId45" o:title=""/>
            </v:shape>
          </w:pict>
        </w:r>
      </w:del>
    </w:p>
    <w:p w:rsidR="00EB18D0" w:rsidRDefault="00EB18D0">
      <w:pPr>
        <w:rPr>
          <w:del w:id="745" w:author="Steve Van Ausdall" w:date="2011-08-10T11:19:00Z"/>
          <w:szCs w:val="24"/>
        </w:rPr>
      </w:pPr>
      <w:del w:id="746"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17</w:delText>
        </w:r>
        <w:r>
          <w:fldChar w:fldCharType="end"/>
        </w:r>
        <w:r>
          <w:rPr>
            <w:b/>
            <w:szCs w:val="24"/>
          </w:rPr>
          <w:delText>:</w:delText>
        </w:r>
        <w:r>
          <w:rPr>
            <w:szCs w:val="24"/>
          </w:rPr>
          <w:delText xml:space="preserve"> Authorized </w:delText>
        </w:r>
        <w:r>
          <w:rPr>
            <w:szCs w:val="24"/>
          </w:rPr>
          <w:fldChar w:fldCharType="begin" w:fldLock="1"/>
        </w:r>
        <w:r>
          <w:rPr>
            <w:szCs w:val="24"/>
          </w:rPr>
          <w:delInstrText>MERGEFIELD Diagram.Name</w:delInstrText>
        </w:r>
        <w:r>
          <w:rPr>
            <w:szCs w:val="24"/>
          </w:rPr>
          <w:fldChar w:fldCharType="separate"/>
        </w:r>
        <w:r>
          <w:rPr>
            <w:szCs w:val="24"/>
          </w:rPr>
          <w:delText>Third Party Requests EUI from Data Custodian - Asynchronous</w:delText>
        </w:r>
        <w:r>
          <w:rPr>
            <w:szCs w:val="24"/>
          </w:rPr>
          <w:fldChar w:fldCharType="end"/>
        </w:r>
        <w:r>
          <w:rPr>
            <w:szCs w:val="24"/>
          </w:rPr>
          <w:delText xml:space="preserve"> </w:delText>
        </w:r>
        <w:bookmarkEnd w:id="742"/>
        <w:r>
          <w:rPr>
            <w:szCs w:val="24"/>
          </w:rPr>
          <w:delText>[Change reference to “Third Party” in chart above to “Authorized Third Party”.]</w:delText>
        </w:r>
      </w:del>
    </w:p>
    <w:p w:rsidR="00EB18D0" w:rsidRDefault="00EB18D0">
      <w:pPr>
        <w:spacing w:before="120"/>
        <w:rPr>
          <w:del w:id="747" w:author="Steve Van Ausdall" w:date="2011-08-10T11:19:00Z"/>
          <w:b/>
          <w:sz w:val="22"/>
          <w:szCs w:val="24"/>
        </w:rPr>
      </w:pPr>
    </w:p>
    <w:p w:rsidR="006732CD" w:rsidRDefault="006732CD" w:rsidP="006732CD">
      <w:pPr>
        <w:rPr>
          <w:ins w:id="748" w:author="Steve Van Ausdall" w:date="2011-08-10T11:19:00Z"/>
          <w:szCs w:val="24"/>
        </w:rPr>
      </w:pPr>
      <w:ins w:id="749" w:author="Steve Van Ausdall" w:date="2011-08-10T11:19:00Z">
        <w:r>
          <w:rPr>
            <w:szCs w:val="24"/>
          </w:rPr>
          <w:pict>
            <v:shape id="_x0000_i1048" type="#_x0000_t75" style="width:466.15pt;height:96.4pt">
              <v:imagedata r:id="rId46" o:title=""/>
            </v:shape>
          </w:pict>
        </w:r>
      </w:ins>
    </w:p>
    <w:p w:rsidR="006732CD" w:rsidRDefault="006732CD" w:rsidP="006732CD">
      <w:pPr>
        <w:rPr>
          <w:ins w:id="750" w:author="Steve Van Ausdall" w:date="2011-08-10T11:19:00Z"/>
          <w:szCs w:val="24"/>
        </w:rPr>
      </w:pPr>
      <w:ins w:id="751" w:author="Steve Van Ausdall" w:date="2011-08-10T11:19:00Z">
        <w:r>
          <w:rPr>
            <w:b/>
            <w:szCs w:val="24"/>
          </w:rPr>
          <w:t xml:space="preserve">Figure </w:t>
        </w:r>
      </w:ins>
      <w:ins w:id="752" w:author="Steve Van Ausdall" w:date="2011-08-10T11:32:00Z">
        <w:r w:rsidR="00AC4510">
          <w:fldChar w:fldCharType="begin"/>
        </w:r>
        <w:r w:rsidR="00AC4510">
          <w:instrText xml:space="preserve"> SEQ Figure \* ARABIC </w:instrText>
        </w:r>
        <w:r w:rsidR="00AC4510">
          <w:fldChar w:fldCharType="separate"/>
        </w:r>
      </w:ins>
      <w:ins w:id="753" w:author="Steve Van Ausdall" w:date="2011-08-10T11:34:00Z">
        <w:r w:rsidR="00AC4510">
          <w:rPr>
            <w:noProof/>
          </w:rPr>
          <w:t>17</w:t>
        </w:r>
      </w:ins>
      <w:ins w:id="754" w:author="Steve Van Ausdall" w:date="2011-08-10T11:32:00Z">
        <w:r w:rsidR="00AC4510">
          <w:fldChar w:fldCharType="end"/>
        </w:r>
      </w:ins>
      <w:ins w:id="755"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Requests EUI from Data Custodian - Asynchronous</w:t>
        </w:r>
        <w:r>
          <w:rPr>
            <w:szCs w:val="24"/>
          </w:rPr>
          <w:fldChar w:fldCharType="end"/>
        </w:r>
        <w:r>
          <w:rPr>
            <w:szCs w:val="24"/>
          </w:rPr>
          <w:t xml:space="preserve"> </w:t>
        </w:r>
      </w:ins>
    </w:p>
    <w:p w:rsidR="006732CD" w:rsidRDefault="006732CD" w:rsidP="006732CD">
      <w:pPr>
        <w:spacing w:before="120"/>
        <w:rPr>
          <w:b/>
          <w:sz w:val="22"/>
          <w:szCs w:val="24"/>
        </w:rPr>
      </w:pPr>
      <w:bookmarkStart w:id="756" w:name="BKM_F8E65824_6689_43fa_95AF_ACE8E15331B5"/>
      <w:r>
        <w:rPr>
          <w:b/>
          <w:sz w:val="22"/>
          <w:szCs w:val="24"/>
        </w:rPr>
        <w:t>Description</w:t>
      </w:r>
    </w:p>
    <w:p w:rsidR="00EB18D0" w:rsidRDefault="00EB18D0">
      <w:pPr>
        <w:spacing w:before="120" w:after="120"/>
        <w:rPr>
          <w:del w:id="757" w:author="Steve Van Ausdall" w:date="2011-08-10T11:19:00Z"/>
          <w:szCs w:val="24"/>
        </w:rPr>
      </w:pPr>
      <w:del w:id="758" w:author="Steve Van Ausdall" w:date="2011-08-10T11:19:00Z">
        <w:r>
          <w:rPr>
            <w:szCs w:val="24"/>
          </w:rPr>
          <w:fldChar w:fldCharType="begin" w:fldLock="1"/>
        </w:r>
        <w:r>
          <w:rPr>
            <w:szCs w:val="24"/>
          </w:rPr>
          <w:delInstrText>MERGEFIELD Element.Notes</w:delInstrText>
        </w:r>
        <w:r>
          <w:rPr>
            <w:szCs w:val="24"/>
          </w:rPr>
          <w:fldChar w:fldCharType="separate"/>
        </w:r>
        <w:r>
          <w:rPr>
            <w:szCs w:val="24"/>
          </w:rPr>
          <w:delText>The Retail Customer has an existing Authorized Third Party EUI access relationship with a particular Data Custodian and Authorized Third Party. The Authorized Third Party requests specific EUI to be delivered with next transfer.</w:delText>
        </w:r>
        <w:r>
          <w:rPr>
            <w:szCs w:val="24"/>
          </w:rPr>
          <w:fldChar w:fldCharType="end"/>
        </w:r>
      </w:del>
    </w:p>
    <w:p w:rsidR="006732CD" w:rsidRDefault="006732CD" w:rsidP="006732CD">
      <w:pPr>
        <w:spacing w:before="120" w:after="120"/>
        <w:rPr>
          <w:ins w:id="759" w:author="Steve Van Ausdall" w:date="2011-08-10T11:19:00Z"/>
          <w:szCs w:val="24"/>
        </w:rPr>
      </w:pPr>
      <w:ins w:id="760" w:author="Steve Van Ausdall" w:date="2011-08-10T11:19: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requests specific EUI to be delivered with next transfer.</w:t>
        </w:r>
      </w:ins>
    </w:p>
    <w:p w:rsidR="006732CD" w:rsidRDefault="006732CD" w:rsidP="006732CD">
      <w:pPr>
        <w:rPr>
          <w:szCs w:val="24"/>
        </w:rPr>
      </w:pPr>
      <w:r>
        <w:rPr>
          <w:b/>
          <w:szCs w:val="24"/>
          <w:u w:color="000000"/>
        </w:rPr>
        <w:t>Pre-Condition:</w:t>
      </w:r>
      <w:r>
        <w:rPr>
          <w:szCs w:val="24"/>
          <w:u w:color="000000"/>
        </w:rPr>
        <w:t xml:space="preserve"> </w:t>
      </w:r>
      <w:del w:id="761"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762"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del w:id="763" w:author="Steve Van Ausdall" w:date="2011-08-10T11:19:00Z">
        <w:r w:rsidR="00EB18D0">
          <w:rPr>
            <w:szCs w:val="24"/>
            <w:u w:color="000000"/>
          </w:rPr>
          <w:delText>.</w:delText>
        </w:r>
      </w:del>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764" w:author="Steve Van Ausdall" w:date="2011-08-10T11:19:00Z">
        <w:r w:rsidR="00EB18D0">
          <w:rPr>
            <w:szCs w:val="24"/>
            <w:u w:color="000000"/>
          </w:rPr>
          <w:delText>an</w:delText>
        </w:r>
      </w:del>
      <w:ins w:id="765"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the request on behalf of the Authorized Third Party. Future EUI availability triggers will result in the appropriate information being sent to the Authorized Third Party.</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Authorized Third Party confirmation of its EUI request.</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EB18D0" w:rsidP="006732CD">
      <w:pPr>
        <w:widowControl w:val="0"/>
        <w:numPr>
          <w:ilvl w:val="0"/>
          <w:numId w:val="51"/>
        </w:numPr>
        <w:autoSpaceDE w:val="0"/>
        <w:autoSpaceDN w:val="0"/>
        <w:adjustRightInd w:val="0"/>
        <w:spacing w:after="1"/>
        <w:ind w:left="360" w:hanging="360"/>
        <w:rPr>
          <w:szCs w:val="24"/>
        </w:rPr>
      </w:pPr>
      <w:del w:id="766" w:author="Steve Van Ausdall" w:date="2011-08-10T11:19:00Z">
        <w:r>
          <w:rPr>
            <w:szCs w:val="24"/>
          </w:rPr>
          <w:delText xml:space="preserve">Authorized </w:delText>
        </w:r>
      </w:del>
      <w:r w:rsidR="006732CD">
        <w:rPr>
          <w:szCs w:val="24"/>
        </w:rPr>
        <w:fldChar w:fldCharType="begin" w:fldLock="1"/>
      </w:r>
      <w:r w:rsidR="006732CD">
        <w:rPr>
          <w:szCs w:val="24"/>
        </w:rPr>
        <w:instrText>MERGEFIELD ElemScenario.Notes</w:instrText>
      </w:r>
      <w:r w:rsidR="006732CD">
        <w:rPr>
          <w:szCs w:val="24"/>
        </w:rPr>
        <w:fldChar w:fldCharType="end"/>
      </w:r>
      <w:ins w:id="767" w:author="Steve Van Ausdall" w:date="2011-08-10T11:19:00Z">
        <w:r w:rsidR="006732CD">
          <w:rPr>
            <w:szCs w:val="24"/>
          </w:rPr>
          <w:t xml:space="preserve">Authorized </w:t>
        </w:r>
      </w:ins>
      <w:r w:rsidR="006732CD">
        <w:rPr>
          <w:szCs w:val="24"/>
        </w:rPr>
        <w:t>Third Party decides to request EUI from the Data Custodian.</w:t>
      </w:r>
    </w:p>
    <w:p w:rsidR="006732CD" w:rsidRDefault="006732CD" w:rsidP="006732CD">
      <w:pPr>
        <w:widowControl w:val="0"/>
        <w:numPr>
          <w:ilvl w:val="0"/>
          <w:numId w:val="51"/>
        </w:numPr>
        <w:autoSpaceDE w:val="0"/>
        <w:autoSpaceDN w:val="0"/>
        <w:adjustRightInd w:val="0"/>
        <w:spacing w:after="1"/>
        <w:ind w:left="360" w:hanging="360"/>
        <w:rPr>
          <w:szCs w:val="24"/>
        </w:rPr>
      </w:pPr>
      <w:r>
        <w:rPr>
          <w:szCs w:val="24"/>
        </w:rPr>
        <w:t xml:space="preserve">Data Custodian </w:t>
      </w:r>
      <w:del w:id="768" w:author="Steve Van Ausdall" w:date="2011-08-10T11:19:00Z">
        <w:r w:rsidR="00EB18D0">
          <w:rPr>
            <w:szCs w:val="24"/>
          </w:rPr>
          <w:delText>checks</w:delText>
        </w:r>
      </w:del>
      <w:ins w:id="769" w:author="Steve Van Ausdall" w:date="2011-08-10T11:19:00Z">
        <w:r>
          <w:rPr>
            <w:szCs w:val="24"/>
          </w:rPr>
          <w:t>Checks</w:t>
        </w:r>
      </w:ins>
      <w:r>
        <w:rPr>
          <w:szCs w:val="24"/>
        </w:rPr>
        <w:t xml:space="preserve"> validity of request. </w:t>
      </w:r>
    </w:p>
    <w:p w:rsidR="006732CD" w:rsidRDefault="006732CD" w:rsidP="006732CD">
      <w:pPr>
        <w:widowControl w:val="0"/>
        <w:numPr>
          <w:ilvl w:val="0"/>
          <w:numId w:val="51"/>
        </w:numPr>
        <w:autoSpaceDE w:val="0"/>
        <w:autoSpaceDN w:val="0"/>
        <w:adjustRightInd w:val="0"/>
        <w:spacing w:after="1"/>
        <w:ind w:left="360" w:hanging="360"/>
        <w:rPr>
          <w:szCs w:val="24"/>
        </w:rPr>
      </w:pPr>
      <w:r>
        <w:rPr>
          <w:szCs w:val="24"/>
        </w:rPr>
        <w:t xml:space="preserve">Data Custodian queues request for next asynchronous transfer. </w:t>
      </w:r>
    </w:p>
    <w:p w:rsidR="006732CD" w:rsidRDefault="006732CD" w:rsidP="006732CD">
      <w:pPr>
        <w:widowControl w:val="0"/>
        <w:numPr>
          <w:ilvl w:val="0"/>
          <w:numId w:val="51"/>
        </w:numPr>
        <w:autoSpaceDE w:val="0"/>
        <w:autoSpaceDN w:val="0"/>
        <w:adjustRightInd w:val="0"/>
        <w:spacing w:after="1"/>
        <w:ind w:left="360" w:hanging="360"/>
        <w:rPr>
          <w:szCs w:val="24"/>
        </w:rPr>
      </w:pPr>
      <w:r>
        <w:rPr>
          <w:szCs w:val="24"/>
        </w:rPr>
        <w:t xml:space="preserve">Data Custodian sends confirmation to Authorized Third Party.   </w:t>
      </w:r>
      <w:bookmarkEnd w:id="739"/>
      <w:bookmarkEnd w:id="756"/>
    </w:p>
    <w:p w:rsidR="006732CD" w:rsidRDefault="006732CD" w:rsidP="006732CD">
      <w:pPr>
        <w:rPr>
          <w:szCs w:val="24"/>
        </w:rPr>
      </w:pPr>
    </w:p>
    <w:p w:rsidR="006732CD" w:rsidRDefault="006732CD" w:rsidP="006732CD">
      <w:pPr>
        <w:spacing w:before="120"/>
        <w:rPr>
          <w:szCs w:val="24"/>
        </w:rPr>
      </w:pPr>
      <w:bookmarkStart w:id="770" w:name="9__Data_Custodian_Sends__Pushes__EUI_to_"/>
      <w:bookmarkEnd w:id="770"/>
    </w:p>
    <w:bookmarkStart w:id="771" w:name="BKM_2677CF55_447A_4f83_8312_F8F9223F7D16"/>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9: Data Custodian Sends (Pushes) EUI to Authorized Third Party - Asynchronous</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772" w:author="Steve Van Ausdall" w:date="2011-08-10T11:19:00Z"/>
          <w:szCs w:val="24"/>
        </w:rPr>
      </w:pPr>
      <w:bookmarkStart w:id="773" w:name="BKM_FAB580EB_0B32_4daa_82F2_71102344F050"/>
      <w:bookmarkStart w:id="774" w:name="BKM_93F4E7A5_A2B6_4c3c_BFF0_3E86EE9756A5"/>
      <w:del w:id="775" w:author="Steve Van Ausdall" w:date="2011-08-10T11:19:00Z">
        <w:r>
          <w:rPr>
            <w:noProof/>
            <w:szCs w:val="24"/>
          </w:rPr>
          <w:pict>
            <v:shape id="Picture 18" o:spid="_x0000_i1064" type="#_x0000_t75" style="width:460.7pt;height:108.6pt;visibility:visible">
              <v:imagedata r:id="rId47" o:title=""/>
            </v:shape>
          </w:pict>
        </w:r>
      </w:del>
    </w:p>
    <w:p w:rsidR="006732CD" w:rsidRDefault="006732CD" w:rsidP="006732CD">
      <w:pPr>
        <w:rPr>
          <w:ins w:id="776" w:author="Steve Van Ausdall" w:date="2011-08-10T11:19:00Z"/>
          <w:szCs w:val="24"/>
        </w:rPr>
      </w:pPr>
      <w:ins w:id="777" w:author="Steve Van Ausdall" w:date="2011-08-10T11:19:00Z">
        <w:r>
          <w:rPr>
            <w:szCs w:val="24"/>
          </w:rPr>
          <w:pict>
            <v:shape id="_x0000_i1049" type="#_x0000_t75" style="width:378.9pt;height:100.7pt">
              <v:imagedata r:id="rId48" o:title=""/>
            </v:shape>
          </w:pict>
        </w:r>
      </w:ins>
    </w:p>
    <w:p w:rsidR="006732CD" w:rsidRDefault="006732CD" w:rsidP="006732CD">
      <w:pPr>
        <w:rPr>
          <w:szCs w:val="24"/>
        </w:rPr>
      </w:pPr>
      <w:r>
        <w:rPr>
          <w:b/>
          <w:szCs w:val="24"/>
        </w:rPr>
        <w:t xml:space="preserve">Figure </w:t>
      </w:r>
      <w:del w:id="778" w:author="Steve Van Ausdall" w:date="2011-08-10T11:19:00Z">
        <w:r w:rsidR="00EB18D0">
          <w:fldChar w:fldCharType="begin"/>
        </w:r>
        <w:r w:rsidR="00EB18D0">
          <w:delInstrText xml:space="preserve"> SEQ Figure \* ARABIC </w:delInstrText>
        </w:r>
        <w:r w:rsidR="00EB18D0">
          <w:fldChar w:fldCharType="separate"/>
        </w:r>
        <w:r w:rsidR="00EB18D0">
          <w:rPr>
            <w:noProof/>
          </w:rPr>
          <w:delText>18</w:delText>
        </w:r>
        <w:r w:rsidR="00EB18D0">
          <w:fldChar w:fldCharType="end"/>
        </w:r>
        <w:r w:rsidR="00EB18D0">
          <w:rPr>
            <w:b/>
            <w:szCs w:val="24"/>
          </w:rPr>
          <w:delText>:</w:delText>
        </w:r>
      </w:del>
      <w:ins w:id="779" w:author="Steve Van Ausdall" w:date="2011-08-10T11:32:00Z">
        <w:r w:rsidR="00AC4510">
          <w:fldChar w:fldCharType="begin"/>
        </w:r>
        <w:r w:rsidR="00AC4510">
          <w:instrText xml:space="preserve"> SEQ Figure \* ARABIC </w:instrText>
        </w:r>
        <w:r w:rsidR="00AC4510">
          <w:fldChar w:fldCharType="separate"/>
        </w:r>
      </w:ins>
      <w:ins w:id="780" w:author="Steve Van Ausdall" w:date="2011-08-10T11:34:00Z">
        <w:r w:rsidR="00AC4510">
          <w:rPr>
            <w:noProof/>
          </w:rPr>
          <w:t>18</w:t>
        </w:r>
      </w:ins>
      <w:ins w:id="781" w:author="Steve Van Ausdall" w:date="2011-08-10T11:32:00Z">
        <w:r w:rsidR="00AC4510">
          <w:fldChar w:fldCharType="end"/>
        </w:r>
      </w:ins>
      <w:ins w:id="782" w:author="Steve Van Ausdall" w:date="2011-08-10T11:19:00Z">
        <w:r>
          <w:rPr>
            <w:b/>
            <w:szCs w:val="24"/>
          </w:rPr>
          <w:t>:</w:t>
        </w:r>
      </w:ins>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Sends (Pushes) EUI to Authorized Third Party - Asynchronous</w:t>
      </w:r>
      <w:r>
        <w:rPr>
          <w:szCs w:val="24"/>
        </w:rPr>
        <w:fldChar w:fldCharType="end"/>
      </w:r>
      <w:r>
        <w:rPr>
          <w:szCs w:val="24"/>
        </w:rPr>
        <w:t xml:space="preserve"> </w:t>
      </w:r>
      <w:bookmarkEnd w:id="773"/>
      <w:del w:id="783" w:author="Steve Van Ausdall" w:date="2011-08-10T11:19:00Z">
        <w:r w:rsidR="00EB18D0">
          <w:rPr>
            <w:szCs w:val="24"/>
          </w:rPr>
          <w:delText xml:space="preserve"> </w:delText>
        </w:r>
        <w:bookmarkEnd w:id="774"/>
        <w:r w:rsidR="00EB18D0">
          <w:rPr>
            <w:szCs w:val="24"/>
          </w:rPr>
          <w:delText>[Change reference to “Third Party” in chart above to “Authorized Third Party”.]</w:delText>
        </w:r>
      </w:del>
    </w:p>
    <w:p w:rsidR="006732CD" w:rsidRDefault="006732CD" w:rsidP="006732CD">
      <w:pPr>
        <w:spacing w:before="120"/>
        <w:rPr>
          <w:b/>
          <w:sz w:val="22"/>
          <w:szCs w:val="24"/>
        </w:rPr>
      </w:pPr>
      <w:bookmarkStart w:id="784" w:name="BKM_446A96CF_4E51_4de9_9613_4020E985B943"/>
      <w:r>
        <w:rPr>
          <w:b/>
          <w:sz w:val="22"/>
          <w:szCs w:val="24"/>
        </w:rPr>
        <w:t>Description</w:t>
      </w:r>
    </w:p>
    <w:p w:rsidR="006732CD" w:rsidRDefault="006732CD" w:rsidP="006732CD">
      <w:pPr>
        <w:rPr>
          <w:szCs w:val="24"/>
        </w:rPr>
      </w:pPr>
      <w:r>
        <w:rPr>
          <w:szCs w:val="24"/>
        </w:rPr>
        <w:lastRenderedPageBreak/>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has established a subscription for receiving the relevant EUI from the Data Custodian. This EUI is sent (pushed) to the subscribed Authorized Third Party by the Data Custodian when an event triggers indicates a need to push new EUI.</w:t>
      </w:r>
    </w:p>
    <w:p w:rsidR="006732CD" w:rsidRDefault="006732CD" w:rsidP="006732CD">
      <w:pPr>
        <w:rPr>
          <w:szCs w:val="24"/>
        </w:rPr>
      </w:pPr>
      <w:r>
        <w:rPr>
          <w:szCs w:val="24"/>
        </w:rPr>
        <w:t>Conditions observable to the Data Custodian change, causing an EUI availability trigger to be checked to see if there is a need to push EUI to the Authorized Third Party. Such triggers can be caused by any of the following observable changes</w:t>
      </w:r>
    </w:p>
    <w:p w:rsidR="006732CD" w:rsidRDefault="006732CD" w:rsidP="006732CD">
      <w:pPr>
        <w:widowControl w:val="0"/>
        <w:numPr>
          <w:ilvl w:val="0"/>
          <w:numId w:val="52"/>
        </w:numPr>
        <w:autoSpaceDE w:val="0"/>
        <w:autoSpaceDN w:val="0"/>
        <w:adjustRightInd w:val="0"/>
        <w:spacing w:after="1"/>
        <w:ind w:left="360" w:hanging="360"/>
        <w:rPr>
          <w:szCs w:val="24"/>
        </w:rPr>
      </w:pPr>
      <w:r>
        <w:rPr>
          <w:szCs w:val="24"/>
        </w:rPr>
        <w:t>New EUI is received by the Data Custodian</w:t>
      </w:r>
    </w:p>
    <w:p w:rsidR="006732CD" w:rsidRDefault="006732CD" w:rsidP="006732CD">
      <w:pPr>
        <w:widowControl w:val="0"/>
        <w:numPr>
          <w:ilvl w:val="0"/>
          <w:numId w:val="52"/>
        </w:numPr>
        <w:autoSpaceDE w:val="0"/>
        <w:autoSpaceDN w:val="0"/>
        <w:adjustRightInd w:val="0"/>
        <w:spacing w:after="1"/>
        <w:ind w:left="360" w:hanging="360"/>
        <w:rPr>
          <w:szCs w:val="24"/>
        </w:rPr>
      </w:pPr>
      <w:r>
        <w:rPr>
          <w:szCs w:val="24"/>
        </w:rPr>
        <w:t>A new subscription is received by the Data Custodian</w:t>
      </w:r>
    </w:p>
    <w:p w:rsidR="006732CD" w:rsidRDefault="006732CD" w:rsidP="006732CD">
      <w:pPr>
        <w:widowControl w:val="0"/>
        <w:numPr>
          <w:ilvl w:val="0"/>
          <w:numId w:val="52"/>
        </w:numPr>
        <w:autoSpaceDE w:val="0"/>
        <w:autoSpaceDN w:val="0"/>
        <w:adjustRightInd w:val="0"/>
        <w:spacing w:after="1"/>
        <w:ind w:left="360" w:hanging="360"/>
        <w:rPr>
          <w:szCs w:val="24"/>
        </w:rPr>
      </w:pPr>
      <w:r>
        <w:rPr>
          <w:szCs w:val="24"/>
        </w:rPr>
        <w:t>A pre-defined interval has elapsed</w:t>
      </w:r>
    </w:p>
    <w:p w:rsidR="006732CD" w:rsidRDefault="006732CD" w:rsidP="006732CD">
      <w:pPr>
        <w:widowControl w:val="0"/>
        <w:numPr>
          <w:ilvl w:val="0"/>
          <w:numId w:val="52"/>
        </w:numPr>
        <w:autoSpaceDE w:val="0"/>
        <w:autoSpaceDN w:val="0"/>
        <w:adjustRightInd w:val="0"/>
        <w:spacing w:after="1"/>
        <w:ind w:left="360" w:hanging="360"/>
        <w:rPr>
          <w:szCs w:val="24"/>
        </w:rPr>
      </w:pPr>
      <w:r>
        <w:rPr>
          <w:szCs w:val="24"/>
        </w:rPr>
        <w:t>A request for EUI has been received from a Authorized Third Party</w:t>
      </w:r>
    </w:p>
    <w:p w:rsidR="006732CD" w:rsidRDefault="006732CD" w:rsidP="006732CD">
      <w:pPr>
        <w:spacing w:before="120" w:after="120"/>
        <w:rPr>
          <w:szCs w:val="24"/>
        </w:rPr>
      </w:pPr>
    </w:p>
    <w:p w:rsidR="006732CD" w:rsidRDefault="006732CD" w:rsidP="006732CD">
      <w:pPr>
        <w:rPr>
          <w:szCs w:val="24"/>
        </w:rPr>
      </w:pPr>
      <w:r>
        <w:rPr>
          <w:b/>
          <w:szCs w:val="24"/>
          <w:u w:color="000000"/>
        </w:rPr>
        <w:t>Pre-Condition:</w:t>
      </w:r>
      <w:r>
        <w:rPr>
          <w:szCs w:val="24"/>
          <w:u w:color="000000"/>
        </w:rPr>
        <w:t xml:space="preserve"> </w:t>
      </w:r>
      <w:del w:id="785"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786"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787" w:author="Steve Van Ausdall" w:date="2011-08-10T11:19:00Z">
        <w:r w:rsidR="00EB18D0">
          <w:rPr>
            <w:szCs w:val="24"/>
            <w:u w:color="000000"/>
          </w:rPr>
          <w:delText>an</w:delText>
        </w:r>
      </w:del>
      <w:ins w:id="788"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 subscription by the Authorized Third Party to receive EUI from the Data Custodian has been established.</w:t>
      </w:r>
      <w:r>
        <w:rPr>
          <w:szCs w:val="24"/>
          <w:u w:color="000000"/>
        </w:rPr>
        <w:fldChar w:fldCharType="end"/>
      </w:r>
    </w:p>
    <w:p w:rsidR="006732CD" w:rsidRDefault="006732CD" w:rsidP="006732CD">
      <w:pPr>
        <w:rPr>
          <w:ins w:id="789" w:author="Steve Van Ausdall" w:date="2011-08-10T11:19:00Z"/>
          <w:szCs w:val="24"/>
        </w:rPr>
      </w:pPr>
      <w:ins w:id="790" w:author="Steve Van Ausdall" w:date="2011-08-10T11:19:00Z">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information is provided to the Authorized Third Party by the Data Custodian.</w:t>
        </w:r>
        <w:r>
          <w:rPr>
            <w:b/>
            <w:szCs w:val="24"/>
            <w:u w:color="000000"/>
          </w:rPr>
          <w:fldChar w:fldCharType="end"/>
        </w:r>
      </w:ins>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EUI to the subscribed Authorized Third Party.</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EUI specifically requested or modified and in a subscription is sent to the Authorized Third Party.</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5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An EUI availability trigger is received by the Data Custodian.</w:t>
      </w:r>
    </w:p>
    <w:p w:rsidR="006732CD" w:rsidRDefault="006732CD" w:rsidP="006732CD">
      <w:pPr>
        <w:widowControl w:val="0"/>
        <w:numPr>
          <w:ilvl w:val="0"/>
          <w:numId w:val="53"/>
        </w:numPr>
        <w:autoSpaceDE w:val="0"/>
        <w:autoSpaceDN w:val="0"/>
        <w:adjustRightInd w:val="0"/>
        <w:spacing w:after="1"/>
        <w:ind w:left="360" w:hanging="360"/>
        <w:rPr>
          <w:szCs w:val="24"/>
        </w:rPr>
      </w:pPr>
      <w:r>
        <w:rPr>
          <w:szCs w:val="24"/>
        </w:rPr>
        <w:t>Data Custodian determines the Shared Resource Keys associated with the EUI availability trigger. It then determines if there are any subscriptions associated with the Shared Resource Key and whether the conditions of the subscription are satisfied (i.e., if it is time to send out EUI ). If so, it proceeds to S3.</w:t>
      </w:r>
    </w:p>
    <w:p w:rsidR="006732CD" w:rsidRDefault="006732CD" w:rsidP="006732CD">
      <w:pPr>
        <w:widowControl w:val="0"/>
        <w:numPr>
          <w:ilvl w:val="0"/>
          <w:numId w:val="53"/>
        </w:numPr>
        <w:autoSpaceDE w:val="0"/>
        <w:autoSpaceDN w:val="0"/>
        <w:adjustRightInd w:val="0"/>
        <w:spacing w:after="1"/>
        <w:ind w:left="360" w:hanging="360"/>
        <w:rPr>
          <w:szCs w:val="24"/>
        </w:rPr>
      </w:pPr>
      <w:r>
        <w:rPr>
          <w:szCs w:val="24"/>
        </w:rPr>
        <w:t>Data Custodian determines the Authorized Third Party associated with the subscriptions. This includes a check that the Authorized Third Party is still in a valid relationship with the Data Custodian and any other relevant checks prior to releasing EUI to that Authorized Third Party.</w:t>
      </w:r>
    </w:p>
    <w:p w:rsidR="006732CD" w:rsidRDefault="006732CD" w:rsidP="006732CD">
      <w:pPr>
        <w:widowControl w:val="0"/>
        <w:numPr>
          <w:ilvl w:val="0"/>
          <w:numId w:val="53"/>
        </w:numPr>
        <w:autoSpaceDE w:val="0"/>
        <w:autoSpaceDN w:val="0"/>
        <w:adjustRightInd w:val="0"/>
        <w:spacing w:after="1"/>
        <w:ind w:left="360" w:hanging="360"/>
        <w:rPr>
          <w:szCs w:val="24"/>
        </w:rPr>
      </w:pPr>
      <w:r>
        <w:rPr>
          <w:szCs w:val="24"/>
        </w:rPr>
        <w:t xml:space="preserve">Data Custodian provides EUI </w:t>
      </w:r>
      <w:ins w:id="791" w:author="Steve Van Ausdall" w:date="2011-08-10T11:19:00Z">
        <w:r>
          <w:rPr>
            <w:szCs w:val="24"/>
          </w:rPr>
          <w:t xml:space="preserve">resources </w:t>
        </w:r>
      </w:ins>
      <w:r>
        <w:rPr>
          <w:szCs w:val="24"/>
        </w:rPr>
        <w:t>to Authorized Third Party.</w:t>
      </w:r>
    </w:p>
    <w:p w:rsidR="006732CD" w:rsidRDefault="00EB18D0" w:rsidP="006732CD">
      <w:pPr>
        <w:widowControl w:val="0"/>
        <w:numPr>
          <w:ilvl w:val="0"/>
          <w:numId w:val="53"/>
        </w:numPr>
        <w:autoSpaceDE w:val="0"/>
        <w:autoSpaceDN w:val="0"/>
        <w:adjustRightInd w:val="0"/>
        <w:spacing w:after="1"/>
        <w:ind w:left="360" w:hanging="360"/>
        <w:rPr>
          <w:szCs w:val="24"/>
        </w:rPr>
      </w:pPr>
      <w:del w:id="792" w:author="Steve Van Ausdall" w:date="2011-08-10T11:19:00Z">
        <w:r>
          <w:rPr>
            <w:szCs w:val="24"/>
          </w:rPr>
          <w:delText xml:space="preserve">Authorized </w:delText>
        </w:r>
      </w:del>
      <w:r w:rsidR="006732CD">
        <w:rPr>
          <w:szCs w:val="24"/>
        </w:rPr>
        <w:t xml:space="preserve">Third party </w:t>
      </w:r>
      <w:del w:id="793" w:author="Steve Van Ausdall" w:date="2011-08-10T11:19:00Z">
        <w:r>
          <w:rPr>
            <w:szCs w:val="24"/>
          </w:rPr>
          <w:delText>retains</w:delText>
        </w:r>
      </w:del>
      <w:ins w:id="794" w:author="Steve Van Ausdall" w:date="2011-08-10T11:19:00Z">
        <w:r w:rsidR="006732CD">
          <w:rPr>
            <w:szCs w:val="24"/>
          </w:rPr>
          <w:t>persists</w:t>
        </w:r>
      </w:ins>
      <w:r w:rsidR="006732CD">
        <w:rPr>
          <w:szCs w:val="24"/>
        </w:rPr>
        <w:t xml:space="preserve"> EUI for the period specified by EUI retention requirements.   </w:t>
      </w:r>
      <w:bookmarkEnd w:id="771"/>
      <w:bookmarkEnd w:id="784"/>
    </w:p>
    <w:p w:rsidR="006732CD" w:rsidRDefault="006732CD" w:rsidP="006732CD">
      <w:pPr>
        <w:rPr>
          <w:szCs w:val="24"/>
        </w:rPr>
      </w:pPr>
    </w:p>
    <w:p w:rsidR="006732CD" w:rsidRDefault="006732CD" w:rsidP="006732CD">
      <w:pPr>
        <w:spacing w:before="120"/>
        <w:rPr>
          <w:szCs w:val="24"/>
        </w:rPr>
      </w:pPr>
      <w:bookmarkStart w:id="795" w:name="10__Data_Custodian_Notifies_Authorized_T"/>
      <w:bookmarkEnd w:id="795"/>
    </w:p>
    <w:bookmarkStart w:id="796" w:name="BKM_C4442B96_527E_4ef9_8A64_415AE890C4BC"/>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10: Data Custodian Notifies Authorized Third Party of </w:t>
      </w:r>
      <w:del w:id="797" w:author="Steve Van Ausdall" w:date="2011-08-10T11:19:00Z">
        <w:r w:rsidR="00EB18D0">
          <w:rPr>
            <w:b/>
            <w:sz w:val="24"/>
            <w:szCs w:val="24"/>
          </w:rPr>
          <w:delText>Data</w:delText>
        </w:r>
      </w:del>
      <w:ins w:id="798" w:author="Steve Van Ausdall" w:date="2011-08-10T11:19:00Z">
        <w:r>
          <w:rPr>
            <w:b/>
            <w:sz w:val="24"/>
            <w:szCs w:val="24"/>
          </w:rPr>
          <w:t>EUI</w:t>
        </w:r>
      </w:ins>
      <w:r>
        <w:rPr>
          <w:b/>
          <w:sz w:val="24"/>
          <w:szCs w:val="24"/>
        </w:rPr>
        <w:t xml:space="preserve"> Availability - Asynchronous</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799" w:author="Steve Van Ausdall" w:date="2011-08-10T11:19:00Z"/>
          <w:szCs w:val="24"/>
        </w:rPr>
      </w:pPr>
      <w:bookmarkStart w:id="800" w:name="BKM_13631A69_1082_4da3_AE07_07AB6972FC5C"/>
      <w:del w:id="801" w:author="Steve Van Ausdall" w:date="2011-08-10T11:19:00Z">
        <w:r>
          <w:rPr>
            <w:noProof/>
            <w:szCs w:val="24"/>
          </w:rPr>
          <w:lastRenderedPageBreak/>
          <w:pict>
            <v:shape id="Picture 19" o:spid="_x0000_i1065" type="#_x0000_t75" style="width:460.05pt;height:97.65pt;visibility:visible">
              <v:imagedata r:id="rId49" o:title=""/>
            </v:shape>
          </w:pict>
        </w:r>
      </w:del>
    </w:p>
    <w:p w:rsidR="006732CD" w:rsidRDefault="006732CD" w:rsidP="006732CD">
      <w:pPr>
        <w:rPr>
          <w:ins w:id="802" w:author="Steve Van Ausdall" w:date="2011-08-10T11:19:00Z"/>
          <w:szCs w:val="24"/>
        </w:rPr>
      </w:pPr>
      <w:ins w:id="803" w:author="Steve Van Ausdall" w:date="2011-08-10T11:19:00Z">
        <w:r>
          <w:rPr>
            <w:szCs w:val="24"/>
          </w:rPr>
          <w:pict>
            <v:shape id="_x0000_i1050" type="#_x0000_t75" style="width:466.8pt;height:98.85pt">
              <v:imagedata r:id="rId50" o:title=""/>
            </v:shape>
          </w:pict>
        </w:r>
      </w:ins>
    </w:p>
    <w:p w:rsidR="006732CD" w:rsidRDefault="006732CD" w:rsidP="006732CD">
      <w:pPr>
        <w:rPr>
          <w:szCs w:val="24"/>
        </w:rPr>
      </w:pPr>
      <w:r>
        <w:rPr>
          <w:b/>
          <w:szCs w:val="24"/>
        </w:rPr>
        <w:t xml:space="preserve">Figure </w:t>
      </w:r>
      <w:del w:id="804" w:author="Steve Van Ausdall" w:date="2011-08-10T11:19:00Z">
        <w:r w:rsidR="00EB18D0">
          <w:fldChar w:fldCharType="begin"/>
        </w:r>
        <w:r w:rsidR="00EB18D0">
          <w:delInstrText xml:space="preserve"> SEQ Figure \* ARABIC </w:delInstrText>
        </w:r>
        <w:r w:rsidR="00EB18D0">
          <w:fldChar w:fldCharType="separate"/>
        </w:r>
        <w:r w:rsidR="00EB18D0">
          <w:rPr>
            <w:noProof/>
          </w:rPr>
          <w:delText>19</w:delText>
        </w:r>
        <w:r w:rsidR="00EB18D0">
          <w:fldChar w:fldCharType="end"/>
        </w:r>
        <w:r w:rsidR="00EB18D0">
          <w:rPr>
            <w:b/>
            <w:szCs w:val="24"/>
          </w:rPr>
          <w:delText>:</w:delText>
        </w:r>
      </w:del>
      <w:ins w:id="805" w:author="Steve Van Ausdall" w:date="2011-08-10T11:32:00Z">
        <w:r w:rsidR="00AC4510">
          <w:fldChar w:fldCharType="begin"/>
        </w:r>
        <w:r w:rsidR="00AC4510">
          <w:instrText xml:space="preserve"> SEQ Figure \* ARABIC </w:instrText>
        </w:r>
        <w:r w:rsidR="00AC4510">
          <w:fldChar w:fldCharType="separate"/>
        </w:r>
      </w:ins>
      <w:ins w:id="806" w:author="Steve Van Ausdall" w:date="2011-08-10T11:34:00Z">
        <w:r w:rsidR="00AC4510">
          <w:rPr>
            <w:noProof/>
          </w:rPr>
          <w:t>19</w:t>
        </w:r>
      </w:ins>
      <w:ins w:id="807" w:author="Steve Van Ausdall" w:date="2011-08-10T11:32:00Z">
        <w:r w:rsidR="00AC4510">
          <w:fldChar w:fldCharType="end"/>
        </w:r>
      </w:ins>
      <w:ins w:id="808" w:author="Steve Van Ausdall" w:date="2011-08-10T11:19:00Z">
        <w:r>
          <w:rPr>
            <w:b/>
            <w:szCs w:val="24"/>
          </w:rPr>
          <w:t>:</w:t>
        </w:r>
      </w:ins>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Notifies Authorized Third Party of EUI Availability - Asynchronous</w:t>
      </w:r>
      <w:r>
        <w:rPr>
          <w:szCs w:val="24"/>
        </w:rPr>
        <w:fldChar w:fldCharType="end"/>
      </w:r>
      <w:r>
        <w:rPr>
          <w:szCs w:val="24"/>
        </w:rPr>
        <w:t xml:space="preserve"> </w:t>
      </w:r>
      <w:del w:id="809" w:author="Steve Van Ausdall" w:date="2011-08-10T11:19:00Z">
        <w:r w:rsidR="00EB18D0">
          <w:rPr>
            <w:szCs w:val="24"/>
          </w:rPr>
          <w:delText xml:space="preserve"> </w:delText>
        </w:r>
        <w:bookmarkEnd w:id="800"/>
        <w:r w:rsidR="00EB18D0">
          <w:rPr>
            <w:szCs w:val="24"/>
          </w:rPr>
          <w:delText>[Change reference to “Third Party” in chart above to “Authorized Third Party”.]</w:delText>
        </w:r>
      </w:del>
    </w:p>
    <w:p w:rsidR="006732CD" w:rsidRDefault="006732CD" w:rsidP="006732CD">
      <w:pPr>
        <w:spacing w:before="120"/>
        <w:rPr>
          <w:b/>
          <w:sz w:val="22"/>
          <w:szCs w:val="24"/>
        </w:rPr>
      </w:pPr>
      <w:bookmarkStart w:id="810" w:name="BKM_41E0B2A2_C4D4_40da_A5F0_E4C85F50CBE4"/>
      <w:r>
        <w:rPr>
          <w:b/>
          <w:sz w:val="22"/>
          <w:szCs w:val="24"/>
        </w:rPr>
        <w:t>Description</w:t>
      </w:r>
    </w:p>
    <w:p w:rsidR="006732CD" w:rsidRDefault="006732CD" w:rsidP="006732CD">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has established a subscription for receiving the relevant EUI from the Data Custodian.  An Authorized Third Party is notified when new EUI satisfying its subscription parameters is available.</w:t>
      </w:r>
    </w:p>
    <w:p w:rsidR="006732CD" w:rsidRDefault="006732CD" w:rsidP="006732CD">
      <w:pPr>
        <w:rPr>
          <w:szCs w:val="24"/>
        </w:rPr>
      </w:pPr>
      <w:r>
        <w:rPr>
          <w:szCs w:val="24"/>
        </w:rPr>
        <w:t xml:space="preserve">Conditions observable to the Data Custodian change, causing an EUI availability trigger to be checked to see if there is a need to notify </w:t>
      </w:r>
      <w:del w:id="811" w:author="Steve Van Ausdall" w:date="2011-08-10T11:19:00Z">
        <w:r w:rsidR="00EB18D0">
          <w:rPr>
            <w:szCs w:val="24"/>
          </w:rPr>
          <w:delText>an</w:delText>
        </w:r>
      </w:del>
      <w:ins w:id="812" w:author="Steve Van Ausdall" w:date="2011-08-10T11:19:00Z">
        <w:r>
          <w:rPr>
            <w:szCs w:val="24"/>
          </w:rPr>
          <w:t>a</w:t>
        </w:r>
      </w:ins>
      <w:r>
        <w:rPr>
          <w:szCs w:val="24"/>
        </w:rPr>
        <w:t xml:space="preserve"> Authorized Third Party of EUI availability. Such triggers can be caused by any of the following observable changes</w:t>
      </w:r>
      <w:del w:id="813" w:author="Steve Van Ausdall" w:date="2011-08-10T11:19:00Z">
        <w:r w:rsidR="00EB18D0">
          <w:rPr>
            <w:szCs w:val="24"/>
          </w:rPr>
          <w:delText>:</w:delText>
        </w:r>
      </w:del>
    </w:p>
    <w:p w:rsidR="006732CD" w:rsidRDefault="006732CD" w:rsidP="006732CD">
      <w:pPr>
        <w:widowControl w:val="0"/>
        <w:numPr>
          <w:ilvl w:val="0"/>
          <w:numId w:val="54"/>
        </w:numPr>
        <w:autoSpaceDE w:val="0"/>
        <w:autoSpaceDN w:val="0"/>
        <w:adjustRightInd w:val="0"/>
        <w:spacing w:after="1"/>
        <w:ind w:left="360" w:hanging="360"/>
        <w:rPr>
          <w:szCs w:val="24"/>
        </w:rPr>
      </w:pPr>
      <w:r>
        <w:rPr>
          <w:szCs w:val="24"/>
        </w:rPr>
        <w:t>New EUI is received by the Data Custodian</w:t>
      </w:r>
    </w:p>
    <w:p w:rsidR="006732CD" w:rsidRDefault="006732CD" w:rsidP="006732CD">
      <w:pPr>
        <w:widowControl w:val="0"/>
        <w:numPr>
          <w:ilvl w:val="0"/>
          <w:numId w:val="54"/>
        </w:numPr>
        <w:autoSpaceDE w:val="0"/>
        <w:autoSpaceDN w:val="0"/>
        <w:adjustRightInd w:val="0"/>
        <w:spacing w:after="1"/>
        <w:ind w:left="360" w:hanging="360"/>
        <w:rPr>
          <w:szCs w:val="24"/>
        </w:rPr>
      </w:pPr>
      <w:r>
        <w:rPr>
          <w:szCs w:val="24"/>
        </w:rPr>
        <w:t>A new subscription is received by the Data Custodian</w:t>
      </w:r>
    </w:p>
    <w:p w:rsidR="006732CD" w:rsidRDefault="006732CD" w:rsidP="006732CD">
      <w:pPr>
        <w:widowControl w:val="0"/>
        <w:numPr>
          <w:ilvl w:val="0"/>
          <w:numId w:val="54"/>
        </w:numPr>
        <w:autoSpaceDE w:val="0"/>
        <w:autoSpaceDN w:val="0"/>
        <w:adjustRightInd w:val="0"/>
        <w:spacing w:after="1"/>
        <w:ind w:left="360" w:hanging="360"/>
        <w:rPr>
          <w:szCs w:val="24"/>
        </w:rPr>
      </w:pPr>
      <w:r>
        <w:rPr>
          <w:szCs w:val="24"/>
        </w:rPr>
        <w:t>A pre-defined interval has elapsed</w:t>
      </w:r>
    </w:p>
    <w:p w:rsidR="006732CD" w:rsidRDefault="006732CD" w:rsidP="006732CD">
      <w:pPr>
        <w:widowControl w:val="0"/>
        <w:numPr>
          <w:ilvl w:val="0"/>
          <w:numId w:val="54"/>
        </w:numPr>
        <w:autoSpaceDE w:val="0"/>
        <w:autoSpaceDN w:val="0"/>
        <w:adjustRightInd w:val="0"/>
        <w:spacing w:after="1"/>
        <w:ind w:left="360" w:hanging="360"/>
        <w:rPr>
          <w:szCs w:val="24"/>
        </w:rPr>
      </w:pPr>
      <w:r>
        <w:rPr>
          <w:szCs w:val="24"/>
        </w:rPr>
        <w:t xml:space="preserve">A request for EUI has been received from </w:t>
      </w:r>
      <w:del w:id="814" w:author="Steve Van Ausdall" w:date="2011-08-10T11:19:00Z">
        <w:r w:rsidR="00EB18D0">
          <w:rPr>
            <w:szCs w:val="24"/>
          </w:rPr>
          <w:delText>an</w:delText>
        </w:r>
      </w:del>
      <w:ins w:id="815" w:author="Steve Van Ausdall" w:date="2011-08-10T11:19:00Z">
        <w:r>
          <w:rPr>
            <w:szCs w:val="24"/>
          </w:rPr>
          <w:t>a</w:t>
        </w:r>
      </w:ins>
      <w:r>
        <w:rPr>
          <w:szCs w:val="24"/>
        </w:rPr>
        <w:t xml:space="preserve"> Authorized Third Party</w:t>
      </w:r>
    </w:p>
    <w:p w:rsidR="006732CD" w:rsidRDefault="006732CD" w:rsidP="006732CD">
      <w:pPr>
        <w:spacing w:before="120" w:after="120"/>
        <w:rPr>
          <w:szCs w:val="24"/>
        </w:rPr>
      </w:pPr>
    </w:p>
    <w:p w:rsidR="006732CD" w:rsidRDefault="006732CD" w:rsidP="006732CD">
      <w:pPr>
        <w:rPr>
          <w:szCs w:val="24"/>
        </w:rPr>
      </w:pPr>
      <w:r>
        <w:rPr>
          <w:b/>
          <w:szCs w:val="24"/>
          <w:u w:color="000000"/>
        </w:rPr>
        <w:t>Pre-Condition:</w:t>
      </w:r>
      <w:r>
        <w:rPr>
          <w:szCs w:val="24"/>
          <w:u w:color="000000"/>
        </w:rPr>
        <w:t xml:space="preserve"> </w:t>
      </w:r>
      <w:del w:id="816"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817"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del w:id="818" w:author="Steve Van Ausdall" w:date="2011-08-10T11:19:00Z">
        <w:r w:rsidR="00EB18D0">
          <w:rPr>
            <w:szCs w:val="24"/>
            <w:u w:color="000000"/>
          </w:rPr>
          <w:delText>.</w:delText>
        </w:r>
      </w:del>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819" w:author="Steve Van Ausdall" w:date="2011-08-10T11:19:00Z">
        <w:r w:rsidR="00EB18D0">
          <w:rPr>
            <w:szCs w:val="24"/>
            <w:u w:color="000000"/>
          </w:rPr>
          <w:delText>an</w:delText>
        </w:r>
      </w:del>
      <w:ins w:id="820"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EUI relevant to the Authorized Third Party</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has EUI (e.g., electricity usage data) that is available for access by the Authorized Third Party </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sends the Authorized Third Party notification of availability of EUI </w:t>
      </w:r>
      <w:r>
        <w:rPr>
          <w:b/>
          <w:szCs w:val="24"/>
          <w:u w:color="000000"/>
        </w:rPr>
        <w:fldChar w:fldCharType="end"/>
      </w:r>
      <w:del w:id="821" w:author="Steve Van Ausdall" w:date="2011-08-10T11:19:00Z">
        <w:r w:rsidR="00EB18D0">
          <w:rPr>
            <w:b/>
            <w:szCs w:val="24"/>
            <w:u w:color="000000"/>
          </w:rPr>
          <w:delText>.</w:delText>
        </w:r>
      </w:del>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6732CD" w:rsidP="006732CD">
      <w:pPr>
        <w:widowControl w:val="0"/>
        <w:numPr>
          <w:ilvl w:val="0"/>
          <w:numId w:val="5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An EUI availability trigger event is received by the Data Custodian.</w:t>
      </w:r>
    </w:p>
    <w:p w:rsidR="006732CD" w:rsidRDefault="006732CD" w:rsidP="006732CD">
      <w:pPr>
        <w:widowControl w:val="0"/>
        <w:numPr>
          <w:ilvl w:val="0"/>
          <w:numId w:val="55"/>
        </w:numPr>
        <w:autoSpaceDE w:val="0"/>
        <w:autoSpaceDN w:val="0"/>
        <w:adjustRightInd w:val="0"/>
        <w:spacing w:after="1"/>
        <w:ind w:left="360" w:hanging="360"/>
        <w:rPr>
          <w:szCs w:val="24"/>
        </w:rPr>
      </w:pPr>
      <w:r>
        <w:rPr>
          <w:szCs w:val="24"/>
        </w:rPr>
        <w:t>Data Custodian determines the Shared Resource Keys associated with the EUI availability trigger. The Data Custodian then determines if there are any subscriptions associated with the Shared Resource Key and whether the conditions of the subscription are satisfied (i.e., if it is time to notify a Authorized Third Party). If so, it proceeds to S3.</w:t>
      </w:r>
    </w:p>
    <w:p w:rsidR="006732CD" w:rsidRDefault="006732CD" w:rsidP="006732CD">
      <w:pPr>
        <w:widowControl w:val="0"/>
        <w:numPr>
          <w:ilvl w:val="0"/>
          <w:numId w:val="55"/>
        </w:numPr>
        <w:autoSpaceDE w:val="0"/>
        <w:autoSpaceDN w:val="0"/>
        <w:adjustRightInd w:val="0"/>
        <w:spacing w:after="1"/>
        <w:ind w:left="360" w:hanging="360"/>
        <w:rPr>
          <w:szCs w:val="24"/>
        </w:rPr>
      </w:pPr>
      <w:r>
        <w:rPr>
          <w:szCs w:val="24"/>
        </w:rPr>
        <w:t>Data Custodian determines the Authorized Third Party associated with subscriptions. This includes a check that the Authorized Third Party is still in a valid relationship with the Data Custodian and any other relevant checks prior to determining that it is appropriate to send EUI to that Authorized Third Party</w:t>
      </w:r>
    </w:p>
    <w:p w:rsidR="006732CD" w:rsidRDefault="006732CD" w:rsidP="006732CD">
      <w:pPr>
        <w:widowControl w:val="0"/>
        <w:numPr>
          <w:ilvl w:val="0"/>
          <w:numId w:val="55"/>
        </w:numPr>
        <w:autoSpaceDE w:val="0"/>
        <w:autoSpaceDN w:val="0"/>
        <w:adjustRightInd w:val="0"/>
        <w:spacing w:after="1"/>
        <w:ind w:left="360" w:hanging="360"/>
        <w:rPr>
          <w:szCs w:val="24"/>
        </w:rPr>
      </w:pPr>
      <w:r>
        <w:rPr>
          <w:szCs w:val="24"/>
        </w:rPr>
        <w:t xml:space="preserve">Data Custodian notifies the Authorized Third Party of the availability of EUI associated with the Shared Resource Key. Note that notification can take different forms. Notification could be sent asynchronously as soon as the trigger is evaluated. Notification for several resources could be bundled for delivery to a common Authorized Third Party. Notification could be queued, awaiting the next scheduled interaction with the Authorized Third Party (e.g., as part of a response to a regular pull from the Authorized Third Party). No mechanism or timing is specified.   </w:t>
      </w:r>
      <w:bookmarkEnd w:id="796"/>
      <w:bookmarkEnd w:id="810"/>
    </w:p>
    <w:p w:rsidR="006732CD" w:rsidRDefault="006732CD" w:rsidP="006732CD">
      <w:pPr>
        <w:rPr>
          <w:szCs w:val="24"/>
        </w:rPr>
      </w:pPr>
    </w:p>
    <w:p w:rsidR="006732CD" w:rsidRDefault="006732CD" w:rsidP="006732CD">
      <w:pPr>
        <w:spacing w:before="120"/>
        <w:rPr>
          <w:szCs w:val="24"/>
        </w:rPr>
      </w:pPr>
      <w:bookmarkStart w:id="822" w:name="11__Authorized_Third_Party_Receives__Pul"/>
      <w:bookmarkEnd w:id="822"/>
    </w:p>
    <w:bookmarkStart w:id="823" w:name="BKM_10B3FAE1_A991_478d_8427_02E4698CEE8D"/>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11: Authorized Third Party Receives (Pulls) Requested EUI from Data Custodian - Asynchronous</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824" w:author="Steve Van Ausdall" w:date="2011-08-10T11:19:00Z"/>
          <w:szCs w:val="24"/>
        </w:rPr>
      </w:pPr>
      <w:bookmarkStart w:id="825" w:name="BKM_177D5FDC_E1AF_44a0_B14B_8216B0D46AE4"/>
      <w:del w:id="826" w:author="Steve Van Ausdall" w:date="2011-08-10T11:19:00Z">
        <w:r>
          <w:rPr>
            <w:noProof/>
            <w:szCs w:val="24"/>
          </w:rPr>
          <w:pict>
            <v:shape id="Picture 20" o:spid="_x0000_i1066" type="#_x0000_t75" style="width:467.4pt;height:95.2pt;visibility:visible">
              <v:imagedata r:id="rId51" o:title=""/>
            </v:shape>
          </w:pict>
        </w:r>
      </w:del>
    </w:p>
    <w:p w:rsidR="00EB18D0" w:rsidRDefault="00EB18D0">
      <w:pPr>
        <w:rPr>
          <w:del w:id="827" w:author="Steve Van Ausdall" w:date="2011-08-10T11:19:00Z"/>
          <w:szCs w:val="24"/>
        </w:rPr>
      </w:pPr>
      <w:del w:id="828"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20</w:delText>
        </w:r>
        <w:r>
          <w:fldChar w:fldCharType="end"/>
        </w:r>
        <w:r>
          <w:rPr>
            <w:b/>
            <w:szCs w:val="24"/>
          </w:rPr>
          <w:delText>:</w:delText>
        </w:r>
        <w:r>
          <w:rPr>
            <w:szCs w:val="24"/>
          </w:rPr>
          <w:delText xml:space="preserve"> Authorized </w:delText>
        </w:r>
        <w:r>
          <w:rPr>
            <w:szCs w:val="24"/>
          </w:rPr>
          <w:fldChar w:fldCharType="begin" w:fldLock="1"/>
        </w:r>
        <w:r>
          <w:rPr>
            <w:szCs w:val="24"/>
          </w:rPr>
          <w:delInstrText>MERGEFIELD Diagram.Name</w:delInstrText>
        </w:r>
        <w:r>
          <w:rPr>
            <w:szCs w:val="24"/>
          </w:rPr>
          <w:fldChar w:fldCharType="separate"/>
        </w:r>
        <w:r>
          <w:rPr>
            <w:szCs w:val="24"/>
          </w:rPr>
          <w:delText>Third Party Receives (Pulls) Requested EUI from Data Custodian - Asynchronous</w:delText>
        </w:r>
        <w:r>
          <w:rPr>
            <w:szCs w:val="24"/>
          </w:rPr>
          <w:fldChar w:fldCharType="end"/>
        </w:r>
        <w:r>
          <w:rPr>
            <w:szCs w:val="24"/>
          </w:rPr>
          <w:delText xml:space="preserve"> </w:delText>
        </w:r>
        <w:bookmarkEnd w:id="825"/>
        <w:r>
          <w:rPr>
            <w:szCs w:val="24"/>
          </w:rPr>
          <w:delText>[Change reference to “Third Party” in chart above to “Authorized Third Party”.]</w:delText>
        </w:r>
      </w:del>
    </w:p>
    <w:p w:rsidR="00EB18D0" w:rsidRDefault="00EB18D0">
      <w:pPr>
        <w:keepNext/>
        <w:spacing w:before="120"/>
        <w:rPr>
          <w:del w:id="829" w:author="Steve Van Ausdall" w:date="2011-08-10T11:19:00Z"/>
          <w:b/>
          <w:sz w:val="22"/>
          <w:szCs w:val="24"/>
        </w:rPr>
      </w:pPr>
    </w:p>
    <w:p w:rsidR="006732CD" w:rsidRDefault="006732CD" w:rsidP="006732CD">
      <w:pPr>
        <w:rPr>
          <w:ins w:id="830" w:author="Steve Van Ausdall" w:date="2011-08-10T11:19:00Z"/>
          <w:szCs w:val="24"/>
        </w:rPr>
      </w:pPr>
      <w:ins w:id="831" w:author="Steve Van Ausdall" w:date="2011-08-10T11:19:00Z">
        <w:r>
          <w:rPr>
            <w:szCs w:val="24"/>
          </w:rPr>
          <w:pict>
            <v:shape id="_x0000_i1051" type="#_x0000_t75" style="width:469.85pt;height:97.65pt">
              <v:imagedata r:id="rId52" o:title=""/>
            </v:shape>
          </w:pict>
        </w:r>
      </w:ins>
    </w:p>
    <w:p w:rsidR="006732CD" w:rsidRDefault="006732CD" w:rsidP="006732CD">
      <w:pPr>
        <w:rPr>
          <w:ins w:id="832" w:author="Steve Van Ausdall" w:date="2011-08-10T11:19:00Z"/>
          <w:szCs w:val="24"/>
        </w:rPr>
      </w:pPr>
      <w:ins w:id="833" w:author="Steve Van Ausdall" w:date="2011-08-10T11:19:00Z">
        <w:r>
          <w:rPr>
            <w:b/>
            <w:szCs w:val="24"/>
          </w:rPr>
          <w:t xml:space="preserve">Figure </w:t>
        </w:r>
      </w:ins>
      <w:ins w:id="834" w:author="Steve Van Ausdall" w:date="2011-08-10T11:32:00Z">
        <w:r w:rsidR="00AC4510">
          <w:fldChar w:fldCharType="begin"/>
        </w:r>
        <w:r w:rsidR="00AC4510">
          <w:instrText xml:space="preserve"> SEQ Figure \* ARABIC </w:instrText>
        </w:r>
        <w:r w:rsidR="00AC4510">
          <w:fldChar w:fldCharType="separate"/>
        </w:r>
      </w:ins>
      <w:ins w:id="835" w:author="Steve Van Ausdall" w:date="2011-08-10T11:34:00Z">
        <w:r w:rsidR="00AC4510">
          <w:rPr>
            <w:noProof/>
          </w:rPr>
          <w:t>20</w:t>
        </w:r>
      </w:ins>
      <w:ins w:id="836" w:author="Steve Van Ausdall" w:date="2011-08-10T11:32:00Z">
        <w:r w:rsidR="00AC4510">
          <w:fldChar w:fldCharType="end"/>
        </w:r>
      </w:ins>
      <w:ins w:id="837"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Receives (Pulls) Requested EUI from Data Custodian - Asynchronous</w:t>
        </w:r>
        <w:r>
          <w:rPr>
            <w:szCs w:val="24"/>
          </w:rPr>
          <w:fldChar w:fldCharType="end"/>
        </w:r>
        <w:r>
          <w:rPr>
            <w:szCs w:val="24"/>
          </w:rPr>
          <w:t xml:space="preserve"> </w:t>
        </w:r>
      </w:ins>
    </w:p>
    <w:p w:rsidR="006732CD" w:rsidRDefault="006732CD" w:rsidP="006732CD">
      <w:pPr>
        <w:spacing w:before="120"/>
        <w:rPr>
          <w:b/>
          <w:sz w:val="22"/>
          <w:szCs w:val="24"/>
        </w:rPr>
      </w:pPr>
      <w:bookmarkStart w:id="838" w:name="BKM_46D96CC8_437B_4317_8281_0911A51C953D"/>
      <w:r>
        <w:rPr>
          <w:b/>
          <w:sz w:val="22"/>
          <w:szCs w:val="24"/>
        </w:rPr>
        <w:t>Description</w:t>
      </w:r>
    </w:p>
    <w:p w:rsidR="006732CD" w:rsidRDefault="006732CD" w:rsidP="006732CD">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Authorized Third Party EUI access relationship with a particular Data Custodian and Authorized Third Party. The Authorized Third Party requests the relevant subscribed and requested EUI from the Data Custodian, who replies with the EUI if the request is valid.</w:t>
      </w:r>
      <w:r>
        <w:rPr>
          <w:szCs w:val="24"/>
        </w:rPr>
        <w:fldChar w:fldCharType="end"/>
      </w:r>
    </w:p>
    <w:p w:rsidR="006732CD" w:rsidRDefault="006732CD" w:rsidP="006732CD">
      <w:pPr>
        <w:rPr>
          <w:szCs w:val="24"/>
        </w:rPr>
      </w:pPr>
      <w:r>
        <w:rPr>
          <w:b/>
          <w:szCs w:val="24"/>
          <w:u w:color="000000"/>
        </w:rPr>
        <w:t>Pre-Condition:</w:t>
      </w:r>
      <w:r>
        <w:rPr>
          <w:szCs w:val="24"/>
          <w:u w:color="000000"/>
        </w:rPr>
        <w:t xml:space="preserve"> </w:t>
      </w:r>
      <w:del w:id="839"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840"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del w:id="841" w:author="Steve Van Ausdall" w:date="2011-08-10T11:19:00Z">
        <w:r w:rsidR="00EB18D0">
          <w:rPr>
            <w:szCs w:val="24"/>
            <w:u w:color="000000"/>
          </w:rPr>
          <w:delText>.</w:delText>
        </w:r>
      </w:del>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842" w:author="Steve Van Ausdall" w:date="2011-08-10T11:19:00Z">
        <w:r w:rsidR="00EB18D0">
          <w:rPr>
            <w:szCs w:val="24"/>
            <w:u w:color="000000"/>
          </w:rPr>
          <w:delText>an</w:delText>
        </w:r>
      </w:del>
      <w:ins w:id="843"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del w:id="844" w:author="Steve Van Ausdall" w:date="2011-08-10T11:19:00Z">
        <w:r w:rsidR="00EB18D0">
          <w:rPr>
            <w:szCs w:val="24"/>
            <w:u w:color="000000"/>
          </w:rPr>
          <w:delText>.</w:delText>
        </w:r>
      </w:del>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EUI relevant to the Authorized Third Party</w:t>
      </w:r>
      <w:r>
        <w:rPr>
          <w:szCs w:val="24"/>
          <w:u w:color="000000"/>
        </w:rPr>
        <w:fldChar w:fldCharType="end"/>
      </w:r>
      <w:del w:id="845" w:author="Steve Van Ausdall" w:date="2011-08-10T11:19:00Z">
        <w:r w:rsidR="00EB18D0">
          <w:rPr>
            <w:szCs w:val="24"/>
            <w:u w:color="000000"/>
          </w:rPr>
          <w:delText>.</w:delText>
        </w:r>
      </w:del>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replies with the requested </w:t>
      </w:r>
      <w:ins w:id="846" w:author="Steve Van Ausdall" w:date="2011-08-10T11:19:00Z">
        <w:r>
          <w:rPr>
            <w:szCs w:val="24"/>
            <w:u w:color="000000"/>
          </w:rPr>
          <w:t>EUI</w:t>
        </w:r>
      </w:ins>
      <w:r>
        <w:rPr>
          <w:b/>
          <w:szCs w:val="24"/>
          <w:u w:color="000000"/>
        </w:rPr>
        <w:fldChar w:fldCharType="end"/>
      </w:r>
      <w:del w:id="847" w:author="Steve Van Ausdall" w:date="2011-08-10T11:19:00Z">
        <w:r w:rsidR="00EB18D0">
          <w:rPr>
            <w:szCs w:val="24"/>
            <w:u w:color="000000"/>
          </w:rPr>
          <w:delText>EUI.</w:delText>
        </w:r>
      </w:del>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EUI is provided by the Data Custodian</w:t>
      </w:r>
      <w:r>
        <w:rPr>
          <w:b/>
          <w:szCs w:val="24"/>
          <w:u w:color="000000"/>
        </w:rPr>
        <w:fldChar w:fldCharType="end"/>
      </w:r>
      <w:del w:id="848" w:author="Steve Van Ausdall" w:date="2011-08-10T11:19:00Z">
        <w:r w:rsidR="00EB18D0">
          <w:rPr>
            <w:b/>
            <w:szCs w:val="24"/>
            <w:u w:color="000000"/>
          </w:rPr>
          <w:delText>.</w:delText>
        </w:r>
      </w:del>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EB18D0" w:rsidP="006732CD">
      <w:pPr>
        <w:widowControl w:val="0"/>
        <w:numPr>
          <w:ilvl w:val="0"/>
          <w:numId w:val="56"/>
        </w:numPr>
        <w:autoSpaceDE w:val="0"/>
        <w:autoSpaceDN w:val="0"/>
        <w:adjustRightInd w:val="0"/>
        <w:spacing w:after="1"/>
        <w:ind w:left="360" w:hanging="360"/>
        <w:rPr>
          <w:szCs w:val="24"/>
        </w:rPr>
      </w:pPr>
      <w:del w:id="849" w:author="Steve Van Ausdall" w:date="2011-08-10T11:19:00Z">
        <w:r>
          <w:rPr>
            <w:szCs w:val="24"/>
          </w:rPr>
          <w:delText xml:space="preserve">Authorized </w:delText>
        </w:r>
      </w:del>
      <w:r w:rsidR="006732CD">
        <w:rPr>
          <w:szCs w:val="24"/>
        </w:rPr>
        <w:fldChar w:fldCharType="begin" w:fldLock="1"/>
      </w:r>
      <w:r w:rsidR="006732CD">
        <w:rPr>
          <w:szCs w:val="24"/>
        </w:rPr>
        <w:instrText>MERGEFIELD ElemScenario.Notes</w:instrText>
      </w:r>
      <w:r w:rsidR="006732CD">
        <w:rPr>
          <w:szCs w:val="24"/>
        </w:rPr>
        <w:fldChar w:fldCharType="end"/>
      </w:r>
      <w:ins w:id="850" w:author="Steve Van Ausdall" w:date="2011-08-10T11:19:00Z">
        <w:r w:rsidR="006732CD">
          <w:rPr>
            <w:szCs w:val="24"/>
          </w:rPr>
          <w:t xml:space="preserve">Authorized </w:t>
        </w:r>
      </w:ins>
      <w:r w:rsidR="006732CD">
        <w:rPr>
          <w:szCs w:val="24"/>
        </w:rPr>
        <w:t>Third Party receives notification or periodically attempts to pull EUI from the Data Custodian.</w:t>
      </w:r>
    </w:p>
    <w:p w:rsidR="006732CD" w:rsidRDefault="006732CD" w:rsidP="006732CD">
      <w:pPr>
        <w:widowControl w:val="0"/>
        <w:numPr>
          <w:ilvl w:val="0"/>
          <w:numId w:val="56"/>
        </w:numPr>
        <w:autoSpaceDE w:val="0"/>
        <w:autoSpaceDN w:val="0"/>
        <w:adjustRightInd w:val="0"/>
        <w:spacing w:after="1"/>
        <w:ind w:left="360" w:hanging="360"/>
        <w:rPr>
          <w:szCs w:val="24"/>
        </w:rPr>
      </w:pPr>
      <w:r>
        <w:rPr>
          <w:szCs w:val="24"/>
        </w:rPr>
        <w:t xml:space="preserve">Data Custodian checks validity of request. </w:t>
      </w:r>
    </w:p>
    <w:p w:rsidR="006732CD" w:rsidRDefault="006732CD" w:rsidP="006732CD">
      <w:pPr>
        <w:widowControl w:val="0"/>
        <w:numPr>
          <w:ilvl w:val="0"/>
          <w:numId w:val="56"/>
        </w:numPr>
        <w:autoSpaceDE w:val="0"/>
        <w:autoSpaceDN w:val="0"/>
        <w:adjustRightInd w:val="0"/>
        <w:spacing w:after="1"/>
        <w:ind w:left="360" w:hanging="360"/>
        <w:rPr>
          <w:szCs w:val="24"/>
        </w:rPr>
      </w:pPr>
      <w:r>
        <w:rPr>
          <w:szCs w:val="24"/>
        </w:rPr>
        <w:t>Data Custodian replies with requested and subscribed EUI to Authorized Third Party.</w:t>
      </w:r>
    </w:p>
    <w:p w:rsidR="006732CD" w:rsidRDefault="006732CD" w:rsidP="006732CD">
      <w:pPr>
        <w:widowControl w:val="0"/>
        <w:numPr>
          <w:ilvl w:val="0"/>
          <w:numId w:val="56"/>
        </w:numPr>
        <w:autoSpaceDE w:val="0"/>
        <w:autoSpaceDN w:val="0"/>
        <w:adjustRightInd w:val="0"/>
        <w:spacing w:after="1"/>
        <w:ind w:left="360" w:hanging="360"/>
        <w:rPr>
          <w:szCs w:val="24"/>
        </w:rPr>
      </w:pPr>
      <w:r>
        <w:rPr>
          <w:szCs w:val="24"/>
        </w:rPr>
        <w:t xml:space="preserve">Authorized Third Party persists EUI for use in performing services for Retail Customer.   </w:t>
      </w:r>
      <w:bookmarkEnd w:id="823"/>
      <w:bookmarkEnd w:id="838"/>
    </w:p>
    <w:p w:rsidR="006732CD" w:rsidRDefault="006732CD" w:rsidP="006732CD">
      <w:pPr>
        <w:rPr>
          <w:szCs w:val="24"/>
        </w:rPr>
      </w:pPr>
    </w:p>
    <w:p w:rsidR="006732CD" w:rsidRDefault="006732CD" w:rsidP="006732CD">
      <w:pPr>
        <w:spacing w:before="120"/>
        <w:rPr>
          <w:szCs w:val="24"/>
        </w:rPr>
      </w:pPr>
      <w:bookmarkStart w:id="851" w:name="12__Authorized_Third_Party_Requests_EUI_"/>
      <w:bookmarkEnd w:id="851"/>
    </w:p>
    <w:bookmarkStart w:id="852" w:name="BKM_DF7C107E_2EBA_4ee6_BDD5_548CD4FAD012"/>
    <w:p w:rsidR="006732CD" w:rsidRDefault="006732CD" w:rsidP="006732CD">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12: Authorized Third Party Requests EUI from Data Custodian - Synchronous</w:t>
      </w:r>
      <w:r>
        <w:rPr>
          <w:szCs w:val="24"/>
        </w:rPr>
        <w:fldChar w:fldCharType="end"/>
      </w:r>
    </w:p>
    <w:p w:rsidR="006732CD" w:rsidRDefault="006732CD" w:rsidP="006732CD">
      <w:pPr>
        <w:spacing w:before="120" w:after="120"/>
        <w:rPr>
          <w:szCs w:val="24"/>
        </w:rPr>
      </w:pPr>
      <w:r>
        <w:rPr>
          <w:szCs w:val="24"/>
        </w:rPr>
        <w:fldChar w:fldCharType="begin" w:fldLock="1"/>
      </w:r>
      <w:r>
        <w:rPr>
          <w:szCs w:val="24"/>
        </w:rPr>
        <w:instrText>MERGEFIELD Pkg.Notes</w:instrText>
      </w:r>
      <w:r>
        <w:rPr>
          <w:szCs w:val="24"/>
        </w:rPr>
        <w:fldChar w:fldCharType="end"/>
      </w:r>
    </w:p>
    <w:p w:rsidR="00EB18D0" w:rsidRDefault="00EB18D0">
      <w:pPr>
        <w:rPr>
          <w:del w:id="853" w:author="Steve Van Ausdall" w:date="2011-08-10T11:19:00Z"/>
          <w:szCs w:val="24"/>
        </w:rPr>
      </w:pPr>
      <w:bookmarkStart w:id="854" w:name="BKM_164972AF_0066_446b_B1F0_A8A8F829333E"/>
      <w:del w:id="855" w:author="Steve Van Ausdall" w:date="2011-08-10T11:19:00Z">
        <w:r>
          <w:rPr>
            <w:noProof/>
            <w:szCs w:val="24"/>
          </w:rPr>
          <w:lastRenderedPageBreak/>
          <w:pict>
            <v:shape id="Picture 21" o:spid="_x0000_i1067" type="#_x0000_t75" style="width:468pt;height:95.2pt;visibility:visible">
              <v:imagedata r:id="rId53" o:title=""/>
            </v:shape>
          </w:pict>
        </w:r>
      </w:del>
    </w:p>
    <w:p w:rsidR="00EB18D0" w:rsidRDefault="00EB18D0">
      <w:pPr>
        <w:rPr>
          <w:del w:id="856" w:author="Steve Van Ausdall" w:date="2011-08-10T11:19:00Z"/>
          <w:szCs w:val="24"/>
        </w:rPr>
      </w:pPr>
      <w:del w:id="857" w:author="Steve Van Ausdall" w:date="2011-08-10T11:19:00Z">
        <w:r>
          <w:rPr>
            <w:b/>
            <w:szCs w:val="24"/>
          </w:rPr>
          <w:delText xml:space="preserve">Figure </w:delText>
        </w:r>
        <w:r>
          <w:fldChar w:fldCharType="begin"/>
        </w:r>
        <w:r>
          <w:delInstrText xml:space="preserve"> SEQ Figure \* ARABIC </w:delInstrText>
        </w:r>
        <w:r>
          <w:fldChar w:fldCharType="separate"/>
        </w:r>
        <w:r>
          <w:rPr>
            <w:noProof/>
          </w:rPr>
          <w:delText>21</w:delText>
        </w:r>
        <w:r>
          <w:fldChar w:fldCharType="end"/>
        </w:r>
        <w:r>
          <w:rPr>
            <w:b/>
            <w:szCs w:val="24"/>
          </w:rPr>
          <w:delText>:</w:delText>
        </w:r>
        <w:r>
          <w:rPr>
            <w:szCs w:val="24"/>
          </w:rPr>
          <w:delText xml:space="preserve"> Authorized </w:delText>
        </w:r>
        <w:r>
          <w:rPr>
            <w:szCs w:val="24"/>
          </w:rPr>
          <w:fldChar w:fldCharType="begin" w:fldLock="1"/>
        </w:r>
        <w:r>
          <w:rPr>
            <w:szCs w:val="24"/>
          </w:rPr>
          <w:delInstrText>MERGEFIELD Diagram.Name</w:delInstrText>
        </w:r>
        <w:r>
          <w:rPr>
            <w:szCs w:val="24"/>
          </w:rPr>
          <w:fldChar w:fldCharType="separate"/>
        </w:r>
        <w:r>
          <w:rPr>
            <w:szCs w:val="24"/>
          </w:rPr>
          <w:delText>Third Party Requests EUI from Data Custodian - Synchronous</w:delText>
        </w:r>
        <w:r>
          <w:rPr>
            <w:szCs w:val="24"/>
          </w:rPr>
          <w:fldChar w:fldCharType="end"/>
        </w:r>
        <w:r>
          <w:rPr>
            <w:szCs w:val="24"/>
          </w:rPr>
          <w:delText xml:space="preserve"> </w:delText>
        </w:r>
        <w:bookmarkEnd w:id="854"/>
        <w:r>
          <w:rPr>
            <w:szCs w:val="24"/>
          </w:rPr>
          <w:delText>[Change reference to “Third Party” in chart above to “Authorized Third Party”.]</w:delText>
        </w:r>
      </w:del>
    </w:p>
    <w:p w:rsidR="00EB18D0" w:rsidRDefault="00EB18D0">
      <w:pPr>
        <w:spacing w:before="120"/>
        <w:rPr>
          <w:del w:id="858" w:author="Steve Van Ausdall" w:date="2011-08-10T11:19:00Z"/>
          <w:b/>
          <w:sz w:val="22"/>
          <w:szCs w:val="24"/>
        </w:rPr>
      </w:pPr>
    </w:p>
    <w:p w:rsidR="006732CD" w:rsidRDefault="006732CD" w:rsidP="006732CD">
      <w:pPr>
        <w:rPr>
          <w:ins w:id="859" w:author="Steve Van Ausdall" w:date="2011-08-10T11:19:00Z"/>
          <w:szCs w:val="24"/>
        </w:rPr>
      </w:pPr>
      <w:ins w:id="860" w:author="Steve Van Ausdall" w:date="2011-08-10T11:19:00Z">
        <w:r>
          <w:rPr>
            <w:szCs w:val="24"/>
          </w:rPr>
          <w:pict>
            <v:shape id="_x0000_i1054" type="#_x0000_t75" style="width:469.85pt;height:97.65pt">
              <v:imagedata r:id="rId54" o:title=""/>
            </v:shape>
          </w:pict>
        </w:r>
      </w:ins>
    </w:p>
    <w:p w:rsidR="006732CD" w:rsidRDefault="006732CD" w:rsidP="006732CD">
      <w:pPr>
        <w:rPr>
          <w:ins w:id="861" w:author="Steve Van Ausdall" w:date="2011-08-10T11:19:00Z"/>
          <w:szCs w:val="24"/>
        </w:rPr>
      </w:pPr>
      <w:ins w:id="862" w:author="Steve Van Ausdall" w:date="2011-08-10T11:19:00Z">
        <w:r>
          <w:rPr>
            <w:b/>
            <w:szCs w:val="24"/>
          </w:rPr>
          <w:t xml:space="preserve">Figure </w:t>
        </w:r>
      </w:ins>
      <w:ins w:id="863" w:author="Steve Van Ausdall" w:date="2011-08-10T11:32:00Z">
        <w:r w:rsidR="00AC4510">
          <w:fldChar w:fldCharType="begin"/>
        </w:r>
        <w:r w:rsidR="00AC4510">
          <w:instrText xml:space="preserve"> SEQ Figure \* ARABIC </w:instrText>
        </w:r>
        <w:r w:rsidR="00AC4510">
          <w:fldChar w:fldCharType="separate"/>
        </w:r>
      </w:ins>
      <w:ins w:id="864" w:author="Steve Van Ausdall" w:date="2011-08-10T11:34:00Z">
        <w:r w:rsidR="00AC4510">
          <w:rPr>
            <w:noProof/>
          </w:rPr>
          <w:t>21</w:t>
        </w:r>
      </w:ins>
      <w:ins w:id="865" w:author="Steve Van Ausdall" w:date="2011-08-10T11:32:00Z">
        <w:r w:rsidR="00AC4510">
          <w:fldChar w:fldCharType="end"/>
        </w:r>
      </w:ins>
      <w:ins w:id="866" w:author="Steve Van Ausdall" w:date="2011-08-10T11:19:00Z">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Requests EUI from Data Custodian - Synchronous</w:t>
        </w:r>
        <w:r>
          <w:rPr>
            <w:szCs w:val="24"/>
          </w:rPr>
          <w:fldChar w:fldCharType="end"/>
        </w:r>
        <w:r>
          <w:rPr>
            <w:szCs w:val="24"/>
          </w:rPr>
          <w:t xml:space="preserve"> </w:t>
        </w:r>
      </w:ins>
    </w:p>
    <w:p w:rsidR="006732CD" w:rsidRDefault="006732CD" w:rsidP="006732CD">
      <w:pPr>
        <w:spacing w:before="120"/>
        <w:rPr>
          <w:b/>
          <w:sz w:val="22"/>
          <w:szCs w:val="24"/>
        </w:rPr>
      </w:pPr>
      <w:bookmarkStart w:id="867" w:name="BKM_93B14636_4722_4e6e_9989_A9DAD1F93340"/>
      <w:r>
        <w:rPr>
          <w:b/>
          <w:sz w:val="22"/>
          <w:szCs w:val="24"/>
        </w:rPr>
        <w:t>Description</w:t>
      </w:r>
    </w:p>
    <w:p w:rsidR="00EB18D0" w:rsidRDefault="00EB18D0">
      <w:pPr>
        <w:spacing w:before="120" w:after="120"/>
        <w:rPr>
          <w:del w:id="868" w:author="Steve Van Ausdall" w:date="2011-08-10T11:19:00Z"/>
          <w:szCs w:val="24"/>
        </w:rPr>
      </w:pPr>
      <w:del w:id="869" w:author="Steve Van Ausdall" w:date="2011-08-10T11:19:00Z">
        <w:r>
          <w:rPr>
            <w:szCs w:val="24"/>
          </w:rPr>
          <w:fldChar w:fldCharType="begin" w:fldLock="1"/>
        </w:r>
        <w:r>
          <w:rPr>
            <w:szCs w:val="24"/>
          </w:rPr>
          <w:delInstrText>MERGEFIELD Element.Notes</w:delInstrText>
        </w:r>
        <w:r>
          <w:rPr>
            <w:szCs w:val="24"/>
          </w:rPr>
          <w:fldChar w:fldCharType="separate"/>
        </w:r>
        <w:r>
          <w:rPr>
            <w:szCs w:val="24"/>
          </w:rPr>
          <w:delText>The Retail Customer has an existing Authorized Third Party EUI access relationship with a particular Data Custodian and Authorized Third Party. The Authorized Third Party directly requests specific resource EUI from the Data Custodian, who replies with the requested EUI synchronously if the request is valid.</w:delText>
        </w:r>
        <w:r>
          <w:rPr>
            <w:szCs w:val="24"/>
          </w:rPr>
          <w:fldChar w:fldCharType="end"/>
        </w:r>
      </w:del>
    </w:p>
    <w:p w:rsidR="006732CD" w:rsidRDefault="006732CD" w:rsidP="006732CD">
      <w:pPr>
        <w:spacing w:before="120" w:after="120"/>
        <w:rPr>
          <w:ins w:id="870" w:author="Steve Van Ausdall" w:date="2011-08-10T11:19:00Z"/>
          <w:szCs w:val="24"/>
        </w:rPr>
      </w:pPr>
      <w:ins w:id="871" w:author="Steve Van Ausdall" w:date="2011-08-10T11:19: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ins>
    </w:p>
    <w:p w:rsidR="006732CD" w:rsidRDefault="006732CD" w:rsidP="006732CD">
      <w:pPr>
        <w:rPr>
          <w:szCs w:val="24"/>
        </w:rPr>
      </w:pPr>
      <w:r>
        <w:rPr>
          <w:b/>
          <w:szCs w:val="24"/>
          <w:u w:color="000000"/>
        </w:rPr>
        <w:t>Pre-Condition:</w:t>
      </w:r>
      <w:r>
        <w:rPr>
          <w:szCs w:val="24"/>
          <w:u w:color="000000"/>
        </w:rPr>
        <w:t xml:space="preserve"> </w:t>
      </w:r>
      <w:del w:id="872"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873" w:author="Steve Van Ausdall" w:date="2011-08-10T11:19:00Z">
        <w:r>
          <w:rPr>
            <w:szCs w:val="24"/>
            <w:u w:color="000000"/>
          </w:rPr>
          <w:t xml:space="preserve">Authorized </w:t>
        </w:r>
      </w:ins>
      <w:r>
        <w:rPr>
          <w:szCs w:val="24"/>
          <w:u w:color="000000"/>
        </w:rPr>
        <w:t>Third Party has an established account with Data Custodian</w:t>
      </w:r>
      <w:r>
        <w:rPr>
          <w:szCs w:val="24"/>
          <w:u w:color="000000"/>
        </w:rPr>
        <w:fldChar w:fldCharType="end"/>
      </w:r>
      <w:del w:id="874" w:author="Steve Van Ausdall" w:date="2011-08-10T11:19:00Z">
        <w:r w:rsidR="00EB18D0">
          <w:rPr>
            <w:szCs w:val="24"/>
            <w:u w:color="000000"/>
          </w:rPr>
          <w:delText>.</w:delText>
        </w:r>
      </w:del>
    </w:p>
    <w:p w:rsidR="006732CD" w:rsidRDefault="006732CD" w:rsidP="006732CD">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875" w:author="Steve Van Ausdall" w:date="2011-08-10T11:19:00Z">
        <w:r w:rsidR="00EB18D0">
          <w:rPr>
            <w:szCs w:val="24"/>
            <w:u w:color="000000"/>
          </w:rPr>
          <w:delText>an</w:delText>
        </w:r>
      </w:del>
      <w:ins w:id="876" w:author="Steve Van Ausdall" w:date="2011-08-10T11:19:00Z">
        <w:r>
          <w:rPr>
            <w:szCs w:val="24"/>
            <w:u w:color="000000"/>
          </w:rPr>
          <w:t>a</w:t>
        </w:r>
      </w:ins>
      <w:r>
        <w:rPr>
          <w:szCs w:val="24"/>
          <w:u w:color="000000"/>
        </w:rPr>
        <w:t xml:space="preserve">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del w:id="877" w:author="Steve Van Ausdall" w:date="2011-08-10T11:19:00Z">
        <w:r w:rsidR="00EB18D0">
          <w:rPr>
            <w:szCs w:val="24"/>
            <w:u w:color="000000"/>
          </w:rPr>
          <w:delText>.</w:delText>
        </w:r>
      </w:del>
    </w:p>
    <w:p w:rsidR="006732CD" w:rsidRDefault="006732CD" w:rsidP="006732CD">
      <w:pPr>
        <w:rPr>
          <w:szCs w:val="24"/>
        </w:rPr>
      </w:pPr>
      <w:r>
        <w:rPr>
          <w:b/>
          <w:szCs w:val="24"/>
          <w:u w:color="000000"/>
        </w:rPr>
        <w:t>Pre-Condition:</w:t>
      </w:r>
      <w:r>
        <w:rPr>
          <w:szCs w:val="24"/>
          <w:u w:color="000000"/>
        </w:rPr>
        <w:t xml:space="preserve"> </w:t>
      </w:r>
      <w:del w:id="878" w:author="Steve Van Ausdall" w:date="2011-08-10T11:19:00Z">
        <w:r w:rsidR="00EB18D0">
          <w:rPr>
            <w:szCs w:val="24"/>
            <w:u w:color="000000"/>
          </w:rPr>
          <w:delText xml:space="preserve">Authorized </w:delText>
        </w:r>
      </w:del>
      <w:r>
        <w:rPr>
          <w:szCs w:val="24"/>
          <w:u w:color="000000"/>
        </w:rPr>
        <w:fldChar w:fldCharType="begin" w:fldLock="1"/>
      </w:r>
      <w:r>
        <w:rPr>
          <w:szCs w:val="24"/>
          <w:u w:color="000000"/>
        </w:rPr>
        <w:instrText>MERGEFIELD ElemConstraintPre.Name</w:instrText>
      </w:r>
      <w:r>
        <w:rPr>
          <w:szCs w:val="24"/>
          <w:u w:color="000000"/>
        </w:rPr>
        <w:fldChar w:fldCharType="separate"/>
      </w:r>
      <w:ins w:id="879" w:author="Steve Van Ausdall" w:date="2011-08-10T11:19:00Z">
        <w:r>
          <w:rPr>
            <w:szCs w:val="24"/>
            <w:u w:color="000000"/>
          </w:rPr>
          <w:t xml:space="preserve">Authorized </w:t>
        </w:r>
      </w:ins>
      <w:r>
        <w:rPr>
          <w:szCs w:val="24"/>
          <w:u w:color="000000"/>
        </w:rPr>
        <w:t>Third Party requests authorized EUI</w:t>
      </w:r>
      <w:del w:id="880" w:author="Steve Van Ausdall" w:date="2011-08-10T11:19:00Z">
        <w:r w:rsidR="00EB18D0">
          <w:rPr>
            <w:szCs w:val="24"/>
            <w:u w:color="000000"/>
          </w:rPr>
          <w:delText>.</w:delText>
        </w:r>
      </w:del>
      <w:r>
        <w:rPr>
          <w:szCs w:val="24"/>
          <w:u w:color="000000"/>
        </w:rPr>
        <w:t xml:space="preserve"> </w:t>
      </w:r>
      <w:r>
        <w:rPr>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EUI.</w:t>
      </w:r>
      <w:r>
        <w:rPr>
          <w:b/>
          <w:szCs w:val="24"/>
          <w:u w:color="000000"/>
        </w:rPr>
        <w:fldChar w:fldCharType="end"/>
      </w:r>
    </w:p>
    <w:p w:rsidR="006732CD" w:rsidRDefault="006732CD" w:rsidP="006732CD">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EUI is provided by the Data Custodian.</w:t>
      </w:r>
      <w:r>
        <w:rPr>
          <w:b/>
          <w:szCs w:val="24"/>
          <w:u w:color="000000"/>
        </w:rPr>
        <w:fldChar w:fldCharType="end"/>
      </w:r>
    </w:p>
    <w:p w:rsidR="006732CD" w:rsidRDefault="006732CD" w:rsidP="006732CD">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732CD" w:rsidRDefault="00EB18D0" w:rsidP="006732CD">
      <w:pPr>
        <w:widowControl w:val="0"/>
        <w:numPr>
          <w:ilvl w:val="0"/>
          <w:numId w:val="57"/>
        </w:numPr>
        <w:autoSpaceDE w:val="0"/>
        <w:autoSpaceDN w:val="0"/>
        <w:adjustRightInd w:val="0"/>
        <w:spacing w:after="1"/>
        <w:ind w:left="360" w:hanging="360"/>
        <w:rPr>
          <w:szCs w:val="24"/>
        </w:rPr>
      </w:pPr>
      <w:del w:id="881" w:author="Steve Van Ausdall" w:date="2011-08-10T11:19:00Z">
        <w:r>
          <w:rPr>
            <w:szCs w:val="24"/>
          </w:rPr>
          <w:delText xml:space="preserve">Authorized </w:delText>
        </w:r>
      </w:del>
      <w:r w:rsidR="006732CD">
        <w:rPr>
          <w:szCs w:val="24"/>
        </w:rPr>
        <w:fldChar w:fldCharType="begin" w:fldLock="1"/>
      </w:r>
      <w:r w:rsidR="006732CD">
        <w:rPr>
          <w:szCs w:val="24"/>
        </w:rPr>
        <w:instrText>MERGEFIELD ElemScenario.Notes</w:instrText>
      </w:r>
      <w:r w:rsidR="006732CD">
        <w:rPr>
          <w:szCs w:val="24"/>
        </w:rPr>
        <w:fldChar w:fldCharType="end"/>
      </w:r>
      <w:ins w:id="882" w:author="Steve Van Ausdall" w:date="2011-08-10T11:19:00Z">
        <w:r w:rsidR="006732CD">
          <w:rPr>
            <w:szCs w:val="24"/>
          </w:rPr>
          <w:t xml:space="preserve">Authorized </w:t>
        </w:r>
      </w:ins>
      <w:r w:rsidR="006732CD">
        <w:rPr>
          <w:szCs w:val="24"/>
        </w:rPr>
        <w:t>Third Party decides to pull EUI from the Data Custodian.</w:t>
      </w:r>
    </w:p>
    <w:p w:rsidR="006732CD" w:rsidRDefault="006732CD" w:rsidP="006732CD">
      <w:pPr>
        <w:widowControl w:val="0"/>
        <w:numPr>
          <w:ilvl w:val="0"/>
          <w:numId w:val="57"/>
        </w:numPr>
        <w:autoSpaceDE w:val="0"/>
        <w:autoSpaceDN w:val="0"/>
        <w:adjustRightInd w:val="0"/>
        <w:spacing w:after="1"/>
        <w:ind w:left="360" w:hanging="360"/>
        <w:rPr>
          <w:szCs w:val="24"/>
        </w:rPr>
      </w:pPr>
      <w:r>
        <w:rPr>
          <w:szCs w:val="24"/>
        </w:rPr>
        <w:t>Authorized Third Party specifies the EUI being requested. The request must contain the Shared Resource Key. It may also contain parameters (e.g., the period over which the specified EUI is requested), if permitted by Data Custodian.</w:t>
      </w:r>
    </w:p>
    <w:p w:rsidR="006732CD" w:rsidRDefault="006732CD" w:rsidP="006732CD">
      <w:pPr>
        <w:widowControl w:val="0"/>
        <w:numPr>
          <w:ilvl w:val="0"/>
          <w:numId w:val="57"/>
        </w:numPr>
        <w:autoSpaceDE w:val="0"/>
        <w:autoSpaceDN w:val="0"/>
        <w:adjustRightInd w:val="0"/>
        <w:spacing w:after="1"/>
        <w:ind w:left="360" w:hanging="360"/>
        <w:rPr>
          <w:szCs w:val="24"/>
        </w:rPr>
      </w:pPr>
      <w:r>
        <w:rPr>
          <w:szCs w:val="24"/>
        </w:rPr>
        <w:t>Data Custodian checks validity of request (e.g., Shared Resource Key is still valid and registered with this Authorized Third Party or validity of any additional parameters).</w:t>
      </w:r>
    </w:p>
    <w:p w:rsidR="006732CD" w:rsidRDefault="006732CD" w:rsidP="006732CD">
      <w:pPr>
        <w:widowControl w:val="0"/>
        <w:numPr>
          <w:ilvl w:val="0"/>
          <w:numId w:val="57"/>
        </w:numPr>
        <w:autoSpaceDE w:val="0"/>
        <w:autoSpaceDN w:val="0"/>
        <w:adjustRightInd w:val="0"/>
        <w:spacing w:after="1"/>
        <w:ind w:left="360" w:hanging="360"/>
        <w:rPr>
          <w:szCs w:val="24"/>
        </w:rPr>
      </w:pPr>
      <w:r>
        <w:rPr>
          <w:szCs w:val="24"/>
        </w:rPr>
        <w:t>Data Custodian sends requested EUI to Authorized Third Party.</w:t>
      </w:r>
    </w:p>
    <w:p w:rsidR="006732CD" w:rsidRDefault="006732CD" w:rsidP="006732CD">
      <w:pPr>
        <w:widowControl w:val="0"/>
        <w:numPr>
          <w:ilvl w:val="0"/>
          <w:numId w:val="57"/>
        </w:numPr>
        <w:autoSpaceDE w:val="0"/>
        <w:autoSpaceDN w:val="0"/>
        <w:adjustRightInd w:val="0"/>
        <w:spacing w:after="1"/>
        <w:ind w:left="360" w:hanging="360"/>
        <w:rPr>
          <w:szCs w:val="24"/>
        </w:rPr>
      </w:pPr>
      <w:r>
        <w:rPr>
          <w:szCs w:val="24"/>
        </w:rPr>
        <w:t xml:space="preserve">Authorized Third Party persists EUI for use in performing services for Retail Customer.    </w:t>
      </w:r>
      <w:bookmarkEnd w:id="852"/>
      <w:bookmarkEnd w:id="867"/>
      <w:r>
        <w:rPr>
          <w:szCs w:val="24"/>
        </w:rPr>
        <w:t xml:space="preserve"> </w:t>
      </w:r>
      <w:bookmarkEnd w:id="559"/>
      <w:bookmarkEnd w:id="560"/>
    </w:p>
    <w:p w:rsidR="00EB18D0" w:rsidRDefault="00EB18D0">
      <w:pPr>
        <w:pStyle w:val="Heading1"/>
      </w:pPr>
      <w:bookmarkStart w:id="883" w:name="1__Third_Party_Establishes_Relationship_"/>
      <w:bookmarkStart w:id="884" w:name="2__Retail_Customer_Authorizes_Third_Part"/>
      <w:bookmarkStart w:id="885" w:name="3__Retail_Customer_Modifies_Resource_Aut"/>
      <w:bookmarkStart w:id="886" w:name="4__Retail_Customer_Revokes_Resource_Auth"/>
      <w:bookmarkStart w:id="887" w:name="5__Data_Custodian_Revokes_Resource_Autho"/>
      <w:bookmarkStart w:id="888" w:name="6__Third_Party_Terminates_Relationship"/>
      <w:bookmarkStart w:id="889" w:name="7__Third_Party_Establishes_Subscription_"/>
      <w:bookmarkStart w:id="890" w:name="8__Third_Party_Requests_Data_from_Data_C"/>
      <w:bookmarkStart w:id="891" w:name="9__Data_Custodian_Sends__Pushes__Data_to"/>
      <w:bookmarkStart w:id="892" w:name="10__Data_Custodian_Notifies_Third_Party_"/>
      <w:bookmarkStart w:id="893" w:name="11__Third_Party_Receives__Pulls__Request"/>
      <w:bookmarkStart w:id="894" w:name="12__Third_Party_Requests_Data_from_Data_"/>
      <w:bookmarkEnd w:id="883"/>
      <w:bookmarkEnd w:id="884"/>
      <w:bookmarkEnd w:id="885"/>
      <w:bookmarkEnd w:id="886"/>
      <w:bookmarkEnd w:id="887"/>
      <w:bookmarkEnd w:id="888"/>
      <w:bookmarkEnd w:id="889"/>
      <w:bookmarkEnd w:id="890"/>
      <w:bookmarkEnd w:id="891"/>
      <w:bookmarkEnd w:id="892"/>
      <w:bookmarkEnd w:id="893"/>
      <w:bookmarkEnd w:id="894"/>
      <w:r>
        <w:br w:type="page"/>
      </w:r>
      <w:r>
        <w:lastRenderedPageBreak/>
        <w:t>C. ESPI Abstract Services</w:t>
      </w:r>
    </w:p>
    <w:p w:rsidR="00EB18D0" w:rsidRDefault="00EB18D0">
      <w:bookmarkStart w:id="895" w:name="BKM_09DEA151_6CBB_4d89_BAC3_36E9316D0E46"/>
      <w:bookmarkStart w:id="896" w:name="Logical_Service_Interfaces"/>
      <w:bookmarkStart w:id="897"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EB18D0" w:rsidRDefault="00EB18D0">
      <w:pPr>
        <w:numPr>
          <w:ilvl w:val="0"/>
          <w:numId w:val="3"/>
        </w:numPr>
      </w:pPr>
      <w:r>
        <w:t>Underscore before the method name means “to be done, but not standardized”</w:t>
      </w:r>
    </w:p>
    <w:p w:rsidR="00EB18D0" w:rsidRDefault="00EB18D0">
      <w:pPr>
        <w:numPr>
          <w:ilvl w:val="0"/>
          <w:numId w:val="3"/>
        </w:numPr>
      </w:pPr>
      <w:r>
        <w:t>Underscore after the method name means “optional”</w:t>
      </w:r>
    </w:p>
    <w:p w:rsidR="00EB18D0" w:rsidRDefault="00EB18D0"/>
    <w:p w:rsidR="00EB18D0" w:rsidRDefault="00EB18D0">
      <w:pPr>
        <w:rPr>
          <w:del w:id="898" w:author="Steve Van Ausdall" w:date="2011-08-10T11:19:00Z"/>
          <w:color w:val="000000"/>
        </w:rPr>
      </w:pPr>
      <w:del w:id="899" w:author="Steve Van Ausdall" w:date="2011-08-10T11:19:00Z">
        <w:r>
          <w:rPr>
            <w:noProof/>
          </w:rPr>
          <w:pict>
            <v:shape id="Picture 22" o:spid="_x0000_i1068" type="#_x0000_t75" style="width:306.9pt;height:266.05pt;visibility:visible">
              <v:imagedata r:id="rId55" o:title=""/>
            </v:shape>
          </w:pict>
        </w:r>
      </w:del>
    </w:p>
    <w:p w:rsidR="008657C8" w:rsidRDefault="008657C8" w:rsidP="008657C8">
      <w:pPr>
        <w:rPr>
          <w:ins w:id="900" w:author="Steve Van Ausdall" w:date="2011-08-10T11:19:00Z"/>
          <w:color w:val="000000"/>
        </w:rPr>
      </w:pPr>
      <w:ins w:id="901" w:author="Steve Van Ausdall" w:date="2011-08-10T11:19:00Z">
        <w:r>
          <w:pict>
            <v:shape id="_x0000_i1052" type="#_x0000_t75" style="width:323.4pt;height:267.85pt">
              <v:imagedata r:id="rId56" o:title=""/>
            </v:shape>
          </w:pict>
        </w:r>
      </w:ins>
    </w:p>
    <w:p w:rsidR="008657C8" w:rsidRDefault="008657C8" w:rsidP="008657C8">
      <w:pPr>
        <w:rPr>
          <w:i/>
          <w:iCs/>
          <w:color w:val="000000"/>
        </w:rPr>
      </w:pPr>
      <w:r>
        <w:rPr>
          <w:b/>
          <w:bCs/>
          <w:color w:val="000000"/>
        </w:rPr>
        <w:t xml:space="preserve">Figure: </w:t>
      </w:r>
      <w:del w:id="902" w:author="Steve Van Ausdall" w:date="2011-08-10T11:19:00Z">
        <w:r w:rsidR="00EB18D0">
          <w:fldChar w:fldCharType="begin"/>
        </w:r>
        <w:r w:rsidR="00EB18D0">
          <w:delInstrText xml:space="preserve"> SEQ Figure \* ARABIC </w:delInstrText>
        </w:r>
        <w:r w:rsidR="00EB18D0">
          <w:fldChar w:fldCharType="separate"/>
        </w:r>
        <w:r w:rsidR="00EB18D0">
          <w:rPr>
            <w:noProof/>
          </w:rPr>
          <w:delText>22</w:delText>
        </w:r>
        <w:r w:rsidR="00EB18D0">
          <w:fldChar w:fldCharType="end"/>
        </w:r>
      </w:del>
      <w:ins w:id="903" w:author="Steve Van Ausdall" w:date="2011-08-10T11:33:00Z">
        <w:r w:rsidR="00AC4510" w:rsidRPr="00AC4510">
          <w:t xml:space="preserve"> </w:t>
        </w:r>
        <w:r w:rsidR="00AC4510">
          <w:fldChar w:fldCharType="begin"/>
        </w:r>
        <w:r w:rsidR="00AC4510">
          <w:instrText xml:space="preserve"> SEQ Figure \* ARABIC </w:instrText>
        </w:r>
        <w:r w:rsidR="00AC4510">
          <w:fldChar w:fldCharType="separate"/>
        </w:r>
      </w:ins>
      <w:ins w:id="904" w:author="Steve Van Ausdall" w:date="2011-08-10T11:34:00Z">
        <w:r w:rsidR="00AC4510">
          <w:rPr>
            <w:noProof/>
          </w:rPr>
          <w:t>22</w:t>
        </w:r>
      </w:ins>
      <w:ins w:id="905" w:author="Steve Van Ausdall" w:date="2011-08-10T11:33:00Z">
        <w:r w:rsidR="00AC4510">
          <w:fldChar w:fldCharType="end"/>
        </w:r>
      </w:ins>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del w:id="906" w:author="Steve Van Ausdall" w:date="2011-08-10T11:19:00Z">
        <w:r w:rsidR="00EB18D0">
          <w:rPr>
            <w:color w:val="000000"/>
          </w:rPr>
          <w:delText>[Change reference to “Third Party” in chart above to “Authorized Third Party”.]</w:delText>
        </w:r>
      </w:del>
    </w:p>
    <w:p w:rsidR="008657C8" w:rsidRDefault="008657C8" w:rsidP="008657C8">
      <w:pPr>
        <w:rPr>
          <w:ins w:id="907" w:author="Steve Van Ausdall" w:date="2011-08-10T11:19:00Z"/>
          <w:color w:val="000000"/>
        </w:rPr>
      </w:pPr>
    </w:p>
    <w:p w:rsidR="008657C8" w:rsidRDefault="008657C8" w:rsidP="008657C8">
      <w:pPr>
        <w:rPr>
          <w:ins w:id="908" w:author="Steve Van Ausdall" w:date="2011-08-10T11:19:00Z"/>
          <w:color w:val="000000"/>
        </w:rPr>
      </w:pPr>
      <w:bookmarkStart w:id="909" w:name="BKM_8F462F01_9C07_48ee_BCEB_C742CCADC4CF"/>
    </w:p>
    <w:p w:rsidR="008657C8" w:rsidRDefault="008657C8" w:rsidP="008657C8">
      <w:pPr>
        <w:pStyle w:val="BodyText"/>
        <w:jc w:val="left"/>
        <w:rPr>
          <w:ins w:id="910" w:author="Steve Van Ausdall" w:date="2011-08-10T11:19:00Z"/>
          <w:lang w:val="en-US"/>
        </w:rPr>
      </w:pPr>
      <w:ins w:id="911" w:author="Steve Van Ausdall" w:date="2011-08-10T11:19:00Z">
        <w:r>
          <w:fldChar w:fldCharType="begin" w:fldLock="1"/>
        </w:r>
        <w:r>
          <w:instrText xml:space="preserve">MERGEFIELD </w:instrText>
        </w:r>
        <w:r>
          <w:rPr>
            <w:b/>
            <w:bCs/>
          </w:rPr>
          <w:instrText>Element.Name</w:instrText>
        </w:r>
        <w:r>
          <w:fldChar w:fldCharType="separate"/>
        </w:r>
        <w:r>
          <w:rPr>
            <w:b/>
            <w:bCs/>
          </w:rPr>
          <w:t>Authorized ThirdParty</w:t>
        </w:r>
        <w:r>
          <w:fldChar w:fldCharType="end"/>
        </w:r>
      </w:ins>
    </w:p>
    <w:p w:rsidR="008657C8" w:rsidRDefault="008657C8" w:rsidP="008657C8">
      <w:pPr>
        <w:rPr>
          <w:ins w:id="912" w:author="Steve Van Ausdall" w:date="2011-08-10T11:19:00Z"/>
        </w:rPr>
      </w:pPr>
      <w:ins w:id="913" w:author="Steve Van Ausdall" w:date="2011-08-10T11:19:00Z">
        <w:r>
          <w:fldChar w:fldCharType="begin" w:fldLock="1"/>
        </w:r>
        <w:r>
          <w:instrText>MERGEFIELD Element.Notes</w:instrText>
        </w:r>
        <w:r>
          <w:fldChar w:fldCharType="separate"/>
        </w:r>
        <w:r>
          <w:t xml:space="preserve">The Authorized Third Party service interface contains methods to be called by the Data Custodian. </w:t>
        </w:r>
        <w:r>
          <w:fldChar w:fldCharType="end"/>
        </w:r>
      </w:ins>
    </w:p>
    <w:p w:rsidR="008657C8" w:rsidRDefault="008657C8" w:rsidP="008657C8">
      <w:pPr>
        <w:rPr>
          <w:ins w:id="914" w:author="Steve Van Ausdall" w:date="2011-08-10T11:19:00Z"/>
        </w:rPr>
      </w:pPr>
      <w:bookmarkStart w:id="915" w:name="BKM_FBCE9502_C0F2_4ff8_A1ED_08ED2009844A"/>
    </w:p>
    <w:p w:rsidR="008657C8" w:rsidRDefault="008657C8" w:rsidP="008657C8">
      <w:pPr>
        <w:rPr>
          <w:ins w:id="916" w:author="Steve Van Ausdall" w:date="2011-08-10T11:19:00Z"/>
        </w:rPr>
      </w:pPr>
      <w:ins w:id="917" w:author="Steve Van Ausdall" w:date="2011-08-10T11:19:00Z">
        <w:r>
          <w:rPr>
            <w:b/>
            <w:bCs/>
          </w:rPr>
          <w:t>Operations</w:t>
        </w:r>
      </w:ins>
    </w:p>
    <w:tbl>
      <w:tblPr>
        <w:tblW w:w="0" w:type="auto"/>
        <w:tblInd w:w="60" w:type="dxa"/>
        <w:tblLayout w:type="fixed"/>
        <w:tblCellMar>
          <w:left w:w="60" w:type="dxa"/>
          <w:right w:w="60" w:type="dxa"/>
        </w:tblCellMar>
        <w:tblLook w:val="0000"/>
      </w:tblPr>
      <w:tblGrid>
        <w:gridCol w:w="2340"/>
        <w:gridCol w:w="3960"/>
        <w:gridCol w:w="3060"/>
      </w:tblGrid>
      <w:tr w:rsidR="008657C8" w:rsidTr="008657C8">
        <w:tblPrEx>
          <w:tblCellMar>
            <w:top w:w="0" w:type="dxa"/>
            <w:bottom w:w="0" w:type="dxa"/>
          </w:tblCellMar>
        </w:tblPrEx>
        <w:trPr>
          <w:cantSplit/>
          <w:tblHeader/>
          <w:ins w:id="918" w:author="Steve Van Ausdall" w:date="2011-08-10T11:19:00Z"/>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ins w:id="919" w:author="Steve Van Ausdall" w:date="2011-08-10T11:19:00Z"/>
                <w:b/>
                <w:bCs/>
              </w:rPr>
            </w:pPr>
            <w:ins w:id="920" w:author="Steve Van Ausdall" w:date="2011-08-10T11:19:00Z">
              <w:r>
                <w:rPr>
                  <w:b/>
                  <w:bCs/>
                </w:rPr>
                <w:t>Method</w:t>
              </w:r>
            </w:ins>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ins w:id="921" w:author="Steve Van Ausdall" w:date="2011-08-10T11:19:00Z"/>
                <w:b/>
                <w:bCs/>
              </w:rPr>
            </w:pPr>
            <w:ins w:id="922" w:author="Steve Van Ausdall" w:date="2011-08-10T11:19:00Z">
              <w:r>
                <w:rPr>
                  <w:b/>
                  <w:bCs/>
                </w:rPr>
                <w:t>Notes</w:t>
              </w:r>
            </w:ins>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ins w:id="923" w:author="Steve Van Ausdall" w:date="2011-08-10T11:19:00Z"/>
                <w:b/>
                <w:bCs/>
              </w:rPr>
            </w:pPr>
            <w:ins w:id="924" w:author="Steve Van Ausdall" w:date="2011-08-10T11:19:00Z">
              <w:r>
                <w:rPr>
                  <w:b/>
                  <w:bCs/>
                </w:rPr>
                <w:t>Parameters</w:t>
              </w:r>
            </w:ins>
          </w:p>
        </w:tc>
      </w:tr>
      <w:tr w:rsidR="008657C8" w:rsidTr="008657C8">
        <w:tblPrEx>
          <w:tblCellMar>
            <w:top w:w="0" w:type="dxa"/>
            <w:bottom w:w="0" w:type="dxa"/>
          </w:tblCellMar>
        </w:tblPrEx>
        <w:trPr>
          <w:ins w:id="925"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pPr>
              <w:rPr>
                <w:ins w:id="926" w:author="Steve Van Ausdall" w:date="2011-08-10T11:19:00Z"/>
              </w:rPr>
            </w:pPr>
            <w:ins w:id="927" w:author="Steve Van Ausdall" w:date="2011-08-10T11:19:00Z">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r>
                <w:fldChar w:fldCharType="begin" w:fldLock="1"/>
              </w:r>
              <w:r>
                <w:instrText>MERGEFIELD Meth.Type</w:instrText>
              </w:r>
              <w:r>
                <w:fldChar w:fldCharType="separate"/>
              </w:r>
              <w:r>
                <w:t>DataCustodianList</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28" w:author="Steve Van Ausdall" w:date="2011-08-10T11:19:00Z"/>
              </w:rPr>
            </w:pPr>
            <w:ins w:id="929" w:author="Steve Van Ausdall" w:date="2011-08-10T11:19:00Z">
              <w:r>
                <w:fldChar w:fldCharType="begin" w:fldLock="1"/>
              </w:r>
              <w:r>
                <w:instrText>MERGEFIELD Meth.Notes</w:instrText>
              </w:r>
              <w:r>
                <w:fldChar w:fldCharType="separate"/>
              </w:r>
              <w:r>
                <w:t xml:space="preserve">This is a non-standardized method to allow the Retail Customer to find their Data Custodian.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30" w:author="Steve Van Ausdall" w:date="2011-08-10T11:19:00Z"/>
              </w:rPr>
            </w:pPr>
            <w:ins w:id="931" w:author="Steve Van Ausdall" w:date="2011-08-10T11:19:00Z">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ins>
          </w:p>
          <w:p w:rsidR="008657C8" w:rsidRDefault="008657C8" w:rsidP="008657C8">
            <w:pPr>
              <w:rPr>
                <w:ins w:id="932" w:author="Steve Van Ausdall" w:date="2011-08-10T11:19:00Z"/>
              </w:rPr>
            </w:pPr>
          </w:p>
        </w:tc>
        <w:bookmarkEnd w:id="915"/>
      </w:tr>
      <w:bookmarkStart w:id="933" w:name="BKM_9281CEDB_5F31_4de8_A2D6_E6BA44CCCFC2"/>
      <w:tr w:rsidR="008657C8" w:rsidTr="008657C8">
        <w:tblPrEx>
          <w:tblCellMar>
            <w:top w:w="0" w:type="dxa"/>
            <w:bottom w:w="0" w:type="dxa"/>
          </w:tblCellMar>
        </w:tblPrEx>
        <w:trPr>
          <w:ins w:id="934"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pPr>
              <w:rPr>
                <w:ins w:id="935" w:author="Steve Van Ausdall" w:date="2011-08-10T11:19:00Z"/>
              </w:rPr>
            </w:pPr>
            <w:ins w:id="936" w:author="Steve Van Ausdall" w:date="2011-08-10T11:19:00Z">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37" w:author="Steve Van Ausdall" w:date="2011-08-10T11:19:00Z"/>
              </w:rPr>
            </w:pPr>
            <w:ins w:id="938" w:author="Steve Van Ausdall" w:date="2011-08-10T11:19:00Z">
              <w:r>
                <w:fldChar w:fldCharType="begin" w:fldLock="1"/>
              </w:r>
              <w:r>
                <w:instrText>MERGEFIELD Meth.Notes</w:instrText>
              </w:r>
              <w:r>
                <w:fldChar w:fldCharType="separate"/>
              </w:r>
              <w:r>
                <w:t xml:space="preserve">This method represents the delivery of the request to authorize an access grant. The normal flow implements this using a URL redirect, but other methods may be possible.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39" w:author="Steve Van Ausdall" w:date="2011-08-10T11:19:00Z"/>
              </w:rPr>
            </w:pPr>
            <w:ins w:id="940" w:author="Steve Van Ausdall" w:date="2011-08-10T11:19: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8657C8" w:rsidRDefault="008657C8" w:rsidP="008657C8">
            <w:pPr>
              <w:rPr>
                <w:ins w:id="941" w:author="Steve Van Ausdall" w:date="2011-08-10T11:19:00Z"/>
              </w:rPr>
            </w:pPr>
          </w:p>
        </w:tc>
        <w:bookmarkEnd w:id="933"/>
      </w:tr>
      <w:bookmarkStart w:id="942" w:name="BKM_835E24C0_8E43_45de_BBA2_319824B04D44"/>
      <w:tr w:rsidR="008657C8" w:rsidTr="008657C8">
        <w:tblPrEx>
          <w:tblCellMar>
            <w:top w:w="0" w:type="dxa"/>
            <w:bottom w:w="0" w:type="dxa"/>
          </w:tblCellMar>
        </w:tblPrEx>
        <w:trPr>
          <w:ins w:id="943"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pPr>
              <w:rPr>
                <w:ins w:id="944" w:author="Steve Van Ausdall" w:date="2011-08-10T11:19:00Z"/>
              </w:rPr>
            </w:pPr>
            <w:ins w:id="945" w:author="Steve Van Ausdall" w:date="2011-08-10T11:19:00Z">
              <w:r>
                <w:lastRenderedPageBreak/>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46" w:author="Steve Van Ausdall" w:date="2011-08-10T11:19:00Z"/>
              </w:rPr>
            </w:pPr>
            <w:ins w:id="947" w:author="Steve Van Ausdall" w:date="2011-08-10T11:19:00Z">
              <w:r>
                <w:fldChar w:fldCharType="begin" w:fldLock="1"/>
              </w:r>
              <w:r>
                <w:instrText>MERGEFIELD Meth.Notes</w:instrText>
              </w:r>
              <w:r>
                <w:fldChar w:fldCharType="separate"/>
              </w:r>
              <w:r>
                <w:t xml:space="preserve">This method represents the callback after authorization of a request token.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48" w:author="Steve Van Ausdall" w:date="2011-08-10T11:19:00Z"/>
              </w:rPr>
            </w:pPr>
            <w:ins w:id="949" w:author="Steve Van Ausdall" w:date="2011-08-10T11:19: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8657C8" w:rsidRDefault="008657C8" w:rsidP="008657C8">
            <w:pPr>
              <w:rPr>
                <w:ins w:id="950" w:author="Steve Van Ausdall" w:date="2011-08-10T11:19:00Z"/>
              </w:rPr>
            </w:pPr>
          </w:p>
        </w:tc>
        <w:bookmarkEnd w:id="942"/>
      </w:tr>
      <w:bookmarkStart w:id="951" w:name="BKM_7C4DE7A5_5279_471d_906C_7FFD8D73754C"/>
      <w:tr w:rsidR="008657C8" w:rsidTr="008657C8">
        <w:tblPrEx>
          <w:tblCellMar>
            <w:top w:w="0" w:type="dxa"/>
            <w:bottom w:w="0" w:type="dxa"/>
          </w:tblCellMar>
        </w:tblPrEx>
        <w:trPr>
          <w:ins w:id="952"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pPr>
              <w:rPr>
                <w:ins w:id="953" w:author="Steve Van Ausdall" w:date="2011-08-10T11:19:00Z"/>
              </w:rPr>
            </w:pPr>
            <w:ins w:id="954" w:author="Steve Van Ausdall" w:date="2011-08-10T11:19:00Z">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55" w:author="Steve Van Ausdall" w:date="2011-08-10T11:19:00Z"/>
              </w:rPr>
            </w:pPr>
            <w:ins w:id="956" w:author="Steve Van Ausdall" w:date="2011-08-10T11:19:00Z">
              <w:r>
                <w:fldChar w:fldCharType="begin" w:fldLock="1"/>
              </w:r>
              <w:r>
                <w:instrText>MERGEFIELD Meth.Notes</w:instrText>
              </w:r>
              <w:r>
                <w:fldChar w:fldCharType="separate"/>
              </w:r>
              <w:r>
                <w:t xml:space="preserve">This method allows for a Data Custodian to notify a Authorized Third Party when an authorization has been modified, so that timely requests to extend authorizations can be provided to Retail Customer, and so that the Authorized Third Party can differentiate between problems and lack of authorization.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57" w:author="Steve Van Ausdall" w:date="2011-08-10T11:19:00Z"/>
              </w:rPr>
            </w:pPr>
            <w:ins w:id="958" w:author="Steve Van Ausdall" w:date="2011-08-10T11:19: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8657C8" w:rsidRDefault="008657C8" w:rsidP="008657C8">
            <w:pPr>
              <w:rPr>
                <w:ins w:id="959" w:author="Steve Van Ausdall" w:date="2011-08-10T11:19:00Z"/>
              </w:rPr>
            </w:pPr>
          </w:p>
        </w:tc>
        <w:bookmarkEnd w:id="951"/>
      </w:tr>
      <w:bookmarkStart w:id="960" w:name="BKM_56E354E5_B705_4d8a_8070_4F0818B1A61A"/>
      <w:tr w:rsidR="008657C8" w:rsidTr="008657C8">
        <w:tblPrEx>
          <w:tblCellMar>
            <w:top w:w="0" w:type="dxa"/>
            <w:bottom w:w="0" w:type="dxa"/>
          </w:tblCellMar>
        </w:tblPrEx>
        <w:trPr>
          <w:ins w:id="961"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pPr>
              <w:rPr>
                <w:ins w:id="962" w:author="Steve Van Ausdall" w:date="2011-08-10T11:19:00Z"/>
              </w:rPr>
            </w:pPr>
            <w:ins w:id="963" w:author="Steve Van Ausdall" w:date="2011-08-10T11:19:00Z">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64" w:author="Steve Van Ausdall" w:date="2011-08-10T11:19:00Z"/>
              </w:rPr>
            </w:pPr>
            <w:ins w:id="965" w:author="Steve Van Ausdall" w:date="2011-08-10T11:19:00Z">
              <w:r>
                <w:fldChar w:fldCharType="begin" w:fldLock="1"/>
              </w:r>
              <w:r>
                <w:instrText>MERGEFIELD Meth.Notes</w:instrText>
              </w:r>
              <w:r>
                <w:fldChar w:fldCharType="separate"/>
              </w:r>
              <w:r>
                <w:t xml:space="preserve">This optional method can be implemented in order to avoid having to poll for new EUI. It is called by the Data Custodian to indicate that requested authorized EUI is available via ReadData.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66" w:author="Steve Van Ausdall" w:date="2011-08-10T11:19:00Z"/>
              </w:rPr>
            </w:pPr>
            <w:ins w:id="967" w:author="Steve Van Ausdall" w:date="2011-08-10T11:19:00Z">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ins>
          </w:p>
          <w:p w:rsidR="008657C8" w:rsidRDefault="008657C8" w:rsidP="008657C8">
            <w:pPr>
              <w:rPr>
                <w:ins w:id="968" w:author="Steve Van Ausdall" w:date="2011-08-10T11:19:00Z"/>
              </w:rPr>
            </w:pPr>
          </w:p>
        </w:tc>
        <w:bookmarkEnd w:id="960"/>
      </w:tr>
      <w:bookmarkStart w:id="969" w:name="BKM_73B5D58C_B838_4c34_9F4E_BE12FDB8F0AA"/>
      <w:tr w:rsidR="008657C8" w:rsidTr="008657C8">
        <w:tblPrEx>
          <w:tblCellMar>
            <w:top w:w="0" w:type="dxa"/>
            <w:bottom w:w="0" w:type="dxa"/>
          </w:tblCellMar>
        </w:tblPrEx>
        <w:trPr>
          <w:ins w:id="970"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pPr>
              <w:rPr>
                <w:ins w:id="971" w:author="Steve Van Ausdall" w:date="2011-08-10T11:19:00Z"/>
              </w:rPr>
            </w:pPr>
            <w:ins w:id="972" w:author="Steve Van Ausdall" w:date="2011-08-10T11:19:00Z">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73" w:author="Steve Van Ausdall" w:date="2011-08-10T11:19:00Z"/>
              </w:rPr>
            </w:pPr>
            <w:ins w:id="974" w:author="Steve Van Ausdall" w:date="2011-08-10T11:19:00Z">
              <w:r>
                <w:fldChar w:fldCharType="begin" w:fldLock="1"/>
              </w:r>
              <w:r>
                <w:instrText>MERGEFIELD Meth.Notes</w:instrText>
              </w:r>
              <w:r>
                <w:fldChar w:fldCharType="separate"/>
              </w:r>
              <w:r>
                <w:t xml:space="preserve">This method can be implemented by the Authorized Third Party to allow asynchronous transfers to use the "push" model for delivery. If used, notify is not used, and polling is avoided.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pPr>
              <w:rPr>
                <w:ins w:id="975" w:author="Steve Van Ausdall" w:date="2011-08-10T11:19:00Z"/>
              </w:rPr>
            </w:pPr>
            <w:ins w:id="976" w:author="Steve Van Ausdall" w:date="2011-08-10T11:19:00Z">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ins>
          </w:p>
          <w:p w:rsidR="008657C8" w:rsidRDefault="008657C8" w:rsidP="008657C8">
            <w:pPr>
              <w:rPr>
                <w:ins w:id="977" w:author="Steve Van Ausdall" w:date="2011-08-10T11:19:00Z"/>
              </w:rPr>
            </w:pPr>
          </w:p>
        </w:tc>
        <w:bookmarkEnd w:id="969"/>
      </w:tr>
      <w:bookmarkEnd w:id="909"/>
    </w:tbl>
    <w:p w:rsidR="008657C8" w:rsidRDefault="008657C8" w:rsidP="008657C8">
      <w:pPr>
        <w:rPr>
          <w:ins w:id="978" w:author="Steve Van Ausdall" w:date="2011-08-10T11:19:00Z"/>
        </w:rPr>
      </w:pPr>
    </w:p>
    <w:p w:rsidR="008657C8" w:rsidRDefault="008657C8" w:rsidP="008657C8">
      <w:bookmarkStart w:id="979" w:name="BKM_43913BEA_5550_4403_A050_FF83D4A303A6"/>
    </w:p>
    <w:p w:rsidR="008657C8" w:rsidRDefault="008657C8" w:rsidP="008657C8">
      <w:pPr>
        <w:pStyle w:val="BodyText"/>
        <w:jc w:val="left"/>
        <w:rPr>
          <w:lang w:val="en-US"/>
        </w:rPr>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8657C8" w:rsidRDefault="008657C8" w:rsidP="008657C8">
      <w:r>
        <w:fldChar w:fldCharType="begin" w:fldLock="1"/>
      </w:r>
      <w:r>
        <w:instrText>MERGEFIELD Element.Notes</w:instrText>
      </w:r>
      <w:r>
        <w:fldChar w:fldCharType="separate"/>
      </w:r>
      <w:r>
        <w:t xml:space="preserve">The DataCustodian service interface contains methods to be called by Authorized Third Party in order to authorize and receive EUI. </w:t>
      </w:r>
      <w:r>
        <w:fldChar w:fldCharType="end"/>
      </w:r>
    </w:p>
    <w:p w:rsidR="008657C8" w:rsidRDefault="008657C8" w:rsidP="008657C8">
      <w:bookmarkStart w:id="980" w:name="BKM_8168FC35_1835_407c_AE30_123E0BB18138"/>
    </w:p>
    <w:p w:rsidR="008657C8" w:rsidRDefault="008657C8" w:rsidP="008657C8">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8657C8" w:rsidTr="008657C8">
        <w:tblPrEx>
          <w:tblCellMar>
            <w:top w:w="0" w:type="dxa"/>
            <w:bottom w:w="0" w:type="dxa"/>
          </w:tblCellMar>
        </w:tblPrEx>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b/>
                <w:bCs/>
              </w:rPr>
            </w:pPr>
            <w:r>
              <w:rPr>
                <w:b/>
                <w:bCs/>
              </w:rPr>
              <w:t>Parameters</w:t>
            </w:r>
          </w:p>
        </w:tc>
      </w:tr>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r>
              <w:fldChar w:fldCharType="begin" w:fldLock="1"/>
            </w:r>
            <w:r>
              <w:instrText>MERGEFIELD Meth.Type</w:instrText>
            </w:r>
            <w:r>
              <w:fldChar w:fldCharType="separate"/>
            </w:r>
            <w:r>
              <w:t>ThirdPartyId</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Allows Data Custodian to obtain agreement to terms of service, contact information and application details about a Authorized Third Party application. Provides Authorized Third Party with service key and consumer secret.</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8657C8" w:rsidRDefault="008657C8" w:rsidP="008657C8"/>
        </w:tc>
        <w:bookmarkEnd w:id="980"/>
      </w:tr>
      <w:bookmarkStart w:id="981" w:name="BKM_4556CCFB_7C78_4dc7_BA7B_AE4367036840"/>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r>
              <w:fldChar w:fldCharType="begin" w:fldLock="1"/>
            </w:r>
            <w:r>
              <w:instrText>MERGEFIELD Meth.Type</w:instrText>
            </w:r>
            <w:r>
              <w:fldChar w:fldCharType="separate"/>
            </w:r>
            <w:r>
              <w:t>ServiceStatus</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Allows</w:t>
            </w:r>
            <w:del w:id="982" w:author="Steve Van Ausdall" w:date="2011-08-10T11:19:00Z">
              <w:r w:rsidR="00EB18D0">
                <w:delText xml:space="preserve"> Authorized</w:delText>
              </w:r>
            </w:del>
            <w:r>
              <w:t xml:space="preserve"> Third Parties to check their ability to access the Data Custodian service, and its current status.</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tc>
        <w:bookmarkEnd w:id="981"/>
      </w:tr>
      <w:bookmarkStart w:id="983" w:name="BKM_8BC22B13_645B_465c_AC4A_CE73F3E6CD68"/>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r>
              <w:fldChar w:fldCharType="begin" w:fldLock="1"/>
            </w:r>
            <w:r>
              <w:instrText>MERGEFIELD Meth.Type</w:instrText>
            </w:r>
            <w:r>
              <w:fldChar w:fldCharType="separate"/>
            </w:r>
            <w:r>
              <w:t>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Allows Authorized Third Party to request an unauthorized request token.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8657C8" w:rsidRDefault="008657C8" w:rsidP="008657C8"/>
        </w:tc>
        <w:bookmarkEnd w:id="983"/>
      </w:tr>
      <w:bookmarkStart w:id="984" w:name="BKM_F3FCE093_6363_48a7_B680_42497B8BFC33"/>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r>
              <w:fldChar w:fldCharType="begin" w:fldLock="1"/>
            </w:r>
            <w:r>
              <w:instrText>MERGEFIELD Meth.Type</w:instrText>
            </w:r>
            <w:r>
              <w:fldChar w:fldCharType="separate"/>
            </w:r>
            <w:r>
              <w:t>Authorization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Provides ability for Retail Customer to authenticate and verify desire to authorize </w:t>
            </w:r>
            <w:del w:id="985" w:author="Steve Van Ausdall" w:date="2011-08-10T11:19:00Z">
              <w:r w:rsidR="00EB18D0">
                <w:delText>an</w:delText>
              </w:r>
            </w:del>
            <w:ins w:id="986" w:author="Steve Van Ausdall" w:date="2011-08-10T11:19:00Z">
              <w:r>
                <w:t>a</w:t>
              </w:r>
            </w:ins>
            <w:r>
              <w:t xml:space="preserve"> Authorized Third Party request token. This results in a verifier to be used with CreateAccessToken.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tc>
        <w:bookmarkEnd w:id="984"/>
      </w:tr>
      <w:bookmarkStart w:id="987" w:name="BKM_C7C23054_730C_4a66_BBD3_CAEDE145F6BC"/>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r>
              <w:fldChar w:fldCharType="begin" w:fldLock="1"/>
            </w:r>
            <w:r>
              <w:instrText>MERGEFIELD Meth.Type</w:instrText>
            </w:r>
            <w:r>
              <w:fldChar w:fldCharType="separate"/>
            </w:r>
            <w:r>
              <w:t>AccessToken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Allows Authorized Third Party to exchange an authorized request token for an access token.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8657C8" w:rsidRDefault="008657C8" w:rsidP="008657C8"/>
        </w:tc>
        <w:bookmarkEnd w:id="987"/>
      </w:tr>
      <w:bookmarkStart w:id="988" w:name="BKM_1C496CF3_67EB_4170_B894_5106589F07F6"/>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r>
              <w:fldChar w:fldCharType="begin" w:fldLock="1"/>
            </w:r>
            <w:r>
              <w:instrText>MERGEFIELD Meth.Type</w:instrText>
            </w:r>
            <w:r>
              <w:fldChar w:fldCharType="separate"/>
            </w:r>
            <w:r>
              <w:t>AuthorizationList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Allows Retail Customer to choose an existing Authorization. Is not standardized, since the method involves user input.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8657C8" w:rsidRDefault="008657C8" w:rsidP="008657C8"/>
        </w:tc>
        <w:bookmarkEnd w:id="988"/>
      </w:tr>
      <w:bookmarkStart w:id="989" w:name="BKM_097713EE_39F7_4d6c_B609_A54DAB2D376A"/>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lastRenderedPageBreak/>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Provides ability to update an existing Authorization.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tc>
        <w:bookmarkEnd w:id="989"/>
      </w:tr>
      <w:bookmarkStart w:id="990" w:name="BKM_B13F12DB_F43A_4fbc_977C_78A2778875E9"/>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r>
              <w:fldChar w:fldCharType="begin" w:fldLock="1"/>
            </w:r>
            <w:r>
              <w:instrText>MERGEFIELD Meth.Type</w:instrText>
            </w:r>
            <w:r>
              <w:fldChar w:fldCharType="separate"/>
            </w:r>
            <w:r>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Allows Authorized Third Party to request ongoing updates to the EUI </w:t>
            </w:r>
            <w:ins w:id="991" w:author="Steve Van Ausdall" w:date="2011-08-10T11:19:00Z">
              <w:r>
                <w:t xml:space="preserve">resources </w:t>
              </w:r>
            </w:ins>
            <w:r>
              <w:t xml:space="preserve">associated with the specified Authorization, to be delivered asynchronously.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tc>
        <w:bookmarkEnd w:id="990"/>
      </w:tr>
      <w:bookmarkStart w:id="992" w:name="BKM_B4B54006_B53C_4ace_9CB0_A25BEB1F3545"/>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r>
              <w:fldChar w:fldCharType="begin" w:fldLock="1"/>
            </w:r>
            <w:r>
              <w:instrText>MERGEFIELD Meth.Type</w:instrText>
            </w:r>
            <w:r>
              <w:fldChar w:fldCharType="separate"/>
            </w:r>
            <w:r>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Removes the EUI </w:t>
            </w:r>
            <w:ins w:id="993" w:author="Steve Van Ausdall" w:date="2011-08-10T11:19:00Z">
              <w:r>
                <w:t xml:space="preserve">resources </w:t>
              </w:r>
            </w:ins>
            <w:r>
              <w:t xml:space="preserve">associated with the specified Authorization from the subscriptions.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tc>
        <w:bookmarkEnd w:id="992"/>
      </w:tr>
      <w:bookmarkStart w:id="994" w:name="BKM_74809F77_2BF3_4748_B502_F58E5DE70D78"/>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r>
              <w:fldChar w:fldCharType="begin" w:fldLock="1"/>
            </w:r>
            <w:r>
              <w:instrText>MERGEFIELD Meth.Type</w:instrText>
            </w:r>
            <w:r>
              <w:fldChar w:fldCharType="separate"/>
            </w:r>
            <w:r>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Allows Third Parties to request initial transfer of existing authorized EUI, or re-transfer of same. Results are delivered asynchronously.</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tc>
        <w:bookmarkEnd w:id="994"/>
      </w:tr>
      <w:bookmarkStart w:id="995" w:name="BKM_CA52FDDE_A9DF_4cd6_AE63_94CC3713150D"/>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r>
              <w:fldChar w:fldCharType="begin" w:fldLock="1"/>
            </w:r>
            <w:r>
              <w:instrText>MERGEFIELD Meth.Type</w:instrText>
            </w:r>
            <w:r>
              <w:fldChar w:fldCharType="separate"/>
            </w:r>
            <w:r>
              <w:t>Batch</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Allows Authorized Third Party request ("pull") of asynchronously requested and subscribed </w:t>
            </w:r>
            <w:del w:id="996" w:author="Steve Van Ausdall" w:date="2011-08-10T11:19:00Z">
              <w:r w:rsidR="00EB18D0">
                <w:delText>data</w:delText>
              </w:r>
            </w:del>
            <w:ins w:id="997" w:author="Steve Van Ausdall" w:date="2011-08-10T11:19:00Z">
              <w:r>
                <w:t>EUI</w:t>
              </w:r>
            </w:ins>
            <w:r>
              <w:t xml:space="preserve">.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8657C8" w:rsidRDefault="008657C8" w:rsidP="008657C8"/>
        </w:tc>
        <w:bookmarkEnd w:id="995"/>
      </w:tr>
      <w:bookmarkStart w:id="998" w:name="BKM_6B9505B3_5BC6_48ff_B0C5_FC769CE446D5"/>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r>
              <w:fldChar w:fldCharType="begin" w:fldLock="1"/>
            </w:r>
            <w:r>
              <w:instrText>MERGEFIELD Meth.Type</w:instrText>
            </w:r>
            <w:r>
              <w:fldChar w:fldCharType="separate"/>
            </w:r>
            <w:r>
              <w:t>DataResource</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Allows "on demand" (synchronous) access to authorized EUI. Some </w:t>
            </w:r>
            <w:del w:id="999" w:author="Steve Van Ausdall" w:date="2011-08-10T11:19:00Z">
              <w:r w:rsidR="00C80BB8">
                <w:delText>Data Custodians</w:delText>
              </w:r>
            </w:del>
            <w:ins w:id="1000" w:author="Steve Van Ausdall" w:date="2011-08-10T11:19:00Z">
              <w:r>
                <w:t>providers</w:t>
              </w:r>
            </w:ins>
            <w:r>
              <w:t xml:space="preserve"> may choose not to make this method available.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8657C8" w:rsidRDefault="008657C8" w:rsidP="008657C8"/>
        </w:tc>
        <w:bookmarkEnd w:id="998"/>
      </w:tr>
      <w:bookmarkEnd w:id="979"/>
    </w:tbl>
    <w:p w:rsidR="008657C8" w:rsidRDefault="008657C8" w:rsidP="008657C8"/>
    <w:p w:rsidR="008657C8" w:rsidRDefault="008657C8" w:rsidP="008657C8">
      <w:bookmarkStart w:id="1001" w:name="BKM_0CD83BCC_BE35_4c99_8898_7981B087F004"/>
    </w:p>
    <w:p w:rsidR="008657C8" w:rsidRDefault="008657C8" w:rsidP="008657C8">
      <w:pPr>
        <w:pStyle w:val="BodyText"/>
        <w:jc w:val="left"/>
        <w:rPr>
          <w:lang w:val="en-US"/>
        </w:rPr>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8657C8" w:rsidRDefault="008657C8" w:rsidP="008657C8">
      <w:r>
        <w:fldChar w:fldCharType="begin" w:fldLock="1"/>
      </w:r>
      <w:r>
        <w:instrText>MERGEFIELD Element.Notes</w:instrText>
      </w:r>
      <w:r>
        <w:fldChar w:fldCharType="separate"/>
      </w:r>
      <w:r>
        <w:t xml:space="preserve">The Retail Customer service interface represents methods used to make requests of the Retail Customer. </w:t>
      </w:r>
      <w:r>
        <w:fldChar w:fldCharType="end"/>
      </w:r>
    </w:p>
    <w:p w:rsidR="008657C8" w:rsidRDefault="008657C8" w:rsidP="008657C8">
      <w:bookmarkStart w:id="1002" w:name="BKM_AA9CB756_0511_4a2b_A791_B33AB2356B8C"/>
    </w:p>
    <w:p w:rsidR="008657C8" w:rsidRDefault="008657C8" w:rsidP="008657C8">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8657C8" w:rsidTr="008657C8">
        <w:tblPrEx>
          <w:tblCellMar>
            <w:top w:w="0" w:type="dxa"/>
            <w:bottom w:w="0" w:type="dxa"/>
          </w:tblCellMar>
        </w:tblPrEx>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8657C8" w:rsidRDefault="008657C8" w:rsidP="008657C8">
            <w:pPr>
              <w:rPr>
                <w:b/>
                <w:bCs/>
              </w:rPr>
            </w:pPr>
            <w:r>
              <w:rPr>
                <w:b/>
                <w:bCs/>
              </w:rPr>
              <w:t>Parameters</w:t>
            </w:r>
          </w:p>
        </w:tc>
      </w:tr>
      <w:tr w:rsidR="008657C8" w:rsidTr="008657C8">
        <w:tblPrEx>
          <w:tblCellMar>
            <w:top w:w="0" w:type="dxa"/>
            <w:bottom w:w="0" w:type="dxa"/>
          </w:tblCellMar>
        </w:tblPrEx>
        <w:tc>
          <w:tcPr>
            <w:tcW w:w="234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r>
              <w:fldChar w:fldCharType="begin" w:fldLock="1"/>
            </w:r>
            <w:r>
              <w:instrText>MERGEFIELD Meth.Type</w:instrText>
            </w:r>
            <w:r>
              <w:fldChar w:fldCharType="separate"/>
            </w:r>
            <w:r>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MERGEFIELD Meth.Notes</w:instrText>
            </w:r>
            <w:r>
              <w:fldChar w:fldCharType="separate"/>
            </w:r>
            <w:r>
              <w:t xml:space="preserve">This method is not standardized, but provides notification to the Retail Customer that an Authorization was updated. May be optional, based on policies of Data Custodian.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8657C8" w:rsidRDefault="008657C8" w:rsidP="008657C8">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8657C8" w:rsidRDefault="008657C8" w:rsidP="008657C8"/>
        </w:tc>
        <w:bookmarkEnd w:id="1002"/>
      </w:tr>
      <w:bookmarkEnd w:id="1001"/>
    </w:tbl>
    <w:p w:rsidR="008657C8" w:rsidRDefault="008657C8" w:rsidP="008657C8"/>
    <w:p w:rsidR="008657C8" w:rsidRDefault="008657C8" w:rsidP="008657C8"/>
    <w:tbl>
      <w:tblPr>
        <w:tblW w:w="0" w:type="auto"/>
        <w:tblInd w:w="60" w:type="dxa"/>
        <w:tblLayout w:type="fixed"/>
        <w:tblCellMar>
          <w:left w:w="60" w:type="dxa"/>
          <w:right w:w="60" w:type="dxa"/>
        </w:tblCellMar>
        <w:tblLook w:val="0000"/>
      </w:tblPr>
      <w:tblGrid>
        <w:gridCol w:w="2340"/>
        <w:gridCol w:w="3960"/>
        <w:gridCol w:w="3060"/>
      </w:tblGrid>
      <w:tr w:rsidR="00EB18D0">
        <w:trPr>
          <w:del w:id="1003"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bookmarkEnd w:id="895"/>
          <w:bookmarkEnd w:id="896"/>
          <w:bookmarkEnd w:id="897"/>
          <w:p w:rsidR="00EB18D0" w:rsidRDefault="00EB18D0">
            <w:pPr>
              <w:rPr>
                <w:del w:id="1004" w:author="Steve Van Ausdall" w:date="2011-08-10T11:19:00Z"/>
              </w:rPr>
            </w:pPr>
            <w:del w:id="1005" w:author="Steve Van Ausdall" w:date="2011-08-10T11:19:00Z">
              <w:r>
                <w:fldChar w:fldCharType="begin" w:fldLock="1"/>
              </w:r>
              <w:r>
                <w:delInstrText xml:space="preserve">MERGEFIELD </w:delInstrText>
              </w:r>
              <w:r>
                <w:rPr>
                  <w:b/>
                  <w:bCs/>
                </w:rPr>
                <w:delInstrText>Meth.Name</w:delInstrText>
              </w:r>
              <w:r>
                <w:fldChar w:fldCharType="separate"/>
              </w:r>
              <w:r>
                <w:rPr>
                  <w:b/>
                  <w:bCs/>
                </w:rPr>
                <w:delText>_RequestAuthorization</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EB18D0" w:rsidRDefault="00EB18D0">
            <w:pPr>
              <w:rPr>
                <w:del w:id="1006" w:author="Steve Van Ausdall" w:date="2011-08-10T11:19:00Z"/>
              </w:rPr>
            </w:pPr>
            <w:del w:id="1007" w:author="Steve Van Ausdall" w:date="2011-08-10T11:19:00Z">
              <w:r>
                <w:fldChar w:fldCharType="begin" w:fldLock="1"/>
              </w:r>
              <w:r>
                <w:delInstrText>MERGEFIELD Meth.Notes</w:delInstrText>
              </w:r>
              <w:r>
                <w:fldChar w:fldCharType="separate"/>
              </w:r>
              <w:r>
                <w:delText xml:space="preserve">This method represents the delivery of the request to authorize an access grant. The normal flow implements this using a URL redirect, but other methods may be possible.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EB18D0" w:rsidRDefault="00EB18D0">
            <w:pPr>
              <w:rPr>
                <w:del w:id="1008" w:author="Steve Van Ausdall" w:date="2011-08-10T11:19:00Z"/>
              </w:rPr>
            </w:pPr>
            <w:del w:id="1009" w:author="Steve Van Ausdall" w:date="2011-08-10T11:19: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EB18D0" w:rsidRDefault="00EB18D0">
            <w:pPr>
              <w:rPr>
                <w:del w:id="1010" w:author="Steve Van Ausdall" w:date="2011-08-10T11:19:00Z"/>
              </w:rPr>
            </w:pPr>
          </w:p>
        </w:tc>
      </w:tr>
    </w:tbl>
    <w:p w:rsidR="00EB18D0" w:rsidRDefault="00EB18D0">
      <w:pPr>
        <w:rPr>
          <w:del w:id="1011" w:author="Steve Van Ausdall" w:date="2011-08-10T11:19:00Z"/>
        </w:rPr>
      </w:pPr>
    </w:p>
    <w:p w:rsidR="00EB18D0" w:rsidRDefault="00EB18D0">
      <w:pPr>
        <w:pStyle w:val="BodyText"/>
        <w:jc w:val="left"/>
        <w:rPr>
          <w:del w:id="1012" w:author="Steve Van Ausdall" w:date="2011-08-10T11:19:00Z"/>
        </w:rPr>
      </w:pPr>
      <w:del w:id="1013" w:author="Steve Van Ausdall" w:date="2011-08-10T11:19:00Z">
        <w:r>
          <w:rPr>
            <w:b/>
          </w:rPr>
          <w:delText xml:space="preserve">Authorized </w:delText>
        </w:r>
        <w:r>
          <w:fldChar w:fldCharType="begin" w:fldLock="1"/>
        </w:r>
        <w:r>
          <w:delInstrText xml:space="preserve">MERGEFIELD </w:delInstrText>
        </w:r>
        <w:r>
          <w:rPr>
            <w:b/>
            <w:bCs/>
          </w:rPr>
          <w:delInstrText>Element.Name</w:delInstrText>
        </w:r>
        <w:r>
          <w:fldChar w:fldCharType="separate"/>
        </w:r>
        <w:r>
          <w:rPr>
            <w:b/>
            <w:bCs/>
          </w:rPr>
          <w:delText>ThirdParty</w:delText>
        </w:r>
        <w:r>
          <w:fldChar w:fldCharType="end"/>
        </w:r>
      </w:del>
    </w:p>
    <w:p w:rsidR="00EB18D0" w:rsidRDefault="00EB18D0">
      <w:pPr>
        <w:rPr>
          <w:del w:id="1014" w:author="Steve Van Ausdall" w:date="2011-08-10T11:19:00Z"/>
        </w:rPr>
      </w:pPr>
      <w:del w:id="1015" w:author="Steve Van Ausdall" w:date="2011-08-10T11:19:00Z">
        <w:r>
          <w:fldChar w:fldCharType="begin" w:fldLock="1"/>
        </w:r>
        <w:r>
          <w:delInstrText>MERGEFIELD Element.Notes</w:delInstrText>
        </w:r>
        <w:r>
          <w:fldChar w:fldCharType="separate"/>
        </w:r>
        <w:r>
          <w:delText xml:space="preserve">The Authorized Third Party service interface contains methods to be called by the Data Custodian. </w:delText>
        </w:r>
        <w:r>
          <w:fldChar w:fldCharType="end"/>
        </w:r>
      </w:del>
    </w:p>
    <w:p w:rsidR="00EB18D0" w:rsidRDefault="00EB18D0">
      <w:pPr>
        <w:rPr>
          <w:del w:id="1016" w:author="Steve Van Ausdall" w:date="2011-08-10T11:19:00Z"/>
        </w:rPr>
      </w:pPr>
    </w:p>
    <w:p w:rsidR="00EB18D0" w:rsidRDefault="00EB18D0">
      <w:pPr>
        <w:keepNext/>
        <w:rPr>
          <w:del w:id="1017" w:author="Steve Van Ausdall" w:date="2011-08-10T11:19:00Z"/>
        </w:rPr>
      </w:pPr>
      <w:del w:id="1018" w:author="Steve Van Ausdall" w:date="2011-08-10T11:19:00Z">
        <w:r>
          <w:rPr>
            <w:b/>
            <w:bCs/>
          </w:rPr>
          <w:delText>Operations</w:delText>
        </w:r>
      </w:del>
    </w:p>
    <w:tbl>
      <w:tblPr>
        <w:tblW w:w="0" w:type="auto"/>
        <w:tblInd w:w="60" w:type="dxa"/>
        <w:tblLayout w:type="fixed"/>
        <w:tblCellMar>
          <w:left w:w="60" w:type="dxa"/>
          <w:right w:w="60" w:type="dxa"/>
        </w:tblCellMar>
        <w:tblLook w:val="0000"/>
      </w:tblPr>
      <w:tblGrid>
        <w:gridCol w:w="2340"/>
        <w:gridCol w:w="3960"/>
        <w:gridCol w:w="3060"/>
      </w:tblGrid>
      <w:tr w:rsidR="00EB18D0">
        <w:trPr>
          <w:cantSplit/>
          <w:tblHeader/>
          <w:del w:id="1019" w:author="Steve Van Ausdall" w:date="2011-08-10T11:19:00Z"/>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EB18D0" w:rsidRDefault="00EB18D0">
            <w:pPr>
              <w:rPr>
                <w:del w:id="1020" w:author="Steve Van Ausdall" w:date="2011-08-10T11:19:00Z"/>
                <w:b/>
                <w:bCs/>
              </w:rPr>
            </w:pPr>
            <w:del w:id="1021" w:author="Steve Van Ausdall" w:date="2011-08-10T11:19:00Z">
              <w:r>
                <w:rPr>
                  <w:b/>
                  <w:bCs/>
                </w:rPr>
                <w:delText>Method</w:delText>
              </w:r>
            </w:del>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EB18D0" w:rsidRDefault="00EB18D0">
            <w:pPr>
              <w:rPr>
                <w:del w:id="1022" w:author="Steve Van Ausdall" w:date="2011-08-10T11:19:00Z"/>
                <w:b/>
                <w:bCs/>
              </w:rPr>
            </w:pPr>
            <w:del w:id="1023" w:author="Steve Van Ausdall" w:date="2011-08-10T11:19:00Z">
              <w:r>
                <w:rPr>
                  <w:b/>
                  <w:bCs/>
                </w:rPr>
                <w:delText>Notes</w:delText>
              </w:r>
            </w:del>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EB18D0" w:rsidRDefault="00EB18D0">
            <w:pPr>
              <w:rPr>
                <w:del w:id="1024" w:author="Steve Van Ausdall" w:date="2011-08-10T11:19:00Z"/>
                <w:b/>
                <w:bCs/>
              </w:rPr>
            </w:pPr>
            <w:del w:id="1025" w:author="Steve Van Ausdall" w:date="2011-08-10T11:19:00Z">
              <w:r>
                <w:rPr>
                  <w:b/>
                  <w:bCs/>
                </w:rPr>
                <w:delText>Parameters</w:delText>
              </w:r>
            </w:del>
          </w:p>
        </w:tc>
      </w:tr>
      <w:tr w:rsidR="00EB18D0">
        <w:trPr>
          <w:del w:id="1026"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EB18D0" w:rsidRDefault="00EB18D0">
            <w:pPr>
              <w:rPr>
                <w:del w:id="1027" w:author="Steve Van Ausdall" w:date="2011-08-10T11:19:00Z"/>
              </w:rPr>
            </w:pPr>
            <w:del w:id="1028" w:author="Steve Van Ausdall" w:date="2011-08-10T11:19:00Z">
              <w:r>
                <w:fldChar w:fldCharType="begin" w:fldLock="1"/>
              </w:r>
              <w:r>
                <w:delInstrText xml:space="preserve">MERGEFIELD </w:delInstrText>
              </w:r>
              <w:r>
                <w:rPr>
                  <w:b/>
                  <w:bCs/>
                </w:rPr>
                <w:delInstrText>Meth.Name</w:delInstrText>
              </w:r>
              <w:r>
                <w:fldChar w:fldCharType="separate"/>
              </w:r>
              <w:r>
                <w:rPr>
                  <w:b/>
                  <w:bCs/>
                </w:rPr>
                <w:delText>_ReadDataCustodianList</w:delText>
              </w:r>
              <w:r>
                <w:fldChar w:fldCharType="end"/>
              </w:r>
              <w:r>
                <w:rPr>
                  <w:b/>
                  <w:bCs/>
                </w:rPr>
                <w:delText>()</w:delText>
              </w:r>
              <w:r>
                <w:delText xml:space="preserve"> </w:delText>
              </w:r>
              <w:r>
                <w:fldChar w:fldCharType="begin" w:fldLock="1"/>
              </w:r>
              <w:r>
                <w:delInstrText>MERGEFIELD Meth.Type</w:delInstrText>
              </w:r>
              <w:r>
                <w:fldChar w:fldCharType="separate"/>
              </w:r>
              <w:r>
                <w:delText>DataCustodianList</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EB18D0" w:rsidRDefault="00EB18D0">
            <w:pPr>
              <w:rPr>
                <w:del w:id="1029" w:author="Steve Van Ausdall" w:date="2011-08-10T11:19:00Z"/>
              </w:rPr>
            </w:pPr>
            <w:del w:id="1030" w:author="Steve Van Ausdall" w:date="2011-08-10T11:19:00Z">
              <w:r>
                <w:fldChar w:fldCharType="begin" w:fldLock="1"/>
              </w:r>
              <w:r>
                <w:delInstrText>MERGEFIELD Meth.Notes</w:delInstrText>
              </w:r>
              <w:r>
                <w:fldChar w:fldCharType="separate"/>
              </w:r>
              <w:r>
                <w:delText xml:space="preserve">This is a non-standardized method to allow the Retail Customer to find their Data Custodian.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EB18D0" w:rsidRDefault="00EB18D0">
            <w:pPr>
              <w:rPr>
                <w:del w:id="1031" w:author="Steve Van Ausdall" w:date="2011-08-10T11:19:00Z"/>
              </w:rPr>
            </w:pPr>
            <w:del w:id="1032" w:author="Steve Van Ausdall" w:date="2011-08-10T11:19:00Z">
              <w:r>
                <w:fldChar w:fldCharType="begin" w:fldLock="1"/>
              </w:r>
              <w:r>
                <w:delInstrText xml:space="preserve">MERGEFIELD </w:delInstrText>
              </w:r>
              <w:r>
                <w:rPr>
                  <w:rStyle w:val="Objecttype"/>
                </w:rPr>
                <w:delInstrText>MethParameter.Type</w:delInstrText>
              </w:r>
              <w:r>
                <w:fldChar w:fldCharType="separate"/>
              </w:r>
              <w:r>
                <w:rPr>
                  <w:rStyle w:val="Objecttype"/>
                </w:rPr>
                <w:delText>RetailCustomerId</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reatilCustomerID</w:delText>
              </w:r>
              <w:r>
                <w:rPr>
                  <w:rStyle w:val="Objecttype"/>
                  <w:b w:val="0"/>
                  <w:bCs/>
                </w:rPr>
                <w:fldChar w:fldCharType="end"/>
              </w:r>
            </w:del>
          </w:p>
          <w:p w:rsidR="00EB18D0" w:rsidRDefault="00EB18D0">
            <w:pPr>
              <w:rPr>
                <w:del w:id="1033" w:author="Steve Van Ausdall" w:date="2011-08-10T11:19:00Z"/>
              </w:rPr>
            </w:pPr>
          </w:p>
        </w:tc>
      </w:tr>
      <w:tr w:rsidR="00EB18D0">
        <w:trPr>
          <w:del w:id="1034"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EB18D0" w:rsidRDefault="00EB18D0">
            <w:pPr>
              <w:rPr>
                <w:del w:id="1035" w:author="Steve Van Ausdall" w:date="2011-08-10T11:19:00Z"/>
              </w:rPr>
            </w:pPr>
            <w:del w:id="1036" w:author="Steve Van Ausdall" w:date="2011-08-10T11:19:00Z">
              <w:r>
                <w:fldChar w:fldCharType="begin" w:fldLock="1"/>
              </w:r>
              <w:r>
                <w:delInstrText xml:space="preserve">MERGEFIELD </w:delInstrText>
              </w:r>
              <w:r>
                <w:rPr>
                  <w:b/>
                  <w:bCs/>
                </w:rPr>
                <w:delInstrText>Meth.Name</w:delInstrText>
              </w:r>
              <w:r>
                <w:fldChar w:fldCharType="separate"/>
              </w:r>
              <w:r>
                <w:rPr>
                  <w:b/>
                  <w:bCs/>
                </w:rPr>
                <w:delText>ProvideAuthorization</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EB18D0" w:rsidRDefault="00EB18D0">
            <w:pPr>
              <w:rPr>
                <w:del w:id="1037" w:author="Steve Van Ausdall" w:date="2011-08-10T11:19:00Z"/>
              </w:rPr>
            </w:pPr>
            <w:del w:id="1038" w:author="Steve Van Ausdall" w:date="2011-08-10T11:19:00Z">
              <w:r>
                <w:fldChar w:fldCharType="begin" w:fldLock="1"/>
              </w:r>
              <w:r>
                <w:delInstrText>MERGEFIELD Meth.Notes</w:delInstrText>
              </w:r>
              <w:r>
                <w:fldChar w:fldCharType="separate"/>
              </w:r>
              <w:r>
                <w:delText xml:space="preserve">This method represents the callback after authorization of a request token.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EB18D0" w:rsidRDefault="00EB18D0">
            <w:pPr>
              <w:rPr>
                <w:del w:id="1039" w:author="Steve Van Ausdall" w:date="2011-08-10T11:19:00Z"/>
              </w:rPr>
            </w:pPr>
            <w:del w:id="1040" w:author="Steve Van Ausdall" w:date="2011-08-10T11:19: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EB18D0" w:rsidRDefault="00EB18D0">
            <w:pPr>
              <w:rPr>
                <w:del w:id="1041" w:author="Steve Van Ausdall" w:date="2011-08-10T11:19:00Z"/>
              </w:rPr>
            </w:pPr>
          </w:p>
        </w:tc>
      </w:tr>
      <w:tr w:rsidR="00EB18D0">
        <w:trPr>
          <w:del w:id="1042"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EB18D0" w:rsidRDefault="00EB18D0">
            <w:pPr>
              <w:rPr>
                <w:del w:id="1043" w:author="Steve Van Ausdall" w:date="2011-08-10T11:19:00Z"/>
              </w:rPr>
            </w:pPr>
            <w:del w:id="1044" w:author="Steve Van Ausdall" w:date="2011-08-10T11:19:00Z">
              <w:r>
                <w:fldChar w:fldCharType="begin" w:fldLock="1"/>
              </w:r>
              <w:r>
                <w:delInstrText xml:space="preserve">MERGEFIELD </w:delInstrText>
              </w:r>
              <w:r>
                <w:rPr>
                  <w:b/>
                  <w:bCs/>
                </w:rPr>
                <w:delInstrText>Meth.Name</w:delInstrText>
              </w:r>
              <w:r>
                <w:fldChar w:fldCharType="separate"/>
              </w:r>
              <w:r>
                <w:rPr>
                  <w:b/>
                  <w:bCs/>
                </w:rPr>
                <w:delText>NotifyUpdateAuthorization_</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EB18D0" w:rsidRDefault="00EB18D0">
            <w:pPr>
              <w:rPr>
                <w:del w:id="1045" w:author="Steve Van Ausdall" w:date="2011-08-10T11:19:00Z"/>
              </w:rPr>
            </w:pPr>
            <w:del w:id="1046" w:author="Steve Van Ausdall" w:date="2011-08-10T11:19:00Z">
              <w:r>
                <w:fldChar w:fldCharType="begin" w:fldLock="1"/>
              </w:r>
              <w:r>
                <w:delInstrText>MERGEFIELD Meth.Notes</w:delInstrText>
              </w:r>
              <w:r>
                <w:fldChar w:fldCharType="separate"/>
              </w:r>
              <w:r>
                <w:delText xml:space="preserve">This method allows for a Data Custodian to notify an Authorized Third Party when an authorization has been modified, so that timely requests to extend authorizations can be provided to Retail Customer, and so that the Authorized Third Party can differentiate between problems and lack of authorization.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EB18D0" w:rsidRDefault="00EB18D0">
            <w:pPr>
              <w:rPr>
                <w:del w:id="1047" w:author="Steve Van Ausdall" w:date="2011-08-10T11:19:00Z"/>
              </w:rPr>
            </w:pPr>
            <w:del w:id="1048" w:author="Steve Van Ausdall" w:date="2011-08-10T11:19: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EB18D0" w:rsidRDefault="00EB18D0">
            <w:pPr>
              <w:rPr>
                <w:del w:id="1049" w:author="Steve Van Ausdall" w:date="2011-08-10T11:19:00Z"/>
              </w:rPr>
            </w:pPr>
          </w:p>
        </w:tc>
      </w:tr>
      <w:tr w:rsidR="00EB18D0">
        <w:trPr>
          <w:del w:id="1050"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EB18D0" w:rsidRDefault="00EB18D0">
            <w:pPr>
              <w:rPr>
                <w:del w:id="1051" w:author="Steve Van Ausdall" w:date="2011-08-10T11:19:00Z"/>
              </w:rPr>
            </w:pPr>
            <w:del w:id="1052" w:author="Steve Van Ausdall" w:date="2011-08-10T11:19:00Z">
              <w:r>
                <w:fldChar w:fldCharType="begin" w:fldLock="1"/>
              </w:r>
              <w:r>
                <w:delInstrText xml:space="preserve">MERGEFIELD </w:delInstrText>
              </w:r>
              <w:r>
                <w:rPr>
                  <w:b/>
                  <w:bCs/>
                </w:rPr>
                <w:delInstrText>Meth.Name</w:delInstrText>
              </w:r>
              <w:r>
                <w:fldChar w:fldCharType="separate"/>
              </w:r>
              <w:r>
                <w:rPr>
                  <w:b/>
                  <w:bCs/>
                </w:rPr>
                <w:delText>NotifyData_</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EB18D0" w:rsidRDefault="00EB18D0">
            <w:pPr>
              <w:rPr>
                <w:del w:id="1053" w:author="Steve Van Ausdall" w:date="2011-08-10T11:19:00Z"/>
              </w:rPr>
            </w:pPr>
            <w:del w:id="1054" w:author="Steve Van Ausdall" w:date="2011-08-10T11:19:00Z">
              <w:r>
                <w:fldChar w:fldCharType="begin" w:fldLock="1"/>
              </w:r>
              <w:r>
                <w:delInstrText>MERGEFIELD Meth.Notes</w:delInstrText>
              </w:r>
              <w:r>
                <w:fldChar w:fldCharType="separate"/>
              </w:r>
              <w:r>
                <w:delText xml:space="preserve">This optional method can be implemented in order to avoid having to poll for new EUI. It is called by the Data Custodian to indicate that requested authorized EUI is available via ReadData.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EB18D0" w:rsidRDefault="00EB18D0">
            <w:pPr>
              <w:rPr>
                <w:del w:id="1055" w:author="Steve Van Ausdall" w:date="2011-08-10T11:19:00Z"/>
              </w:rPr>
            </w:pPr>
            <w:del w:id="1056" w:author="Steve Van Ausdall" w:date="2011-08-10T11:19:00Z">
              <w:r>
                <w:fldChar w:fldCharType="begin" w:fldLock="1"/>
              </w:r>
              <w:r>
                <w:delInstrText xml:space="preserve">MERGEFIELD </w:delInstrText>
              </w:r>
              <w:r>
                <w:rPr>
                  <w:rStyle w:val="Objecttype"/>
                </w:rPr>
                <w:delInstrText>MethParameter.Type</w:delInstrText>
              </w:r>
              <w:r>
                <w:fldChar w:fldCharType="separate"/>
              </w:r>
              <w:r>
                <w:rPr>
                  <w:rStyle w:val="Objecttype"/>
                </w:rPr>
                <w:delText>BatchList</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batchList</w:delText>
              </w:r>
              <w:r>
                <w:rPr>
                  <w:rStyle w:val="Objecttype"/>
                  <w:b w:val="0"/>
                  <w:bCs/>
                </w:rPr>
                <w:fldChar w:fldCharType="end"/>
              </w:r>
            </w:del>
          </w:p>
          <w:p w:rsidR="00EB18D0" w:rsidRDefault="00EB18D0">
            <w:pPr>
              <w:rPr>
                <w:del w:id="1057" w:author="Steve Van Ausdall" w:date="2011-08-10T11:19:00Z"/>
              </w:rPr>
            </w:pPr>
          </w:p>
        </w:tc>
      </w:tr>
      <w:tr w:rsidR="00EB18D0">
        <w:trPr>
          <w:del w:id="1058" w:author="Steve Van Ausdall" w:date="2011-08-10T11:19:00Z"/>
        </w:trPr>
        <w:tc>
          <w:tcPr>
            <w:tcW w:w="2340" w:type="dxa"/>
            <w:tcBorders>
              <w:top w:val="single" w:sz="2" w:space="0" w:color="auto"/>
              <w:left w:val="single" w:sz="2" w:space="0" w:color="auto"/>
              <w:bottom w:val="single" w:sz="2" w:space="0" w:color="auto"/>
              <w:right w:val="single" w:sz="2" w:space="0" w:color="auto"/>
            </w:tcBorders>
          </w:tcPr>
          <w:p w:rsidR="00EB18D0" w:rsidRDefault="00EB18D0">
            <w:pPr>
              <w:rPr>
                <w:del w:id="1059" w:author="Steve Van Ausdall" w:date="2011-08-10T11:19:00Z"/>
              </w:rPr>
            </w:pPr>
            <w:del w:id="1060" w:author="Steve Van Ausdall" w:date="2011-08-10T11:19:00Z">
              <w:r>
                <w:fldChar w:fldCharType="begin" w:fldLock="1"/>
              </w:r>
              <w:r>
                <w:delInstrText xml:space="preserve">MERGEFIELD </w:delInstrText>
              </w:r>
              <w:r>
                <w:rPr>
                  <w:b/>
                  <w:bCs/>
                </w:rPr>
                <w:delInstrText>Meth.Name</w:delInstrText>
              </w:r>
              <w:r>
                <w:fldChar w:fldCharType="separate"/>
              </w:r>
              <w:r>
                <w:rPr>
                  <w:b/>
                  <w:bCs/>
                </w:rPr>
                <w:delText>UpdateData_</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EB18D0" w:rsidRDefault="00EB18D0">
            <w:pPr>
              <w:rPr>
                <w:del w:id="1061" w:author="Steve Van Ausdall" w:date="2011-08-10T11:19:00Z"/>
              </w:rPr>
            </w:pPr>
            <w:del w:id="1062" w:author="Steve Van Ausdall" w:date="2011-08-10T11:19:00Z">
              <w:r>
                <w:fldChar w:fldCharType="begin" w:fldLock="1"/>
              </w:r>
              <w:r>
                <w:delInstrText>MERGEFIELD Meth.Notes</w:delInstrText>
              </w:r>
              <w:r>
                <w:fldChar w:fldCharType="separate"/>
              </w:r>
              <w:r>
                <w:delText xml:space="preserve">This method can be implemented by the Authorized Third Party to allow asynchronous transfers to use the "push" model for delivery. If used, notify is not used, and polling is avoided.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EB18D0" w:rsidRDefault="00EB18D0">
            <w:pPr>
              <w:rPr>
                <w:del w:id="1063" w:author="Steve Van Ausdall" w:date="2011-08-10T11:19:00Z"/>
              </w:rPr>
            </w:pPr>
            <w:del w:id="1064" w:author="Steve Van Ausdall" w:date="2011-08-10T11:19:00Z">
              <w:r>
                <w:fldChar w:fldCharType="begin" w:fldLock="1"/>
              </w:r>
              <w:r>
                <w:delInstrText xml:space="preserve">MERGEFIELD </w:delInstrText>
              </w:r>
              <w:r>
                <w:rPr>
                  <w:rStyle w:val="Objecttype"/>
                </w:rPr>
                <w:delInstrText>MethParameter.Type</w:delInstrText>
              </w:r>
              <w:r>
                <w:fldChar w:fldCharType="separate"/>
              </w:r>
              <w:r>
                <w:rPr>
                  <w:rStyle w:val="Objecttype"/>
                </w:rPr>
                <w:delText>Batch</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data</w:delText>
              </w:r>
              <w:r>
                <w:rPr>
                  <w:rStyle w:val="Objecttype"/>
                  <w:b w:val="0"/>
                  <w:bCs/>
                </w:rPr>
                <w:fldChar w:fldCharType="end"/>
              </w:r>
            </w:del>
          </w:p>
          <w:p w:rsidR="00EB18D0" w:rsidRDefault="00EB18D0">
            <w:pPr>
              <w:rPr>
                <w:del w:id="1065" w:author="Steve Van Ausdall" w:date="2011-08-10T11:19:00Z"/>
              </w:rPr>
            </w:pPr>
          </w:p>
        </w:tc>
      </w:tr>
    </w:tbl>
    <w:p w:rsidR="00EB18D0" w:rsidRDefault="00EB18D0">
      <w:pPr>
        <w:rPr>
          <w:del w:id="1066" w:author="Steve Van Ausdall" w:date="2011-08-10T11:19:00Z"/>
        </w:rPr>
      </w:pPr>
    </w:p>
    <w:p w:rsidR="00EB18D0" w:rsidRDefault="00EB18D0">
      <w:r>
        <w:t>The following table contains a listing of these Logical Interface Operations, along with the expected Physical Operation for informative purposes.  Physical operation names in parentheses are passed programmatically</w:t>
      </w:r>
      <w:ins w:id="1067" w:author="Steve Van Ausdall" w:date="2011-08-10T11:19:00Z">
        <w:r w:rsidR="007E739C">
          <w:t>.</w:t>
        </w:r>
      </w:ins>
      <w:r>
        <w:t xml:space="preserve">  </w:t>
      </w:r>
    </w:p>
    <w:p w:rsidR="00EB18D0" w:rsidRDefault="00EB1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3740"/>
        <w:gridCol w:w="1891"/>
        <w:gridCol w:w="2448"/>
      </w:tblGrid>
      <w:tr w:rsidR="00EB18D0">
        <w:trPr>
          <w:trHeight w:val="300"/>
          <w:tblHeader/>
        </w:trPr>
        <w:tc>
          <w:tcPr>
            <w:tcW w:w="2240" w:type="dxa"/>
            <w:shd w:val="pct15" w:color="auto" w:fill="auto"/>
            <w:noWrap/>
          </w:tcPr>
          <w:p w:rsidR="00EB18D0" w:rsidRDefault="00EB18D0">
            <w:pPr>
              <w:rPr>
                <w:b/>
                <w:bCs/>
              </w:rPr>
            </w:pPr>
            <w:r>
              <w:rPr>
                <w:b/>
                <w:bCs/>
              </w:rPr>
              <w:t xml:space="preserve">Actor </w:t>
            </w:r>
          </w:p>
        </w:tc>
        <w:tc>
          <w:tcPr>
            <w:tcW w:w="5780" w:type="dxa"/>
            <w:shd w:val="pct15" w:color="auto" w:fill="auto"/>
            <w:noWrap/>
          </w:tcPr>
          <w:p w:rsidR="00EB18D0" w:rsidRDefault="00EB18D0">
            <w:pPr>
              <w:rPr>
                <w:b/>
                <w:bCs/>
              </w:rPr>
            </w:pPr>
            <w:r>
              <w:rPr>
                <w:b/>
                <w:bCs/>
              </w:rPr>
              <w:t>Description</w:t>
            </w:r>
          </w:p>
        </w:tc>
        <w:tc>
          <w:tcPr>
            <w:tcW w:w="2860" w:type="dxa"/>
            <w:shd w:val="pct15" w:color="auto" w:fill="auto"/>
            <w:noWrap/>
          </w:tcPr>
          <w:p w:rsidR="00EB18D0" w:rsidRDefault="00EB18D0">
            <w:pPr>
              <w:rPr>
                <w:b/>
                <w:bCs/>
              </w:rPr>
            </w:pPr>
            <w:r>
              <w:rPr>
                <w:b/>
                <w:bCs/>
              </w:rPr>
              <w:t>Logical</w:t>
            </w:r>
          </w:p>
        </w:tc>
        <w:tc>
          <w:tcPr>
            <w:tcW w:w="3740" w:type="dxa"/>
            <w:shd w:val="pct15" w:color="auto" w:fill="auto"/>
            <w:noWrap/>
          </w:tcPr>
          <w:p w:rsidR="00EB18D0" w:rsidRDefault="00EB18D0">
            <w:pPr>
              <w:rPr>
                <w:b/>
                <w:bCs/>
              </w:rPr>
            </w:pPr>
            <w:r>
              <w:rPr>
                <w:b/>
                <w:bCs/>
              </w:rPr>
              <w:t>Physical</w:t>
            </w:r>
          </w:p>
        </w:tc>
      </w:tr>
      <w:tr w:rsidR="00EB18D0">
        <w:trPr>
          <w:trHeight w:val="300"/>
        </w:trPr>
        <w:tc>
          <w:tcPr>
            <w:tcW w:w="2240" w:type="dxa"/>
            <w:noWrap/>
          </w:tcPr>
          <w:p w:rsidR="00EB18D0" w:rsidRDefault="00EB18D0">
            <w:r>
              <w:t>Data Custodian</w:t>
            </w:r>
          </w:p>
        </w:tc>
        <w:tc>
          <w:tcPr>
            <w:tcW w:w="5780" w:type="dxa"/>
            <w:noWrap/>
          </w:tcPr>
          <w:p w:rsidR="00EB18D0" w:rsidRDefault="00EB18D0">
            <w:r>
              <w:t>Ability to get service status</w:t>
            </w:r>
          </w:p>
        </w:tc>
        <w:tc>
          <w:tcPr>
            <w:tcW w:w="2860" w:type="dxa"/>
            <w:noWrap/>
          </w:tcPr>
          <w:p w:rsidR="00EB18D0" w:rsidRDefault="00EB18D0">
            <w:r>
              <w:t>ReadServiceStatus</w:t>
            </w:r>
          </w:p>
        </w:tc>
        <w:tc>
          <w:tcPr>
            <w:tcW w:w="3740" w:type="dxa"/>
            <w:noWrap/>
          </w:tcPr>
          <w:p w:rsidR="00EB18D0" w:rsidRDefault="00EB18D0">
            <w:r>
              <w:t>ServiceStatus</w:t>
            </w:r>
          </w:p>
        </w:tc>
      </w:tr>
      <w:tr w:rsidR="00EB18D0">
        <w:trPr>
          <w:trHeight w:val="300"/>
        </w:trPr>
        <w:tc>
          <w:tcPr>
            <w:tcW w:w="2240" w:type="dxa"/>
            <w:noWrap/>
          </w:tcPr>
          <w:p w:rsidR="00EB18D0" w:rsidRDefault="00EB18D0">
            <w:r>
              <w:t>Data Custodian</w:t>
            </w:r>
          </w:p>
        </w:tc>
        <w:tc>
          <w:tcPr>
            <w:tcW w:w="5780" w:type="dxa"/>
            <w:noWrap/>
          </w:tcPr>
          <w:p w:rsidR="00EB18D0" w:rsidRDefault="00EB18D0">
            <w:r>
              <w:t>Initiate signed request_token request per RFC 5849</w:t>
            </w:r>
          </w:p>
        </w:tc>
        <w:tc>
          <w:tcPr>
            <w:tcW w:w="2860" w:type="dxa"/>
            <w:noWrap/>
          </w:tcPr>
          <w:p w:rsidR="00EB18D0" w:rsidRDefault="00EB18D0">
            <w:r>
              <w:t>CreateRequestToken</w:t>
            </w:r>
          </w:p>
        </w:tc>
        <w:tc>
          <w:tcPr>
            <w:tcW w:w="3740" w:type="dxa"/>
            <w:noWrap/>
          </w:tcPr>
          <w:p w:rsidR="00EB18D0" w:rsidRDefault="00EB18D0">
            <w:r>
              <w:t>request_token</w:t>
            </w:r>
          </w:p>
        </w:tc>
      </w:tr>
      <w:tr w:rsidR="00EB18D0">
        <w:trPr>
          <w:trHeight w:val="300"/>
        </w:trPr>
        <w:tc>
          <w:tcPr>
            <w:tcW w:w="2240" w:type="dxa"/>
            <w:noWrap/>
          </w:tcPr>
          <w:p w:rsidR="00EB18D0" w:rsidRDefault="00EB18D0">
            <w:r>
              <w:t>Data Custodian</w:t>
            </w:r>
          </w:p>
        </w:tc>
        <w:tc>
          <w:tcPr>
            <w:tcW w:w="5780" w:type="dxa"/>
            <w:noWrap/>
          </w:tcPr>
          <w:p w:rsidR="00EB18D0" w:rsidRDefault="00EB18D0">
            <w:r>
              <w:t>Initiate signed authorize request per RFC 5849</w:t>
            </w:r>
          </w:p>
        </w:tc>
        <w:tc>
          <w:tcPr>
            <w:tcW w:w="2860" w:type="dxa"/>
            <w:noWrap/>
          </w:tcPr>
          <w:p w:rsidR="00EB18D0" w:rsidRDefault="00EB18D0">
            <w:r>
              <w:t>Authorize</w:t>
            </w:r>
          </w:p>
        </w:tc>
        <w:tc>
          <w:tcPr>
            <w:tcW w:w="3740" w:type="dxa"/>
            <w:noWrap/>
          </w:tcPr>
          <w:p w:rsidR="00EB18D0" w:rsidRDefault="00EB18D0">
            <w:r>
              <w:t>authorize</w:t>
            </w:r>
          </w:p>
        </w:tc>
      </w:tr>
      <w:tr w:rsidR="00EB18D0">
        <w:trPr>
          <w:trHeight w:val="300"/>
        </w:trPr>
        <w:tc>
          <w:tcPr>
            <w:tcW w:w="2240" w:type="dxa"/>
            <w:noWrap/>
          </w:tcPr>
          <w:p w:rsidR="00EB18D0" w:rsidRDefault="00EB18D0">
            <w:r>
              <w:t>Data Custodian</w:t>
            </w:r>
          </w:p>
        </w:tc>
        <w:tc>
          <w:tcPr>
            <w:tcW w:w="5780" w:type="dxa"/>
            <w:noWrap/>
          </w:tcPr>
          <w:p w:rsidR="00EB18D0" w:rsidRDefault="00EB18D0">
            <w:r>
              <w:t>Initiate signed access_token request per RFC 5849</w:t>
            </w:r>
          </w:p>
        </w:tc>
        <w:tc>
          <w:tcPr>
            <w:tcW w:w="2860" w:type="dxa"/>
            <w:noWrap/>
          </w:tcPr>
          <w:p w:rsidR="00EB18D0" w:rsidRDefault="00EB18D0">
            <w:r>
              <w:t>CreateAccessToken</w:t>
            </w:r>
          </w:p>
        </w:tc>
        <w:tc>
          <w:tcPr>
            <w:tcW w:w="3740" w:type="dxa"/>
            <w:noWrap/>
          </w:tcPr>
          <w:p w:rsidR="00EB18D0" w:rsidRDefault="00EB18D0">
            <w:r>
              <w:t>access_token</w:t>
            </w:r>
          </w:p>
        </w:tc>
      </w:tr>
      <w:tr w:rsidR="00EB18D0">
        <w:trPr>
          <w:trHeight w:val="300"/>
        </w:trPr>
        <w:tc>
          <w:tcPr>
            <w:tcW w:w="2240" w:type="dxa"/>
            <w:noWrap/>
          </w:tcPr>
          <w:p w:rsidR="00EB18D0" w:rsidRDefault="00EB18D0">
            <w:r>
              <w:t>Data Custodian</w:t>
            </w:r>
          </w:p>
        </w:tc>
        <w:tc>
          <w:tcPr>
            <w:tcW w:w="5780" w:type="dxa"/>
            <w:noWrap/>
          </w:tcPr>
          <w:p w:rsidR="00EB18D0" w:rsidRDefault="00EB18D0">
            <w:r>
              <w:t xml:space="preserve">Update existing authorization </w:t>
            </w:r>
          </w:p>
        </w:tc>
        <w:tc>
          <w:tcPr>
            <w:tcW w:w="2860" w:type="dxa"/>
            <w:noWrap/>
          </w:tcPr>
          <w:p w:rsidR="00EB18D0" w:rsidRDefault="00EB18D0">
            <w:r>
              <w:t>NotifyUpdateAuthorization_</w:t>
            </w:r>
          </w:p>
        </w:tc>
        <w:tc>
          <w:tcPr>
            <w:tcW w:w="3740" w:type="dxa"/>
            <w:noWrap/>
          </w:tcPr>
          <w:p w:rsidR="00EB18D0" w:rsidRDefault="00EB18D0">
            <w:r>
              <w:t>Authorization</w:t>
            </w:r>
          </w:p>
        </w:tc>
      </w:tr>
      <w:tr w:rsidR="00EB18D0">
        <w:trPr>
          <w:trHeight w:val="300"/>
        </w:trPr>
        <w:tc>
          <w:tcPr>
            <w:tcW w:w="2240" w:type="dxa"/>
            <w:noWrap/>
          </w:tcPr>
          <w:p w:rsidR="00EB18D0" w:rsidRDefault="00EB18D0">
            <w:r>
              <w:t>Data Custodian</w:t>
            </w:r>
          </w:p>
        </w:tc>
        <w:tc>
          <w:tcPr>
            <w:tcW w:w="5780" w:type="dxa"/>
            <w:noWrap/>
          </w:tcPr>
          <w:p w:rsidR="00EB18D0" w:rsidRDefault="00EB18D0">
            <w:r>
              <w:t>Revoke existing authorization (Retail Customer)</w:t>
            </w:r>
          </w:p>
        </w:tc>
        <w:tc>
          <w:tcPr>
            <w:tcW w:w="2860" w:type="dxa"/>
            <w:noWrap/>
          </w:tcPr>
          <w:p w:rsidR="00EB18D0" w:rsidRDefault="00EB18D0">
            <w:r>
              <w:t>NotifyUpdateAuthorization_</w:t>
            </w:r>
          </w:p>
        </w:tc>
        <w:tc>
          <w:tcPr>
            <w:tcW w:w="3740" w:type="dxa"/>
            <w:noWrap/>
          </w:tcPr>
          <w:p w:rsidR="00EB18D0" w:rsidRDefault="00EB18D0">
            <w:r>
              <w:t>Authorization</w:t>
            </w:r>
          </w:p>
        </w:tc>
      </w:tr>
      <w:tr w:rsidR="00EB18D0">
        <w:trPr>
          <w:trHeight w:val="300"/>
        </w:trPr>
        <w:tc>
          <w:tcPr>
            <w:tcW w:w="2240" w:type="dxa"/>
            <w:noWrap/>
          </w:tcPr>
          <w:p w:rsidR="00EB18D0" w:rsidRDefault="00EB18D0">
            <w:r>
              <w:lastRenderedPageBreak/>
              <w:t>Data Custodian</w:t>
            </w:r>
          </w:p>
        </w:tc>
        <w:tc>
          <w:tcPr>
            <w:tcW w:w="5780" w:type="dxa"/>
            <w:noWrap/>
          </w:tcPr>
          <w:p w:rsidR="00EB18D0" w:rsidRDefault="00EB18D0">
            <w:r>
              <w:t>Terminate existing authorization via service</w:t>
            </w:r>
          </w:p>
        </w:tc>
        <w:tc>
          <w:tcPr>
            <w:tcW w:w="2860" w:type="dxa"/>
            <w:noWrap/>
          </w:tcPr>
          <w:p w:rsidR="00EB18D0" w:rsidRDefault="00EB18D0">
            <w:r>
              <w:t>UpdateAuthorization</w:t>
            </w:r>
          </w:p>
        </w:tc>
        <w:tc>
          <w:tcPr>
            <w:tcW w:w="3740" w:type="dxa"/>
            <w:noWrap/>
          </w:tcPr>
          <w:p w:rsidR="00EB18D0" w:rsidRDefault="00EB18D0">
            <w:r>
              <w:t>Authorization</w:t>
            </w:r>
          </w:p>
        </w:tc>
      </w:tr>
      <w:tr w:rsidR="00EB18D0">
        <w:trPr>
          <w:trHeight w:val="300"/>
        </w:trPr>
        <w:tc>
          <w:tcPr>
            <w:tcW w:w="2240" w:type="dxa"/>
            <w:noWrap/>
          </w:tcPr>
          <w:p w:rsidR="00EB18D0" w:rsidRDefault="00EB18D0">
            <w:r>
              <w:t>Data Custodian</w:t>
            </w:r>
          </w:p>
        </w:tc>
        <w:tc>
          <w:tcPr>
            <w:tcW w:w="5780" w:type="dxa"/>
            <w:noWrap/>
          </w:tcPr>
          <w:p w:rsidR="00EB18D0" w:rsidRDefault="00EB18D0">
            <w:r>
              <w:t>Request subscription to authorized resource</w:t>
            </w:r>
          </w:p>
        </w:tc>
        <w:tc>
          <w:tcPr>
            <w:tcW w:w="2860" w:type="dxa"/>
            <w:noWrap/>
          </w:tcPr>
          <w:p w:rsidR="00EB18D0" w:rsidRDefault="00EB18D0">
            <w:r>
              <w:t>CreateSubscription</w:t>
            </w:r>
          </w:p>
        </w:tc>
        <w:tc>
          <w:tcPr>
            <w:tcW w:w="3740" w:type="dxa"/>
            <w:noWrap/>
          </w:tcPr>
          <w:p w:rsidR="00EB18D0" w:rsidRDefault="00EB18D0">
            <w:r>
              <w:t>Subscription (from config)</w:t>
            </w:r>
          </w:p>
        </w:tc>
      </w:tr>
      <w:tr w:rsidR="00EB18D0">
        <w:trPr>
          <w:trHeight w:val="300"/>
        </w:trPr>
        <w:tc>
          <w:tcPr>
            <w:tcW w:w="2240" w:type="dxa"/>
            <w:noWrap/>
          </w:tcPr>
          <w:p w:rsidR="00EB18D0" w:rsidRDefault="00EB18D0">
            <w:r>
              <w:t>Data Custodian</w:t>
            </w:r>
          </w:p>
        </w:tc>
        <w:tc>
          <w:tcPr>
            <w:tcW w:w="5780" w:type="dxa"/>
            <w:noWrap/>
          </w:tcPr>
          <w:p w:rsidR="00EB18D0" w:rsidRDefault="00EB18D0">
            <w:r>
              <w:t>Request authorized data resource(s)</w:t>
            </w:r>
          </w:p>
        </w:tc>
        <w:tc>
          <w:tcPr>
            <w:tcW w:w="2860" w:type="dxa"/>
            <w:noWrap/>
          </w:tcPr>
          <w:p w:rsidR="00EB18D0" w:rsidRDefault="00EB18D0">
            <w:r>
              <w:t>RequestData</w:t>
            </w:r>
          </w:p>
        </w:tc>
        <w:tc>
          <w:tcPr>
            <w:tcW w:w="3740" w:type="dxa"/>
            <w:noWrap/>
          </w:tcPr>
          <w:p w:rsidR="00EB18D0" w:rsidRDefault="00EB18D0">
            <w:r>
              <w:t>(request_token scope)</w:t>
            </w:r>
          </w:p>
        </w:tc>
      </w:tr>
      <w:tr w:rsidR="00EB18D0">
        <w:trPr>
          <w:trHeight w:val="300"/>
        </w:trPr>
        <w:tc>
          <w:tcPr>
            <w:tcW w:w="2240" w:type="dxa"/>
            <w:noWrap/>
          </w:tcPr>
          <w:p w:rsidR="00EB18D0" w:rsidRDefault="00EB18D0">
            <w:r>
              <w:t>Data Custodian</w:t>
            </w:r>
          </w:p>
        </w:tc>
        <w:tc>
          <w:tcPr>
            <w:tcW w:w="5780" w:type="dxa"/>
            <w:noWrap/>
          </w:tcPr>
          <w:p w:rsidR="00EB18D0" w:rsidRDefault="00EB18D0">
            <w:r>
              <w:t>Receive requested and subscribed  EUI</w:t>
            </w:r>
          </w:p>
        </w:tc>
        <w:tc>
          <w:tcPr>
            <w:tcW w:w="2860" w:type="dxa"/>
            <w:noWrap/>
          </w:tcPr>
          <w:p w:rsidR="00EB18D0" w:rsidRDefault="00EB18D0">
            <w:r>
              <w:t>ReadData</w:t>
            </w:r>
          </w:p>
        </w:tc>
        <w:tc>
          <w:tcPr>
            <w:tcW w:w="3740" w:type="dxa"/>
            <w:noWrap/>
          </w:tcPr>
          <w:p w:rsidR="00EB18D0" w:rsidRDefault="00EB18D0">
            <w:r>
              <w:t>(dataCustodianDefaultBatchResource)</w:t>
            </w:r>
          </w:p>
        </w:tc>
      </w:tr>
      <w:tr w:rsidR="00EB18D0">
        <w:trPr>
          <w:trHeight w:val="300"/>
        </w:trPr>
        <w:tc>
          <w:tcPr>
            <w:tcW w:w="2240" w:type="dxa"/>
            <w:noWrap/>
          </w:tcPr>
          <w:p w:rsidR="00EB18D0" w:rsidRDefault="00EB18D0">
            <w:r>
              <w:t>Data Custodian</w:t>
            </w:r>
          </w:p>
        </w:tc>
        <w:tc>
          <w:tcPr>
            <w:tcW w:w="5780" w:type="dxa"/>
            <w:noWrap/>
          </w:tcPr>
          <w:p w:rsidR="00EB18D0" w:rsidRDefault="00EB18D0">
            <w:r>
              <w:t>Request and receive authorized EUI</w:t>
            </w:r>
          </w:p>
        </w:tc>
        <w:tc>
          <w:tcPr>
            <w:tcW w:w="2860" w:type="dxa"/>
            <w:noWrap/>
          </w:tcPr>
          <w:p w:rsidR="00EB18D0" w:rsidRDefault="00EB18D0">
            <w:r>
              <w:t>ReadData_</w:t>
            </w:r>
          </w:p>
        </w:tc>
        <w:tc>
          <w:tcPr>
            <w:tcW w:w="3740" w:type="dxa"/>
            <w:noWrap/>
          </w:tcPr>
          <w:p w:rsidR="00EB18D0" w:rsidRDefault="00EB18D0">
            <w:r>
              <w:t>(request_token scope)</w:t>
            </w:r>
          </w:p>
        </w:tc>
      </w:tr>
      <w:tr w:rsidR="00EB18D0">
        <w:trPr>
          <w:trHeight w:val="300"/>
        </w:trPr>
        <w:tc>
          <w:tcPr>
            <w:tcW w:w="2240" w:type="dxa"/>
            <w:noWrap/>
          </w:tcPr>
          <w:p w:rsidR="00EB18D0" w:rsidRDefault="00EB18D0">
            <w:r>
              <w:t>Third Party</w:t>
            </w:r>
          </w:p>
        </w:tc>
        <w:tc>
          <w:tcPr>
            <w:tcW w:w="5780" w:type="dxa"/>
            <w:noWrap/>
          </w:tcPr>
          <w:p w:rsidR="00EB18D0" w:rsidRDefault="00EB18D0">
            <w:r>
              <w:t>Initiate callback specified in request_token per RFC 5849</w:t>
            </w:r>
          </w:p>
        </w:tc>
        <w:tc>
          <w:tcPr>
            <w:tcW w:w="2860" w:type="dxa"/>
            <w:noWrap/>
          </w:tcPr>
          <w:p w:rsidR="00EB18D0" w:rsidRDefault="00EB18D0">
            <w:r>
              <w:t>ProvideAuthorization</w:t>
            </w:r>
          </w:p>
        </w:tc>
        <w:tc>
          <w:tcPr>
            <w:tcW w:w="3740" w:type="dxa"/>
            <w:noWrap/>
          </w:tcPr>
          <w:p w:rsidR="00EB18D0" w:rsidRDefault="00EB18D0">
            <w:r>
              <w:t>(request_token callback)</w:t>
            </w:r>
          </w:p>
        </w:tc>
      </w:tr>
      <w:tr w:rsidR="00EB18D0">
        <w:trPr>
          <w:trHeight w:val="300"/>
        </w:trPr>
        <w:tc>
          <w:tcPr>
            <w:tcW w:w="2240" w:type="dxa"/>
            <w:noWrap/>
          </w:tcPr>
          <w:p w:rsidR="00EB18D0" w:rsidRDefault="00EB18D0">
            <w:r>
              <w:t>Third Party</w:t>
            </w:r>
          </w:p>
        </w:tc>
        <w:tc>
          <w:tcPr>
            <w:tcW w:w="5780" w:type="dxa"/>
            <w:noWrap/>
          </w:tcPr>
          <w:p w:rsidR="00EB18D0" w:rsidRDefault="00EB18D0">
            <w:r>
              <w:t>Revoke existing authorization (Data Custodian)</w:t>
            </w:r>
          </w:p>
        </w:tc>
        <w:tc>
          <w:tcPr>
            <w:tcW w:w="2860" w:type="dxa"/>
            <w:noWrap/>
          </w:tcPr>
          <w:p w:rsidR="00EB18D0" w:rsidRDefault="00EB18D0">
            <w:r>
              <w:t>NotifyUpdateAuthorization_</w:t>
            </w:r>
          </w:p>
        </w:tc>
        <w:tc>
          <w:tcPr>
            <w:tcW w:w="3740" w:type="dxa"/>
            <w:noWrap/>
          </w:tcPr>
          <w:p w:rsidR="00EB18D0" w:rsidRDefault="00EB18D0">
            <w:r>
              <w:t>Authorization</w:t>
            </w:r>
          </w:p>
        </w:tc>
      </w:tr>
      <w:tr w:rsidR="00EB18D0">
        <w:trPr>
          <w:trHeight w:val="300"/>
        </w:trPr>
        <w:tc>
          <w:tcPr>
            <w:tcW w:w="2240" w:type="dxa"/>
            <w:noWrap/>
          </w:tcPr>
          <w:p w:rsidR="00EB18D0" w:rsidRDefault="00EB18D0">
            <w:r>
              <w:t>Third Party</w:t>
            </w:r>
          </w:p>
        </w:tc>
        <w:tc>
          <w:tcPr>
            <w:tcW w:w="5780" w:type="dxa"/>
            <w:noWrap/>
          </w:tcPr>
          <w:p w:rsidR="00EB18D0" w:rsidRDefault="00EB18D0">
            <w:r>
              <w:t>Send requested and subscribed  EUI</w:t>
            </w:r>
          </w:p>
        </w:tc>
        <w:tc>
          <w:tcPr>
            <w:tcW w:w="2860" w:type="dxa"/>
            <w:noWrap/>
          </w:tcPr>
          <w:p w:rsidR="00EB18D0" w:rsidRDefault="00EB18D0">
            <w:r>
              <w:t>UpdateData_</w:t>
            </w:r>
          </w:p>
        </w:tc>
        <w:tc>
          <w:tcPr>
            <w:tcW w:w="3740" w:type="dxa"/>
            <w:noWrap/>
          </w:tcPr>
          <w:p w:rsidR="00EB18D0" w:rsidRDefault="00EB18D0">
            <w:r>
              <w:t>(thirdPartyDefaultBatchResource)</w:t>
            </w:r>
          </w:p>
        </w:tc>
      </w:tr>
      <w:tr w:rsidR="00EB18D0">
        <w:trPr>
          <w:trHeight w:val="300"/>
        </w:trPr>
        <w:tc>
          <w:tcPr>
            <w:tcW w:w="2240" w:type="dxa"/>
            <w:noWrap/>
          </w:tcPr>
          <w:p w:rsidR="00EB18D0" w:rsidRDefault="00EB18D0">
            <w:r>
              <w:t>Third Party</w:t>
            </w:r>
          </w:p>
        </w:tc>
        <w:tc>
          <w:tcPr>
            <w:tcW w:w="5780" w:type="dxa"/>
            <w:noWrap/>
          </w:tcPr>
          <w:p w:rsidR="00EB18D0" w:rsidRDefault="00EB18D0">
            <w:r>
              <w:t>Notify requested and subscribed EUI is available</w:t>
            </w:r>
          </w:p>
        </w:tc>
        <w:tc>
          <w:tcPr>
            <w:tcW w:w="2860" w:type="dxa"/>
            <w:noWrap/>
          </w:tcPr>
          <w:p w:rsidR="00EB18D0" w:rsidRDefault="00EB18D0">
            <w:r>
              <w:t>NotifyData_</w:t>
            </w:r>
          </w:p>
        </w:tc>
        <w:tc>
          <w:tcPr>
            <w:tcW w:w="3740" w:type="dxa"/>
            <w:noWrap/>
          </w:tcPr>
          <w:p w:rsidR="00EB18D0" w:rsidRDefault="00EB18D0">
            <w:r>
              <w:t>(thirdPartyDefaultNotifyResource)</w:t>
            </w:r>
          </w:p>
        </w:tc>
      </w:tr>
    </w:tbl>
    <w:p w:rsidR="00EB18D0" w:rsidRDefault="00EB18D0"/>
    <w:p w:rsidR="00EB18D0" w:rsidRDefault="00EB18D0">
      <w:pPr>
        <w:pStyle w:val="Heading2"/>
        <w:keepNext/>
      </w:pPr>
      <w:r>
        <w:t>Logical Information Model</w:t>
      </w:r>
    </w:p>
    <w:p w:rsidR="00EB18D0" w:rsidRDefault="00EB18D0">
      <w:pPr>
        <w:pStyle w:val="DefaultText"/>
        <w:keepNext/>
      </w:pPr>
      <w:r>
        <w:t xml:space="preserve">This section contains descriptions of the data elements used in the abstract services. </w:t>
      </w:r>
    </w:p>
    <w:p w:rsidR="00EB18D0" w:rsidRDefault="00EB18D0">
      <w:pPr>
        <w:tabs>
          <w:tab w:val="left" w:pos="360"/>
        </w:tabs>
      </w:pPr>
      <w:bookmarkStart w:id="1068" w:name="BKM_EF8E5714_5AD8_4709_9C7D_BB9437A3A71A"/>
      <w:bookmarkStart w:id="1069" w:name="Information_Models"/>
      <w:bookmarkStart w:id="1070" w:name="BKM_D5F08D5E_BBD4_4917_8AA5_A50B4BCC42AB"/>
      <w:r>
        <w:rPr>
          <w:noProof/>
        </w:rPr>
        <w:pict>
          <v:shape id="Picture 23" o:spid="_x0000_i1053" type="#_x0000_t75" style="width:459.45pt;height:273.95pt;visibility:visible">
            <v:imagedata r:id="rId57" o:title=""/>
          </v:shape>
        </w:pict>
      </w:r>
    </w:p>
    <w:p w:rsidR="00EB18D0" w:rsidRDefault="00EB18D0">
      <w:pPr>
        <w:tabs>
          <w:tab w:val="left" w:pos="360"/>
        </w:tabs>
      </w:pPr>
      <w:r>
        <w:rPr>
          <w:b/>
          <w:bCs/>
        </w:rPr>
        <w:t xml:space="preserve">Figure </w:t>
      </w:r>
      <w:r>
        <w:fldChar w:fldCharType="begin"/>
      </w:r>
      <w:r>
        <w:instrText xml:space="preserve"> SEQ Figure \* ARABIC </w:instrText>
      </w:r>
      <w:r>
        <w:fldChar w:fldCharType="separate"/>
      </w:r>
      <w:ins w:id="1071" w:author="Steve Van Ausdall" w:date="2011-08-10T11:34:00Z">
        <w:r w:rsidR="00AC4510">
          <w:rPr>
            <w:noProof/>
          </w:rPr>
          <w:t>23</w:t>
        </w:r>
      </w:ins>
      <w:del w:id="1072" w:author="Steve Van Ausdall" w:date="2011-08-10T11:33:00Z">
        <w:r w:rsidDel="00AC4510">
          <w:rPr>
            <w:noProof/>
          </w:rPr>
          <w:delText>23</w:delText>
        </w:r>
      </w:del>
      <w:r>
        <w:fldChar w:fldCharType="end"/>
      </w:r>
      <w:r>
        <w:t xml:space="preserve">: </w:t>
      </w:r>
      <w:bookmarkEnd w:id="1068"/>
      <w:r>
        <w:t>ESPI Logical Information Model</w:t>
      </w:r>
    </w:p>
    <w:p w:rsidR="00EB18D0" w:rsidRDefault="00EB18D0">
      <w:pPr>
        <w:tabs>
          <w:tab w:val="left" w:pos="360"/>
        </w:tabs>
      </w:pPr>
    </w:p>
    <w:bookmarkStart w:id="1073" w:name="BKM_59D5E4BF_D777_40e7_BFE4_214B8F87A2FD"/>
    <w:p w:rsidR="00EB18D0" w:rsidRDefault="00EB18D0">
      <w:pPr>
        <w:spacing w:before="240" w:after="120"/>
      </w:pPr>
      <w:r>
        <w:lastRenderedPageBreak/>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AccessToken is a shared key representing the relationship between a RetailCustomer, DataCustodian, and Authorized ThirdParty for particular data resource.</w:t>
      </w:r>
      <w:r>
        <w:fldChar w:fldCharType="end"/>
      </w:r>
      <w:r>
        <w:t xml:space="preserve"> </w:t>
      </w:r>
      <w:bookmarkEnd w:id="1073"/>
    </w:p>
    <w:bookmarkStart w:id="1074" w:name="BKM_4CA3D2E8_5D4C_4789_9298_F965A86C382D"/>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Includes (non-standardized) information about the Authorized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r>
        <w:t xml:space="preserve"> </w:t>
      </w:r>
      <w:bookmarkEnd w:id="1074"/>
    </w:p>
    <w:bookmarkStart w:id="1075" w:name="BKM_5162797B_7A12_4859_94AE_447EB7375808"/>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Description of an authorization. Includes the information constraining and defining access to the EUI. May include additional security elements, such as signature, timestamp, nonce, etc. as well as callback to allow redirection of the user agent.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B18D0">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keepNext/>
              <w:spacing w:before="20" w:after="20"/>
              <w:rPr>
                <w:b/>
                <w:bCs/>
                <w:color w:val="FFFFFF"/>
              </w:rPr>
            </w:pPr>
            <w:bookmarkStart w:id="1076"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Description</w:t>
            </w:r>
          </w:p>
        </w:tc>
      </w:tr>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separate"/>
            </w:r>
            <w:r>
              <w:t>The identifier issued to the Authorized Third Party by the Data Custodian.</w:t>
            </w:r>
            <w:r>
              <w:fldChar w:fldCharType="end"/>
            </w:r>
          </w:p>
        </w:tc>
        <w:bookmarkEnd w:id="1076"/>
      </w:tr>
      <w:bookmarkStart w:id="1077" w:name="BKM_FF9D69CD_EDF8_4f1f_82A5_F91A9CD07290"/>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separate"/>
            </w:r>
            <w:r>
              <w:t>An unauthorized token, issued by Data Custodian.</w:t>
            </w:r>
            <w:r>
              <w:fldChar w:fldCharType="end"/>
            </w:r>
          </w:p>
        </w:tc>
        <w:bookmarkEnd w:id="1077"/>
      </w:tr>
      <w:bookmarkStart w:id="1078" w:name="BKM_49922F37_2E3F_4a93_A48C_8416B87606EC"/>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separate"/>
            </w:r>
            <w:r>
              <w:t xml:space="preserve">An access token that has been authorized by the user at the Data Custodian. </w:t>
            </w:r>
            <w:r>
              <w:fldChar w:fldCharType="end"/>
            </w:r>
          </w:p>
        </w:tc>
        <w:bookmarkEnd w:id="1078"/>
      </w:tr>
      <w:bookmarkStart w:id="1079" w:name="BKM_6414FED5_78C1_4bf4_A15A_4C5C67838964"/>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separate"/>
            </w:r>
            <w:r>
              <w:t xml:space="preserve">The data resource to which the authorization was granted. </w:t>
            </w:r>
            <w:r>
              <w:fldChar w:fldCharType="end"/>
            </w:r>
          </w:p>
        </w:tc>
        <w:bookmarkEnd w:id="1079"/>
      </w:tr>
      <w:bookmarkStart w:id="1080" w:name="BKM_E5F0EA1D_CBA8_45d8_A88D_3BDE6102D208"/>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separate"/>
            </w:r>
            <w:r>
              <w:t>The date time interval during which this access is authorized.</w:t>
            </w:r>
            <w:r>
              <w:fldChar w:fldCharType="end"/>
            </w:r>
          </w:p>
        </w:tc>
        <w:bookmarkEnd w:id="1075"/>
        <w:bookmarkEnd w:id="1080"/>
      </w:tr>
    </w:tbl>
    <w:bookmarkStart w:id="1081" w:name="BKM_19F38CA6_1136_4519_A9DB_3D9C6FDE9B4C"/>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This object is simply a container to hold a number of data resources. </w:t>
      </w:r>
      <w:r>
        <w:fldChar w:fldCharType="end"/>
      </w:r>
      <w:r>
        <w:t xml:space="preserve"> </w:t>
      </w:r>
      <w:bookmarkEnd w:id="1081"/>
    </w:p>
    <w:bookmarkStart w:id="1082" w:name="BKM_837193CA_8936_4a2e_8E35_962E493C3D8D"/>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BatchList is a container to refer to a multiple batches of data. </w:t>
      </w:r>
      <w:r>
        <w:fldChar w:fldCharType="end"/>
      </w:r>
      <w:r>
        <w:t xml:space="preserve"> </w:t>
      </w:r>
      <w:bookmarkEnd w:id="1082"/>
    </w:p>
    <w:bookmarkStart w:id="1083" w:name="BKM_EBAF9D53_DE92_41d1_A13D_4572DF0E5E8B"/>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Specifies the location of a specific batch of data.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B18D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bookmarkStart w:id="1084"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Description</w:t>
            </w:r>
          </w:p>
        </w:tc>
      </w:tr>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end"/>
            </w:r>
          </w:p>
        </w:tc>
        <w:bookmarkEnd w:id="1083"/>
        <w:bookmarkEnd w:id="1084"/>
      </w:tr>
    </w:tbl>
    <w:bookmarkStart w:id="1085" w:name="BKM_D964E411_00DD_4ef2_85EB_54F02D0323C4"/>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r>
        <w:fldChar w:fldCharType="begin" w:fldLock="1"/>
      </w:r>
      <w:r>
        <w:instrText>MERGEFIELD Element.Stereotype</w:instrText>
      </w:r>
      <w:r>
        <w:fldChar w:fldCharType="separate"/>
      </w:r>
      <w:r>
        <w:t>«enumeration»</w:t>
      </w:r>
      <w:r>
        <w:fldChar w:fldCharType="end"/>
      </w:r>
    </w:p>
    <w:p w:rsidR="00EB18D0" w:rsidRDefault="00EB18D0">
      <w:pPr>
        <w:spacing w:after="120"/>
        <w:ind w:left="2160"/>
      </w:pPr>
      <w:r>
        <w:fldChar w:fldCharType="begin" w:fldLock="1"/>
      </w:r>
      <w:r>
        <w:instrText>MERGEFIELD Element.Notes</w:instrText>
      </w:r>
      <w:r>
        <w:fldChar w:fldCharType="separate"/>
      </w:r>
      <w:r>
        <w:t xml:space="preserve">Valid values for current status.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B18D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bookmarkStart w:id="1086"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Description</w:t>
            </w:r>
          </w:p>
        </w:tc>
      </w:tr>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end"/>
            </w:r>
          </w:p>
        </w:tc>
        <w:bookmarkEnd w:id="1086"/>
      </w:tr>
      <w:bookmarkStart w:id="1087" w:name="BKM_8D4D95CE_F990_4721_A389_8FD5CFF67466"/>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end"/>
            </w:r>
          </w:p>
        </w:tc>
        <w:bookmarkEnd w:id="1087"/>
      </w:tr>
      <w:bookmarkStart w:id="1088" w:name="BKM_BE3F6162_7747_4484_A543_60BDAF2CD490"/>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end"/>
            </w:r>
          </w:p>
        </w:tc>
        <w:bookmarkEnd w:id="1085"/>
        <w:bookmarkEnd w:id="1088"/>
      </w:tr>
    </w:tbl>
    <w:bookmarkStart w:id="1089" w:name="BKM_CB725E59_077C_4ef6_A20C_CA02CB7A71A3"/>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An identifier for the Data Custodian.</w:t>
      </w:r>
      <w:r>
        <w:fldChar w:fldCharType="end"/>
      </w:r>
      <w:r>
        <w:t xml:space="preserve"> </w:t>
      </w:r>
      <w:bookmarkEnd w:id="1089"/>
    </w:p>
    <w:bookmarkStart w:id="1090" w:name="BKM_A603D14B_74EE_48ea_98BC_8BF640A57DCC"/>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Generalization of any data object that can be exchanged.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B18D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bookmarkStart w:id="1091"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Description</w:t>
            </w:r>
          </w:p>
        </w:tc>
      </w:tr>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separate"/>
            </w:r>
            <w:r>
              <w:t>Create, Update, Delete</w:t>
            </w:r>
            <w:r>
              <w:fldChar w:fldCharType="end"/>
            </w:r>
          </w:p>
        </w:tc>
        <w:bookmarkEnd w:id="1090"/>
        <w:bookmarkEnd w:id="1091"/>
      </w:tr>
    </w:tbl>
    <w:bookmarkStart w:id="1092" w:name="BKM_69B72445_4416_4404_9C04_0BCF5DBAD91F"/>
    <w:p w:rsidR="00EB18D0" w:rsidRDefault="00EB18D0">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RequestToken is the first step toward obtaining an authorized AccessToken.</w:t>
      </w:r>
      <w:r>
        <w:fldChar w:fldCharType="end"/>
      </w:r>
      <w:r>
        <w:t xml:space="preserve"> </w:t>
      </w:r>
      <w:bookmarkEnd w:id="1092"/>
    </w:p>
    <w:bookmarkStart w:id="1093" w:name="BKM_286FDFC1_748B_47b7_AB84_9685483DB6DB"/>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Generic superclass for identifiers. </w:t>
      </w:r>
      <w:r>
        <w:fldChar w:fldCharType="end"/>
      </w:r>
      <w:r>
        <w:t xml:space="preserve"> </w:t>
      </w:r>
      <w:bookmarkEnd w:id="1093"/>
    </w:p>
    <w:bookmarkStart w:id="1094" w:name="BKM_8B927F8C_77B5_4333_863B_6877224ABE52"/>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An identifier for the Retail Customer.</w:t>
      </w:r>
      <w:r>
        <w:fldChar w:fldCharType="end"/>
      </w:r>
      <w:r>
        <w:t xml:space="preserve"> </w:t>
      </w:r>
      <w:bookmarkEnd w:id="1094"/>
    </w:p>
    <w:bookmarkStart w:id="1095" w:name="BKM_78493193_921A_463c_AB13_915B3BF8B064"/>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Contains the current status of the service.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EB18D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bookmarkStart w:id="1096"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EB18D0" w:rsidRDefault="00EB18D0">
            <w:pPr>
              <w:spacing w:before="20" w:after="20"/>
              <w:rPr>
                <w:b/>
                <w:bCs/>
                <w:color w:val="FFFFFF"/>
              </w:rPr>
            </w:pPr>
            <w:r>
              <w:rPr>
                <w:b/>
                <w:bCs/>
                <w:color w:val="FFFFFF"/>
              </w:rPr>
              <w:t>Description</w:t>
            </w:r>
          </w:p>
        </w:tc>
      </w:tr>
      <w:tr w:rsidR="00EB18D0">
        <w:tc>
          <w:tcPr>
            <w:tcW w:w="1620"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EB18D0" w:rsidRDefault="00EB18D0">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EB18D0" w:rsidRDefault="00EB18D0">
            <w:pPr>
              <w:keepLines/>
              <w:spacing w:before="20" w:after="20"/>
              <w:rPr>
                <w:sz w:val="24"/>
                <w:szCs w:val="24"/>
              </w:rPr>
            </w:pPr>
            <w:r>
              <w:fldChar w:fldCharType="begin" w:fldLock="1"/>
            </w:r>
            <w:r>
              <w:instrText>MERGEFIELD Att.Notes</w:instrText>
            </w:r>
            <w:r>
              <w:fldChar w:fldCharType="end"/>
            </w:r>
          </w:p>
        </w:tc>
        <w:bookmarkEnd w:id="1095"/>
        <w:bookmarkEnd w:id="1096"/>
      </w:tr>
    </w:tbl>
    <w:bookmarkStart w:id="1097" w:name="BKM_CACEA30D_543D_4540_9D1D_A2CA0A65AB51"/>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Defines the parameters of a subscription between Authorized Third Party and Data Custodian</w:t>
      </w:r>
      <w:r>
        <w:fldChar w:fldCharType="end"/>
      </w:r>
      <w:r>
        <w:t xml:space="preserve"> </w:t>
      </w:r>
      <w:bookmarkEnd w:id="1097"/>
    </w:p>
    <w:bookmarkStart w:id="1098" w:name="BKM_533D8C17_01E0_4818_9A9E_5BD2F8D1DFEA"/>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 xml:space="preserve">An identifier for the Authorized Third Party. </w:t>
      </w:r>
      <w:r>
        <w:fldChar w:fldCharType="end"/>
      </w:r>
      <w:r>
        <w:t xml:space="preserve"> </w:t>
      </w:r>
      <w:bookmarkEnd w:id="1098"/>
    </w:p>
    <w:bookmarkStart w:id="1099" w:name="BKM_A4458295_1166_450c_B0EE_47BD209808A3"/>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A Token is a key associated with a secret used for securing exchanges.</w:t>
      </w:r>
      <w:r>
        <w:fldChar w:fldCharType="end"/>
      </w:r>
      <w:r>
        <w:t xml:space="preserve"> </w:t>
      </w:r>
      <w:bookmarkEnd w:id="1099"/>
    </w:p>
    <w:bookmarkStart w:id="1100" w:name="BKM_C7A19DDA_3C0A_44be_9038_15617169EE42"/>
    <w:p w:rsidR="00EB18D0" w:rsidRDefault="00EB18D0">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EB18D0" w:rsidRDefault="00EB18D0">
      <w:pPr>
        <w:spacing w:after="120"/>
        <w:ind w:left="2160"/>
      </w:pPr>
      <w:r>
        <w:fldChar w:fldCharType="begin" w:fldLock="1"/>
      </w:r>
      <w:r>
        <w:instrText>MERGEFIELD Element.Notes</w:instrText>
      </w:r>
      <w:r>
        <w:fldChar w:fldCharType="separate"/>
      </w:r>
      <w:r>
        <w:t>Container to hold multiple UsagePoint objects.</w:t>
      </w:r>
      <w:r>
        <w:fldChar w:fldCharType="end"/>
      </w:r>
      <w:r>
        <w:t xml:space="preserve">   </w:t>
      </w:r>
      <w:bookmarkEnd w:id="1069"/>
      <w:bookmarkEnd w:id="1070"/>
      <w:bookmarkEnd w:id="1100"/>
    </w:p>
    <w:p w:rsidR="00EB18D0" w:rsidRDefault="00EB18D0">
      <w:pPr>
        <w:pStyle w:val="DefaultText"/>
        <w:spacing w:before="120"/>
        <w:rPr>
          <w:rFonts w:ascii="Arial" w:hAnsi="Arial" w:cs="Arial"/>
          <w:sz w:val="20"/>
        </w:rPr>
      </w:pPr>
    </w:p>
    <w:p w:rsidR="00EB18D0" w:rsidRDefault="00EB18D0" w:rsidP="00BD4A59">
      <w:pPr>
        <w:pStyle w:val="Heading1"/>
      </w:pPr>
      <w:r>
        <w:lastRenderedPageBreak/>
        <w:t>D. Model Conformance Information</w:t>
      </w:r>
    </w:p>
    <w:p w:rsidR="00EB18D0" w:rsidRDefault="00EB18D0">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EB18D0" w:rsidRDefault="00EB18D0"/>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EB18D0">
        <w:trPr>
          <w:cantSplit/>
          <w:tblHeader/>
          <w:jc w:val="center"/>
        </w:trPr>
        <w:tc>
          <w:tcPr>
            <w:tcW w:w="2725" w:type="dxa"/>
            <w:tcBorders>
              <w:top w:val="single" w:sz="12" w:space="0" w:color="BFBFBF"/>
            </w:tcBorders>
            <w:shd w:val="clear" w:color="000000" w:fill="D8D8D8"/>
            <w:noWrap/>
          </w:tcPr>
          <w:p w:rsidR="00EB18D0" w:rsidRDefault="00EB18D0">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EB18D0" w:rsidRDefault="00EB18D0">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EB18D0" w:rsidRDefault="00EB18D0">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EB18D0" w:rsidRDefault="00EB18D0">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EB18D0" w:rsidRDefault="00EB18D0">
            <w:pPr>
              <w:rPr>
                <w:rFonts w:ascii="Arial" w:hAnsi="Arial" w:cs="Arial"/>
                <w:b/>
                <w:bCs/>
                <w:color w:val="000000"/>
                <w:sz w:val="18"/>
                <w:szCs w:val="16"/>
              </w:rPr>
            </w:pPr>
            <w:r>
              <w:rPr>
                <w:rFonts w:ascii="Arial" w:hAnsi="Arial" w:cs="Arial"/>
                <w:b/>
                <w:bCs/>
                <w:color w:val="000000"/>
                <w:sz w:val="18"/>
                <w:szCs w:val="16"/>
              </w:rPr>
              <w:t>CIM Notes</w:t>
            </w:r>
          </w:p>
        </w:tc>
      </w:tr>
      <w:tr w:rsidR="00EB18D0">
        <w:trPr>
          <w:cantSplit/>
          <w:jc w:val="center"/>
        </w:trPr>
        <w:tc>
          <w:tcPr>
            <w:tcW w:w="2725" w:type="dxa"/>
            <w:noWrap/>
          </w:tcPr>
          <w:p w:rsidR="00EB18D0" w:rsidRDefault="00EB18D0">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String</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(OAuth) access_token</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N/A</w:t>
            </w:r>
          </w:p>
        </w:tc>
      </w:tr>
      <w:tr w:rsidR="00EB18D0">
        <w:trPr>
          <w:cantSplit/>
          <w:jc w:val="center"/>
        </w:trPr>
        <w:tc>
          <w:tcPr>
            <w:tcW w:w="2725" w:type="dxa"/>
            <w:noWrap/>
          </w:tcPr>
          <w:p w:rsidR="00EB18D0" w:rsidRDefault="00EB18D0">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DateTimeInterval</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N/A</w:t>
            </w:r>
          </w:p>
        </w:tc>
      </w:tr>
      <w:tr w:rsidR="00EB18D0">
        <w:trPr>
          <w:cantSplit/>
          <w:jc w:val="center"/>
        </w:trPr>
        <w:tc>
          <w:tcPr>
            <w:tcW w:w="2725" w:type="dxa"/>
            <w:noWrap/>
          </w:tcPr>
          <w:p w:rsidR="00EB18D0" w:rsidRDefault="00EB18D0">
            <w:pPr>
              <w:rPr>
                <w:color w:val="000000"/>
                <w:sz w:val="16"/>
                <w:szCs w:val="16"/>
              </w:rPr>
            </w:pPr>
            <w:r>
              <w:rPr>
                <w:color w:val="000000"/>
                <w:sz w:val="16"/>
                <w:szCs w:val="16"/>
              </w:rPr>
              <w:t>UsagePoint.name</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String</w:t>
            </w:r>
          </w:p>
        </w:tc>
        <w:tc>
          <w:tcPr>
            <w:tcW w:w="2597" w:type="dxa"/>
            <w:tcBorders>
              <w:left w:val="single" w:sz="12" w:space="0" w:color="BFBFBF"/>
            </w:tcBorders>
            <w:noWrap/>
          </w:tcPr>
          <w:p w:rsidR="00EB18D0" w:rsidRDefault="00EB18D0" w:rsidP="008657C8">
            <w:pPr>
              <w:rPr>
                <w:color w:val="000000"/>
                <w:sz w:val="16"/>
                <w:szCs w:val="16"/>
              </w:rPr>
            </w:pPr>
            <w:r>
              <w:rPr>
                <w:color w:val="000000"/>
                <w:sz w:val="16"/>
                <w:szCs w:val="16"/>
              </w:rPr>
              <w:t>UsagePoint</w:t>
            </w:r>
            <w:del w:id="1101" w:author="Steve Van Ausdall" w:date="2011-08-10T11:19:00Z">
              <w:r>
                <w:rPr>
                  <w:color w:val="000000"/>
                  <w:sz w:val="16"/>
                  <w:szCs w:val="16"/>
                </w:rPr>
                <w:delText>.mRID</w:delText>
              </w:r>
            </w:del>
            <w:ins w:id="1102" w:author="Steve Van Ausdall" w:date="2011-08-10T11:19:00Z">
              <w:r w:rsidR="008657C8">
                <w:rPr>
                  <w:color w:val="000000"/>
                  <w:sz w:val="16"/>
                  <w:szCs w:val="16"/>
                </w:rPr>
                <w:t xml:space="preserve"> entry.id</w:t>
              </w:r>
            </w:ins>
          </w:p>
        </w:tc>
        <w:tc>
          <w:tcPr>
            <w:tcW w:w="2058" w:type="dxa"/>
            <w:tcBorders>
              <w:right w:val="single" w:sz="12" w:space="0" w:color="BFBFBF"/>
            </w:tcBorders>
            <w:noWrap/>
          </w:tcPr>
          <w:p w:rsidR="00EB18D0" w:rsidRDefault="00EB18D0" w:rsidP="008657C8">
            <w:pPr>
              <w:rPr>
                <w:color w:val="000000"/>
                <w:sz w:val="16"/>
                <w:szCs w:val="16"/>
              </w:rPr>
            </w:pPr>
            <w:del w:id="1103" w:author="Steve Van Ausdall" w:date="2011-08-10T11:19:00Z">
              <w:r>
                <w:rPr>
                  <w:color w:val="000000"/>
                  <w:sz w:val="16"/>
                  <w:szCs w:val="16"/>
                </w:rPr>
                <w:delText>HexBinary128</w:delText>
              </w:r>
            </w:del>
            <w:ins w:id="1104" w:author="Steve Van Ausdall" w:date="2011-08-10T11:19:00Z">
              <w:r w:rsidR="008657C8">
                <w:rPr>
                  <w:color w:val="000000"/>
                  <w:sz w:val="16"/>
                  <w:szCs w:val="16"/>
                </w:rPr>
                <w:t>URN</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UsagePoint.description</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String</w:t>
            </w:r>
          </w:p>
        </w:tc>
        <w:tc>
          <w:tcPr>
            <w:tcW w:w="2597" w:type="dxa"/>
            <w:tcBorders>
              <w:left w:val="single" w:sz="12" w:space="0" w:color="BFBFBF"/>
            </w:tcBorders>
            <w:noWrap/>
          </w:tcPr>
          <w:p w:rsidR="00EB18D0" w:rsidRDefault="00EB18D0" w:rsidP="008657C8">
            <w:pPr>
              <w:rPr>
                <w:color w:val="000000"/>
                <w:sz w:val="16"/>
                <w:szCs w:val="16"/>
              </w:rPr>
            </w:pPr>
            <w:r>
              <w:rPr>
                <w:color w:val="000000"/>
                <w:sz w:val="16"/>
                <w:szCs w:val="16"/>
              </w:rPr>
              <w:t>UsagePoint</w:t>
            </w:r>
            <w:del w:id="1105" w:author="Steve Van Ausdall" w:date="2011-08-10T11:19:00Z">
              <w:r>
                <w:rPr>
                  <w:color w:val="000000"/>
                  <w:sz w:val="16"/>
                  <w:szCs w:val="16"/>
                </w:rPr>
                <w:delText>.description</w:delText>
              </w:r>
            </w:del>
            <w:ins w:id="1106" w:author="Steve Van Ausdall" w:date="2011-08-10T11:19:00Z">
              <w:r w:rsidR="008657C8">
                <w:rPr>
                  <w:color w:val="000000"/>
                  <w:sz w:val="16"/>
                  <w:szCs w:val="16"/>
                </w:rPr>
                <w:t xml:space="preserve"> entry.title</w:t>
              </w:r>
            </w:ins>
          </w:p>
        </w:tc>
        <w:tc>
          <w:tcPr>
            <w:tcW w:w="2058" w:type="dxa"/>
            <w:tcBorders>
              <w:right w:val="single" w:sz="12" w:space="0" w:color="BFBFBF"/>
            </w:tcBorders>
            <w:noWrap/>
          </w:tcPr>
          <w:p w:rsidR="00EB18D0" w:rsidRDefault="00EB18D0">
            <w:pPr>
              <w:rPr>
                <w:color w:val="000000"/>
                <w:sz w:val="16"/>
                <w:szCs w:val="16"/>
              </w:rPr>
            </w:pPr>
            <w:del w:id="1107" w:author="Steve Van Ausdall" w:date="2011-08-10T11:19:00Z">
              <w:r>
                <w:rPr>
                  <w:color w:val="000000"/>
                  <w:sz w:val="16"/>
                  <w:szCs w:val="16"/>
                </w:rPr>
                <w:delText>String32</w:delText>
              </w:r>
            </w:del>
            <w:ins w:id="1108" w:author="Steve Van Ausdall" w:date="2011-08-10T11:19:00Z">
              <w:r>
                <w:rPr>
                  <w:color w:val="000000"/>
                  <w:sz w:val="16"/>
                  <w:szCs w:val="16"/>
                </w:rPr>
                <w:t>String</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UsagePoint.status</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UInt8</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connectionState</w:t>
            </w:r>
          </w:p>
        </w:tc>
      </w:tr>
      <w:tr w:rsidR="00EB18D0">
        <w:trPr>
          <w:cantSplit/>
          <w:jc w:val="center"/>
        </w:trPr>
        <w:tc>
          <w:tcPr>
            <w:tcW w:w="2725" w:type="dxa"/>
            <w:noWrap/>
          </w:tcPr>
          <w:p w:rsidR="00EB18D0" w:rsidRDefault="00EB18D0">
            <w:pPr>
              <w:rPr>
                <w:color w:val="000000"/>
                <w:sz w:val="16"/>
                <w:szCs w:val="16"/>
              </w:rPr>
            </w:pPr>
            <w:r>
              <w:rPr>
                <w:color w:val="000000"/>
                <w:sz w:val="16"/>
                <w:szCs w:val="16"/>
              </w:rPr>
              <w:t>ServiceCategory.kind</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ServiceKind</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ServiceCategory.kind</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ServiceKind</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ServiceKind.electricity</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ServiceKind 0</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ServiceKind.gas</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ServiceKind 1</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ServiceKind.water</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ServiceKind 2</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MeterReading.name</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String</w:t>
            </w:r>
          </w:p>
        </w:tc>
        <w:tc>
          <w:tcPr>
            <w:tcW w:w="2597" w:type="dxa"/>
            <w:tcBorders>
              <w:left w:val="single" w:sz="12" w:space="0" w:color="BFBFBF"/>
            </w:tcBorders>
            <w:noWrap/>
          </w:tcPr>
          <w:p w:rsidR="00EB18D0" w:rsidRDefault="00EB18D0" w:rsidP="008657C8">
            <w:pPr>
              <w:rPr>
                <w:color w:val="000000"/>
                <w:sz w:val="16"/>
                <w:szCs w:val="16"/>
              </w:rPr>
            </w:pPr>
            <w:r>
              <w:rPr>
                <w:color w:val="000000"/>
                <w:sz w:val="16"/>
                <w:szCs w:val="16"/>
              </w:rPr>
              <w:t>MeterReading</w:t>
            </w:r>
            <w:del w:id="1109" w:author="Steve Van Ausdall" w:date="2011-08-10T11:19:00Z">
              <w:r>
                <w:rPr>
                  <w:color w:val="000000"/>
                  <w:sz w:val="16"/>
                  <w:szCs w:val="16"/>
                </w:rPr>
                <w:delText>.mRID</w:delText>
              </w:r>
            </w:del>
            <w:ins w:id="1110" w:author="Steve Van Ausdall" w:date="2011-08-10T11:19:00Z">
              <w:r w:rsidR="008657C8">
                <w:rPr>
                  <w:color w:val="000000"/>
                  <w:sz w:val="16"/>
                  <w:szCs w:val="16"/>
                </w:rPr>
                <w:t xml:space="preserve"> entry.id</w:t>
              </w:r>
            </w:ins>
          </w:p>
        </w:tc>
        <w:tc>
          <w:tcPr>
            <w:tcW w:w="2058" w:type="dxa"/>
            <w:tcBorders>
              <w:right w:val="single" w:sz="12" w:space="0" w:color="BFBFBF"/>
            </w:tcBorders>
            <w:noWrap/>
          </w:tcPr>
          <w:p w:rsidR="00EB18D0" w:rsidRDefault="00EB18D0">
            <w:pPr>
              <w:rPr>
                <w:color w:val="000000"/>
                <w:sz w:val="16"/>
                <w:szCs w:val="16"/>
              </w:rPr>
            </w:pPr>
            <w:del w:id="1111" w:author="Steve Van Ausdall" w:date="2011-08-10T11:19:00Z">
              <w:r>
                <w:rPr>
                  <w:color w:val="000000"/>
                  <w:sz w:val="16"/>
                  <w:szCs w:val="16"/>
                </w:rPr>
                <w:delText>HexBinary128</w:delText>
              </w:r>
            </w:del>
            <w:ins w:id="1112" w:author="Steve Van Ausdall" w:date="2011-08-10T11:19:00Z">
              <w:r w:rsidR="008657C8">
                <w:rPr>
                  <w:color w:val="000000"/>
                  <w:sz w:val="16"/>
                  <w:szCs w:val="16"/>
                </w:rPr>
                <w:t>URN</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rsidP="008657C8">
            <w:pPr>
              <w:rPr>
                <w:color w:val="000000"/>
                <w:sz w:val="16"/>
                <w:szCs w:val="16"/>
              </w:rPr>
            </w:pPr>
            <w:r>
              <w:rPr>
                <w:color w:val="000000"/>
                <w:sz w:val="16"/>
                <w:szCs w:val="16"/>
              </w:rPr>
              <w:t>MeterReading</w:t>
            </w:r>
            <w:del w:id="1113" w:author="Steve Van Ausdall" w:date="2011-08-10T11:19:00Z">
              <w:r>
                <w:rPr>
                  <w:color w:val="000000"/>
                  <w:sz w:val="16"/>
                  <w:szCs w:val="16"/>
                </w:rPr>
                <w:delText>.description</w:delText>
              </w:r>
            </w:del>
            <w:ins w:id="1114" w:author="Steve Van Ausdall" w:date="2011-08-10T11:19:00Z">
              <w:r w:rsidR="008657C8">
                <w:rPr>
                  <w:color w:val="000000"/>
                  <w:sz w:val="16"/>
                  <w:szCs w:val="16"/>
                </w:rPr>
                <w:t xml:space="preserve"> entry.title</w:t>
              </w:r>
            </w:ins>
          </w:p>
        </w:tc>
        <w:tc>
          <w:tcPr>
            <w:tcW w:w="2058" w:type="dxa"/>
            <w:tcBorders>
              <w:right w:val="single" w:sz="12" w:space="0" w:color="BFBFBF"/>
            </w:tcBorders>
            <w:noWrap/>
          </w:tcPr>
          <w:p w:rsidR="00EB18D0" w:rsidRDefault="00EB18D0">
            <w:pPr>
              <w:rPr>
                <w:color w:val="000000"/>
                <w:sz w:val="16"/>
                <w:szCs w:val="16"/>
              </w:rPr>
            </w:pPr>
            <w:del w:id="1115" w:author="Steve Van Ausdall" w:date="2011-08-10T11:19:00Z">
              <w:r>
                <w:rPr>
                  <w:color w:val="000000"/>
                  <w:sz w:val="16"/>
                  <w:szCs w:val="16"/>
                </w:rPr>
                <w:delText>String32</w:delText>
              </w:r>
            </w:del>
            <w:ins w:id="1116" w:author="Steve Van Ausdall" w:date="2011-08-10T11:19:00Z">
              <w:r>
                <w:rPr>
                  <w:color w:val="000000"/>
                  <w:sz w:val="16"/>
                  <w:szCs w:val="16"/>
                </w:rPr>
                <w:t>String</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ReadingType.name</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String</w:t>
            </w:r>
          </w:p>
        </w:tc>
        <w:tc>
          <w:tcPr>
            <w:tcW w:w="2597" w:type="dxa"/>
            <w:tcBorders>
              <w:left w:val="single" w:sz="12" w:space="0" w:color="BFBFBF"/>
            </w:tcBorders>
            <w:noWrap/>
          </w:tcPr>
          <w:p w:rsidR="00EB18D0" w:rsidRDefault="00EB18D0" w:rsidP="008657C8">
            <w:pPr>
              <w:rPr>
                <w:color w:val="000000"/>
                <w:sz w:val="16"/>
                <w:szCs w:val="16"/>
              </w:rPr>
            </w:pPr>
            <w:r>
              <w:rPr>
                <w:color w:val="000000"/>
                <w:sz w:val="16"/>
                <w:szCs w:val="16"/>
              </w:rPr>
              <w:t>ReadingType</w:t>
            </w:r>
            <w:del w:id="1117" w:author="Steve Van Ausdall" w:date="2011-08-10T11:19:00Z">
              <w:r>
                <w:rPr>
                  <w:color w:val="000000"/>
                  <w:sz w:val="16"/>
                  <w:szCs w:val="16"/>
                </w:rPr>
                <w:delText>.mRID</w:delText>
              </w:r>
            </w:del>
            <w:ins w:id="1118" w:author="Steve Van Ausdall" w:date="2011-08-10T11:19:00Z">
              <w:r w:rsidR="008657C8">
                <w:rPr>
                  <w:color w:val="000000"/>
                  <w:sz w:val="16"/>
                  <w:szCs w:val="16"/>
                </w:rPr>
                <w:t xml:space="preserve"> entry.id</w:t>
              </w:r>
            </w:ins>
          </w:p>
        </w:tc>
        <w:tc>
          <w:tcPr>
            <w:tcW w:w="2058" w:type="dxa"/>
            <w:tcBorders>
              <w:right w:val="single" w:sz="12" w:space="0" w:color="BFBFBF"/>
            </w:tcBorders>
            <w:noWrap/>
          </w:tcPr>
          <w:p w:rsidR="00EB18D0" w:rsidRDefault="00EB18D0">
            <w:pPr>
              <w:rPr>
                <w:color w:val="000000"/>
                <w:sz w:val="16"/>
                <w:szCs w:val="16"/>
              </w:rPr>
            </w:pPr>
            <w:del w:id="1119" w:author="Steve Van Ausdall" w:date="2011-08-10T11:19:00Z">
              <w:r>
                <w:rPr>
                  <w:color w:val="000000"/>
                  <w:sz w:val="16"/>
                  <w:szCs w:val="16"/>
                </w:rPr>
                <w:delText>HexBinary128</w:delText>
              </w:r>
            </w:del>
            <w:ins w:id="1120" w:author="Steve Van Ausdall" w:date="2011-08-10T11:19:00Z">
              <w:r w:rsidR="008657C8">
                <w:rPr>
                  <w:color w:val="000000"/>
                  <w:sz w:val="16"/>
                  <w:szCs w:val="16"/>
                </w:rPr>
                <w:t>URN</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rsidP="008657C8">
            <w:pPr>
              <w:rPr>
                <w:color w:val="000000"/>
                <w:sz w:val="16"/>
                <w:szCs w:val="16"/>
              </w:rPr>
            </w:pPr>
            <w:r>
              <w:rPr>
                <w:color w:val="000000"/>
                <w:sz w:val="16"/>
                <w:szCs w:val="16"/>
              </w:rPr>
              <w:t>ReadingType</w:t>
            </w:r>
            <w:del w:id="1121" w:author="Steve Van Ausdall" w:date="2011-08-10T11:19:00Z">
              <w:r>
                <w:rPr>
                  <w:color w:val="000000"/>
                  <w:sz w:val="16"/>
                  <w:szCs w:val="16"/>
                </w:rPr>
                <w:delText>.description</w:delText>
              </w:r>
            </w:del>
            <w:ins w:id="1122" w:author="Steve Van Ausdall" w:date="2011-08-10T11:19:00Z">
              <w:r w:rsidR="008657C8">
                <w:rPr>
                  <w:color w:val="000000"/>
                  <w:sz w:val="16"/>
                  <w:szCs w:val="16"/>
                </w:rPr>
                <w:t xml:space="preserve"> entry.title</w:t>
              </w:r>
            </w:ins>
          </w:p>
        </w:tc>
        <w:tc>
          <w:tcPr>
            <w:tcW w:w="2058" w:type="dxa"/>
            <w:tcBorders>
              <w:right w:val="single" w:sz="12" w:space="0" w:color="BFBFBF"/>
            </w:tcBorders>
            <w:noWrap/>
          </w:tcPr>
          <w:p w:rsidR="00EB18D0" w:rsidRDefault="00EB18D0" w:rsidP="008657C8">
            <w:pPr>
              <w:rPr>
                <w:color w:val="000000"/>
                <w:sz w:val="16"/>
                <w:szCs w:val="16"/>
              </w:rPr>
            </w:pPr>
            <w:del w:id="1123" w:author="Steve Van Ausdall" w:date="2011-08-10T11:19:00Z">
              <w:r>
                <w:rPr>
                  <w:color w:val="000000"/>
                  <w:sz w:val="16"/>
                  <w:szCs w:val="16"/>
                </w:rPr>
                <w:delText>String32</w:delText>
              </w:r>
            </w:del>
            <w:ins w:id="1124" w:author="Steve Van Ausdall" w:date="2011-08-10T11:19:00Z">
              <w:r>
                <w:rPr>
                  <w:color w:val="000000"/>
                  <w:sz w:val="16"/>
                  <w:szCs w:val="16"/>
                </w:rPr>
                <w:t>String</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QualityOfReading</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QualityOfReading</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ReadingType.direction</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ReadingDirection</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FlowDirectionType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Duration</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UInt32</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ReadingType.kind</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ReadingKind</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ReadingType.kind</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KindType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measurementKind</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ReadingType.multiplier</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UnitMultiplier</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PowerOfTenMultiplierType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ReadingType.unit</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UnitSymbol</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ReadingType.uom</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UomType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unit</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accumulation</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DataQualifierType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ReadingType.tou</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TOUType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ReadingType.currency</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CurrencyCode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ReadingType.commodity</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CommodityType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ConsumptionTierType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ReadingType.phase</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PhaseCode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phases</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rsidP="00BC3915">
            <w:pPr>
              <w:rPr>
                <w:color w:val="000000"/>
                <w:sz w:val="16"/>
                <w:szCs w:val="16"/>
              </w:rPr>
            </w:pPr>
            <w:r>
              <w:rPr>
                <w:color w:val="000000"/>
                <w:sz w:val="16"/>
                <w:szCs w:val="16"/>
              </w:rPr>
              <w:t>IntervalBlock</w:t>
            </w:r>
            <w:del w:id="1125" w:author="Steve Van Ausdall" w:date="2011-08-10T11:19:00Z">
              <w:r>
                <w:rPr>
                  <w:color w:val="000000"/>
                  <w:sz w:val="16"/>
                  <w:szCs w:val="16"/>
                </w:rPr>
                <w:delText>.mRID</w:delText>
              </w:r>
            </w:del>
            <w:ins w:id="1126" w:author="Steve Van Ausdall" w:date="2011-08-10T11:19:00Z">
              <w:r w:rsidR="00BC3915">
                <w:rPr>
                  <w:color w:val="000000"/>
                  <w:sz w:val="16"/>
                  <w:szCs w:val="16"/>
                </w:rPr>
                <w:t xml:space="preserve"> entry.id</w:t>
              </w:r>
            </w:ins>
          </w:p>
        </w:tc>
        <w:tc>
          <w:tcPr>
            <w:tcW w:w="2058" w:type="dxa"/>
            <w:tcBorders>
              <w:right w:val="single" w:sz="12" w:space="0" w:color="BFBFBF"/>
            </w:tcBorders>
            <w:noWrap/>
          </w:tcPr>
          <w:p w:rsidR="00EB18D0" w:rsidRDefault="00EB18D0">
            <w:pPr>
              <w:rPr>
                <w:color w:val="000000"/>
                <w:sz w:val="16"/>
                <w:szCs w:val="16"/>
              </w:rPr>
            </w:pPr>
            <w:del w:id="1127" w:author="Steve Van Ausdall" w:date="2011-08-10T11:19:00Z">
              <w:r>
                <w:rPr>
                  <w:color w:val="000000"/>
                  <w:sz w:val="16"/>
                  <w:szCs w:val="16"/>
                </w:rPr>
                <w:delText>HexBinary128</w:delText>
              </w:r>
            </w:del>
            <w:ins w:id="1128" w:author="Steve Van Ausdall" w:date="2011-08-10T11:19:00Z">
              <w:r w:rsidR="00BC3915">
                <w:rPr>
                  <w:color w:val="000000"/>
                  <w:sz w:val="16"/>
                  <w:szCs w:val="16"/>
                </w:rPr>
                <w:t>URN</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rsidP="00BC3915">
            <w:pPr>
              <w:rPr>
                <w:color w:val="000000"/>
                <w:sz w:val="16"/>
                <w:szCs w:val="16"/>
              </w:rPr>
            </w:pPr>
            <w:r>
              <w:rPr>
                <w:color w:val="000000"/>
                <w:sz w:val="16"/>
                <w:szCs w:val="16"/>
              </w:rPr>
              <w:t>IntervalBlock</w:t>
            </w:r>
            <w:del w:id="1129" w:author="Steve Van Ausdall" w:date="2011-08-10T11:19:00Z">
              <w:r>
                <w:rPr>
                  <w:color w:val="000000"/>
                  <w:sz w:val="16"/>
                  <w:szCs w:val="16"/>
                </w:rPr>
                <w:delText>.description</w:delText>
              </w:r>
            </w:del>
            <w:ins w:id="1130" w:author="Steve Van Ausdall" w:date="2011-08-10T11:19:00Z">
              <w:r w:rsidR="00BC3915">
                <w:rPr>
                  <w:color w:val="000000"/>
                  <w:sz w:val="16"/>
                  <w:szCs w:val="16"/>
                </w:rPr>
                <w:t xml:space="preserve"> entry.title</w:t>
              </w:r>
            </w:ins>
          </w:p>
        </w:tc>
        <w:tc>
          <w:tcPr>
            <w:tcW w:w="2058" w:type="dxa"/>
            <w:tcBorders>
              <w:right w:val="single" w:sz="12" w:space="0" w:color="BFBFBF"/>
            </w:tcBorders>
            <w:noWrap/>
          </w:tcPr>
          <w:p w:rsidR="00EB18D0" w:rsidRDefault="00EB18D0">
            <w:pPr>
              <w:rPr>
                <w:color w:val="000000"/>
                <w:sz w:val="16"/>
                <w:szCs w:val="16"/>
              </w:rPr>
            </w:pPr>
            <w:del w:id="1131" w:author="Steve Van Ausdall" w:date="2011-08-10T11:19:00Z">
              <w:r>
                <w:rPr>
                  <w:color w:val="000000"/>
                  <w:sz w:val="16"/>
                  <w:szCs w:val="16"/>
                </w:rPr>
                <w:delText>String32</w:delText>
              </w:r>
            </w:del>
            <w:ins w:id="1132" w:author="Steve Van Ausdall" w:date="2011-08-10T11:19:00Z">
              <w:r>
                <w:rPr>
                  <w:color w:val="000000"/>
                  <w:sz w:val="16"/>
                  <w:szCs w:val="16"/>
                </w:rPr>
                <w:t>String</w:t>
              </w:r>
            </w:ins>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IntervalBlock.interval</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DateTimeInterval</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Reading.cost</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Float</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Reading.cost</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UInt48</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Reading.timeStamp</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AbsoluteDateTime</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Reading.timePeriod</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DateTimeInterval</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Reading.value</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Float</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Reading.value</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UInt48</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ReadingQuality.quality</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QualityOfReading</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ReadingQuality.quality</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QualityOfReading</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Recommended extension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DateTimeInterval.start</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AbsoluteDateTime</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DateTimeInterval.start</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TimeType</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Same</w:t>
            </w:r>
          </w:p>
        </w:tc>
      </w:tr>
      <w:tr w:rsidR="00EB18D0">
        <w:trPr>
          <w:cantSplit/>
          <w:jc w:val="center"/>
        </w:trPr>
        <w:tc>
          <w:tcPr>
            <w:tcW w:w="2725" w:type="dxa"/>
            <w:noWrap/>
          </w:tcPr>
          <w:p w:rsidR="00EB18D0" w:rsidRDefault="00EB18D0">
            <w:pPr>
              <w:rPr>
                <w:color w:val="000000"/>
                <w:sz w:val="16"/>
                <w:szCs w:val="16"/>
              </w:rPr>
            </w:pPr>
            <w:r>
              <w:rPr>
                <w:color w:val="000000"/>
                <w:sz w:val="16"/>
                <w:szCs w:val="16"/>
              </w:rPr>
              <w:lastRenderedPageBreak/>
              <w:t>DateTimeInterval.duration</w:t>
            </w:r>
          </w:p>
        </w:tc>
        <w:tc>
          <w:tcPr>
            <w:tcW w:w="1404" w:type="dxa"/>
            <w:tcBorders>
              <w:right w:val="single" w:sz="12" w:space="0" w:color="BFBFBF"/>
            </w:tcBorders>
            <w:noWrap/>
          </w:tcPr>
          <w:p w:rsidR="00EB18D0" w:rsidRDefault="00EB18D0">
            <w:pPr>
              <w:rPr>
                <w:color w:val="000000"/>
                <w:sz w:val="16"/>
                <w:szCs w:val="16"/>
              </w:rPr>
            </w:pPr>
            <w:r>
              <w:rPr>
                <w:color w:val="000000"/>
                <w:sz w:val="16"/>
                <w:szCs w:val="16"/>
              </w:rPr>
              <w:t>Duration</w:t>
            </w:r>
          </w:p>
        </w:tc>
        <w:tc>
          <w:tcPr>
            <w:tcW w:w="2597" w:type="dxa"/>
            <w:tcBorders>
              <w:left w:val="single" w:sz="12" w:space="0" w:color="BFBFBF"/>
            </w:tcBorders>
            <w:noWrap/>
          </w:tcPr>
          <w:p w:rsidR="00EB18D0" w:rsidRDefault="00EB18D0">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EB18D0" w:rsidRDefault="00EB18D0">
            <w:pPr>
              <w:rPr>
                <w:color w:val="000000"/>
                <w:sz w:val="16"/>
                <w:szCs w:val="16"/>
              </w:rPr>
            </w:pPr>
            <w:r>
              <w:rPr>
                <w:color w:val="000000"/>
                <w:sz w:val="16"/>
                <w:szCs w:val="16"/>
              </w:rPr>
              <w:t>UInt32</w:t>
            </w:r>
          </w:p>
        </w:tc>
        <w:tc>
          <w:tcPr>
            <w:tcW w:w="1299" w:type="dxa"/>
            <w:tcBorders>
              <w:left w:val="single" w:sz="12" w:space="0" w:color="BFBFBF"/>
            </w:tcBorders>
            <w:noWrap/>
          </w:tcPr>
          <w:p w:rsidR="00EB18D0" w:rsidRDefault="00EB18D0">
            <w:pPr>
              <w:rPr>
                <w:color w:val="000000"/>
                <w:sz w:val="16"/>
                <w:szCs w:val="16"/>
              </w:rPr>
            </w:pPr>
            <w:r>
              <w:rPr>
                <w:color w:val="000000"/>
                <w:sz w:val="16"/>
                <w:szCs w:val="16"/>
              </w:rPr>
              <w:t>Uses "end" instead of "duration"</w:t>
            </w:r>
          </w:p>
        </w:tc>
      </w:tr>
      <w:tr w:rsidR="00EB18D0">
        <w:trPr>
          <w:cantSplit/>
          <w:jc w:val="center"/>
        </w:trPr>
        <w:tc>
          <w:tcPr>
            <w:tcW w:w="2725" w:type="dxa"/>
            <w:noWrap/>
          </w:tcPr>
          <w:p w:rsidR="00EB18D0" w:rsidRDefault="00EB18D0">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 xml:space="preserve">QualityOfReading </w:t>
            </w:r>
            <w:del w:id="1133" w:author="Steve Van Ausdall" w:date="2011-08-10T11:19:00Z">
              <w:r>
                <w:rPr>
                  <w:color w:val="000000"/>
                  <w:sz w:val="16"/>
                  <w:szCs w:val="16"/>
                </w:rPr>
                <w:delText>*.</w:delText>
              </w:r>
            </w:del>
            <w:r>
              <w:rPr>
                <w:color w:val="000000"/>
                <w:sz w:val="16"/>
                <w:szCs w:val="16"/>
              </w:rPr>
              <w:t>8</w:t>
            </w:r>
            <w:del w:id="1134" w:author="Steve Van Ausdall" w:date="2011-08-10T11:19:00Z">
              <w:r>
                <w:rPr>
                  <w:color w:val="000000"/>
                  <w:sz w:val="16"/>
                  <w:szCs w:val="16"/>
                </w:rPr>
                <w:delText>.0</w:delText>
              </w:r>
            </w:del>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QualityOfReading.raw</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QualityOfReading 1</w:t>
            </w:r>
            <w:del w:id="1135" w:author="Steve Van Ausdall" w:date="2011-08-10T11:19:00Z">
              <w:r>
                <w:rPr>
                  <w:color w:val="000000"/>
                  <w:sz w:val="16"/>
                  <w:szCs w:val="16"/>
                </w:rPr>
                <w:delText>.*</w:delText>
              </w:r>
            </w:del>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 xml:space="preserve">QualityOfReading </w:t>
            </w:r>
            <w:del w:id="1136" w:author="Steve Van Ausdall" w:date="2011-08-10T11:19:00Z">
              <w:r>
                <w:rPr>
                  <w:color w:val="000000"/>
                  <w:sz w:val="16"/>
                  <w:szCs w:val="16"/>
                </w:rPr>
                <w:delText>*.</w:delText>
              </w:r>
            </w:del>
            <w:r>
              <w:rPr>
                <w:color w:val="000000"/>
                <w:sz w:val="16"/>
                <w:szCs w:val="16"/>
              </w:rPr>
              <w:t>0</w:t>
            </w:r>
            <w:del w:id="1137" w:author="Steve Van Ausdall" w:date="2011-08-10T11:19:00Z">
              <w:r>
                <w:rPr>
                  <w:color w:val="000000"/>
                  <w:sz w:val="16"/>
                  <w:szCs w:val="16"/>
                </w:rPr>
                <w:delText>.1</w:delText>
              </w:r>
            </w:del>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ReadingDirection.forward</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FlowDirectionType 1</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ReadingDirection.reverse</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FlowDirectionType 19</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ReadingKind.energy</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FlowDirectionType 12</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ReadingKind.power</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FlowDirectionType 37</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ReadingKind.demand</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FlowDirectionType 8</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UnitMultiplier.micro</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UnitMultiplier.m</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UnitMultiplier.c</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UnitMultiplier.d</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UnitMultiplier.k</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UnitMultiplier.M</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UnitMultiplier.G</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noWrap/>
          </w:tcPr>
          <w:p w:rsidR="00EB18D0" w:rsidRDefault="00EB18D0">
            <w:pPr>
              <w:rPr>
                <w:color w:val="000000"/>
                <w:sz w:val="16"/>
                <w:szCs w:val="16"/>
              </w:rPr>
            </w:pPr>
            <w:r>
              <w:rPr>
                <w:color w:val="000000"/>
                <w:sz w:val="16"/>
                <w:szCs w:val="16"/>
              </w:rPr>
              <w:t>UnitMultiplier.T</w:t>
            </w:r>
          </w:p>
        </w:tc>
        <w:tc>
          <w:tcPr>
            <w:tcW w:w="1404" w:type="dxa"/>
            <w:tcBorders>
              <w:right w:val="single" w:sz="12" w:space="0" w:color="BFBFBF"/>
            </w:tcBorders>
            <w:noWrap/>
          </w:tcPr>
          <w:p w:rsidR="00EB18D0" w:rsidRDefault="00EB18D0">
            <w:pPr>
              <w:rPr>
                <w:color w:val="000000"/>
                <w:sz w:val="16"/>
                <w:szCs w:val="16"/>
              </w:rPr>
            </w:pPr>
          </w:p>
        </w:tc>
        <w:tc>
          <w:tcPr>
            <w:tcW w:w="2597" w:type="dxa"/>
            <w:tcBorders>
              <w:left w:val="single" w:sz="12" w:space="0" w:color="BFBFBF"/>
            </w:tcBorders>
            <w:noWrap/>
          </w:tcPr>
          <w:p w:rsidR="00EB18D0" w:rsidRDefault="00EB18D0">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EB18D0" w:rsidRDefault="00EB18D0">
            <w:pPr>
              <w:rPr>
                <w:color w:val="000000"/>
                <w:sz w:val="16"/>
                <w:szCs w:val="16"/>
              </w:rPr>
            </w:pPr>
          </w:p>
        </w:tc>
        <w:tc>
          <w:tcPr>
            <w:tcW w:w="1299" w:type="dxa"/>
            <w:tcBorders>
              <w:left w:val="single" w:sz="12" w:space="0" w:color="BFBFBF"/>
            </w:tcBorders>
            <w:noWrap/>
          </w:tcPr>
          <w:p w:rsidR="00EB18D0" w:rsidRDefault="00EB18D0">
            <w:pPr>
              <w:rPr>
                <w:color w:val="000000"/>
                <w:sz w:val="16"/>
                <w:szCs w:val="16"/>
              </w:rPr>
            </w:pPr>
            <w:r>
              <w:rPr>
                <w:color w:val="000000"/>
                <w:sz w:val="16"/>
                <w:szCs w:val="16"/>
              </w:rPr>
              <w:t>(encoded)</w:t>
            </w:r>
          </w:p>
        </w:tc>
      </w:tr>
      <w:tr w:rsidR="00EB18D0">
        <w:trPr>
          <w:cantSplit/>
          <w:jc w:val="center"/>
        </w:trPr>
        <w:tc>
          <w:tcPr>
            <w:tcW w:w="2725" w:type="dxa"/>
            <w:tcBorders>
              <w:bottom w:val="single" w:sz="12" w:space="0" w:color="BFBFBF"/>
            </w:tcBorders>
            <w:noWrap/>
          </w:tcPr>
          <w:p w:rsidR="00EB18D0" w:rsidRDefault="00EB18D0">
            <w:pPr>
              <w:rPr>
                <w:color w:val="000000"/>
                <w:sz w:val="16"/>
                <w:szCs w:val="16"/>
              </w:rPr>
            </w:pPr>
            <w:r>
              <w:rPr>
                <w:color w:val="000000"/>
                <w:sz w:val="16"/>
                <w:szCs w:val="16"/>
              </w:rPr>
              <w:t>UnitMultiplier.none</w:t>
            </w:r>
          </w:p>
        </w:tc>
        <w:tc>
          <w:tcPr>
            <w:tcW w:w="1404" w:type="dxa"/>
            <w:tcBorders>
              <w:bottom w:val="single" w:sz="12" w:space="0" w:color="BFBFBF"/>
              <w:right w:val="single" w:sz="12" w:space="0" w:color="BFBFBF"/>
            </w:tcBorders>
            <w:noWrap/>
          </w:tcPr>
          <w:p w:rsidR="00EB18D0" w:rsidRDefault="00EB18D0">
            <w:pPr>
              <w:rPr>
                <w:color w:val="000000"/>
                <w:sz w:val="16"/>
                <w:szCs w:val="16"/>
              </w:rPr>
            </w:pPr>
          </w:p>
        </w:tc>
        <w:tc>
          <w:tcPr>
            <w:tcW w:w="2597" w:type="dxa"/>
            <w:tcBorders>
              <w:left w:val="single" w:sz="12" w:space="0" w:color="BFBFBF"/>
              <w:bottom w:val="single" w:sz="12" w:space="0" w:color="BFBFBF"/>
            </w:tcBorders>
            <w:noWrap/>
          </w:tcPr>
          <w:p w:rsidR="00EB18D0" w:rsidRDefault="00EB18D0">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EB18D0" w:rsidRDefault="00EB18D0">
            <w:pPr>
              <w:rPr>
                <w:color w:val="000000"/>
                <w:sz w:val="16"/>
                <w:szCs w:val="16"/>
              </w:rPr>
            </w:pPr>
          </w:p>
        </w:tc>
        <w:tc>
          <w:tcPr>
            <w:tcW w:w="1299" w:type="dxa"/>
            <w:tcBorders>
              <w:left w:val="single" w:sz="12" w:space="0" w:color="BFBFBF"/>
              <w:bottom w:val="single" w:sz="12" w:space="0" w:color="BFBFBF"/>
            </w:tcBorders>
            <w:noWrap/>
          </w:tcPr>
          <w:p w:rsidR="00EB18D0" w:rsidRDefault="00EB18D0">
            <w:pPr>
              <w:rPr>
                <w:color w:val="000000"/>
                <w:sz w:val="16"/>
                <w:szCs w:val="16"/>
              </w:rPr>
            </w:pPr>
            <w:r>
              <w:rPr>
                <w:color w:val="000000"/>
                <w:sz w:val="16"/>
                <w:szCs w:val="16"/>
              </w:rPr>
              <w:t>(encoded)</w:t>
            </w:r>
          </w:p>
        </w:tc>
      </w:tr>
    </w:tbl>
    <w:p w:rsidR="00EB18D0" w:rsidRDefault="00EB18D0"/>
    <w:p w:rsidR="00EB18D0" w:rsidRDefault="00EB18D0">
      <w:pPr>
        <w:pStyle w:val="DefaultText"/>
        <w:spacing w:before="120"/>
        <w:rPr>
          <w:rFonts w:ascii="Arial" w:hAnsi="Arial" w:cs="Arial"/>
          <w:sz w:val="20"/>
        </w:rPr>
      </w:pPr>
    </w:p>
    <w:p w:rsidR="00EB18D0" w:rsidRDefault="00EB18D0">
      <w:pPr>
        <w:pStyle w:val="DefaultText"/>
        <w:keepNext/>
        <w:spacing w:before="120"/>
        <w:outlineLvl w:val="0"/>
        <w:rPr>
          <w:rFonts w:ascii="Arial" w:hAnsi="Arial" w:cs="Arial"/>
          <w:sz w:val="20"/>
        </w:rPr>
      </w:pPr>
      <w:r>
        <w:rPr>
          <w:rFonts w:ascii="Arial" w:hAnsi="Arial" w:cs="Arial"/>
          <w:b/>
          <w:sz w:val="22"/>
        </w:rPr>
        <w:t>4.  SUPPORTING DOCUMENTATION</w:t>
      </w:r>
    </w:p>
    <w:p w:rsidR="00EB18D0" w:rsidRDefault="00EB18D0">
      <w:pPr>
        <w:pStyle w:val="DefaultText"/>
        <w:keepNext/>
        <w:spacing w:before="120"/>
        <w:rPr>
          <w:rFonts w:ascii="Arial" w:hAnsi="Arial" w:cs="Arial"/>
          <w:sz w:val="20"/>
        </w:rPr>
      </w:pPr>
    </w:p>
    <w:p w:rsidR="00EB18D0" w:rsidRDefault="00EB18D0">
      <w:pPr>
        <w:keepNext/>
        <w:spacing w:before="120"/>
        <w:ind w:firstLine="720"/>
        <w:rPr>
          <w:rFonts w:ascii="Arial" w:hAnsi="Arial" w:cs="Arial"/>
          <w:b/>
        </w:rPr>
      </w:pPr>
      <w:r>
        <w:rPr>
          <w:rFonts w:ascii="Arial" w:hAnsi="Arial" w:cs="Arial"/>
          <w:b/>
        </w:rPr>
        <w:t>a.  Description of Request:</w:t>
      </w:r>
    </w:p>
    <w:p w:rsidR="00EB18D0" w:rsidRDefault="00EB18D0">
      <w:pPr>
        <w:autoSpaceDE w:val="0"/>
        <w:autoSpaceDN w:val="0"/>
        <w:adjustRightInd w:val="0"/>
        <w:spacing w:before="120"/>
        <w:ind w:left="4320" w:hanging="1440"/>
        <w:rPr>
          <w:rFonts w:ascii="Arial" w:hAnsi="Arial" w:cs="Arial"/>
          <w:szCs w:val="23"/>
        </w:rPr>
      </w:pPr>
    </w:p>
    <w:p w:rsidR="00EB18D0" w:rsidRDefault="00EB18D0">
      <w:pPr>
        <w:autoSpaceDE w:val="0"/>
        <w:autoSpaceDN w:val="0"/>
        <w:adjustRightInd w:val="0"/>
        <w:spacing w:before="120"/>
        <w:rPr>
          <w:rFonts w:ascii="Arial" w:hAnsi="Arial" w:cs="Arial"/>
        </w:rPr>
      </w:pPr>
    </w:p>
    <w:p w:rsidR="00EB18D0" w:rsidRDefault="00EB18D0">
      <w:pPr>
        <w:pStyle w:val="DefaultText"/>
        <w:spacing w:before="120"/>
        <w:ind w:firstLine="720"/>
        <w:rPr>
          <w:rFonts w:ascii="Arial" w:hAnsi="Arial" w:cs="Arial"/>
          <w:b/>
          <w:sz w:val="20"/>
        </w:rPr>
      </w:pPr>
      <w:r>
        <w:rPr>
          <w:rFonts w:ascii="Arial" w:hAnsi="Arial" w:cs="Arial"/>
          <w:b/>
          <w:sz w:val="20"/>
        </w:rPr>
        <w:t>b.  Description of Recommendation:</w:t>
      </w:r>
    </w:p>
    <w:p w:rsidR="00EB18D0" w:rsidRDefault="00EB18D0">
      <w:pPr>
        <w:pStyle w:val="DefaultText"/>
        <w:spacing w:before="120"/>
        <w:rPr>
          <w:rFonts w:ascii="Arial" w:hAnsi="Arial" w:cs="Arial"/>
          <w:sz w:val="20"/>
        </w:rPr>
      </w:pPr>
    </w:p>
    <w:p w:rsidR="00EB18D0" w:rsidRDefault="00EB18D0">
      <w:pPr>
        <w:pStyle w:val="DefaultText"/>
        <w:spacing w:before="120"/>
        <w:rPr>
          <w:rFonts w:ascii="Arial" w:hAnsi="Arial" w:cs="Arial"/>
          <w:sz w:val="20"/>
        </w:rPr>
      </w:pPr>
    </w:p>
    <w:p w:rsidR="00EB18D0" w:rsidRDefault="00EB18D0">
      <w:pPr>
        <w:pStyle w:val="DefaultText"/>
        <w:spacing w:before="120"/>
        <w:ind w:firstLine="720"/>
        <w:rPr>
          <w:rFonts w:ascii="Arial" w:hAnsi="Arial" w:cs="Arial"/>
          <w:b/>
          <w:sz w:val="20"/>
        </w:rPr>
      </w:pPr>
      <w:r>
        <w:rPr>
          <w:rFonts w:ascii="Arial" w:hAnsi="Arial" w:cs="Arial"/>
          <w:b/>
          <w:sz w:val="20"/>
        </w:rPr>
        <w:t>c.  Business Purpose:</w:t>
      </w:r>
    </w:p>
    <w:p w:rsidR="00EB18D0" w:rsidRDefault="00EB18D0">
      <w:pPr>
        <w:spacing w:before="120"/>
        <w:rPr>
          <w:rFonts w:ascii="Arial" w:hAnsi="Arial" w:cs="Arial"/>
        </w:rPr>
      </w:pPr>
    </w:p>
    <w:p w:rsidR="00EB18D0" w:rsidRDefault="00EB18D0">
      <w:pPr>
        <w:spacing w:before="120"/>
        <w:rPr>
          <w:rFonts w:ascii="Arial" w:hAnsi="Arial" w:cs="Arial"/>
        </w:rPr>
      </w:pPr>
    </w:p>
    <w:p w:rsidR="00EB18D0" w:rsidRDefault="00EB18D0">
      <w:pPr>
        <w:spacing w:before="120"/>
        <w:ind w:firstLine="720"/>
        <w:rPr>
          <w:rFonts w:ascii="Arial" w:hAnsi="Arial" w:cs="Arial"/>
          <w:b/>
        </w:rPr>
      </w:pPr>
      <w:r>
        <w:rPr>
          <w:rFonts w:ascii="Arial" w:hAnsi="Arial" w:cs="Arial"/>
          <w:b/>
        </w:rPr>
        <w:t>d.  Commentary/Rationale of Subcommittee(s)/Task Force(s):</w:t>
      </w:r>
    </w:p>
    <w:p w:rsidR="00EB18D0" w:rsidRDefault="00EB18D0">
      <w:pPr>
        <w:spacing w:before="120"/>
        <w:ind w:left="720"/>
      </w:pPr>
      <w:r>
        <w:t>Please see the ESPI Minutes posted on the ESPI web page:  http://www.naesb.org/espi_task_force.asp</w:t>
      </w:r>
    </w:p>
    <w:sectPr w:rsidR="00EB18D0">
      <w:headerReference w:type="even" r:id="rId58"/>
      <w:headerReference w:type="default" r:id="rId59"/>
      <w:headerReference w:type="first" r:id="rId60"/>
      <w:pgSz w:w="12240" w:h="15840" w:code="1"/>
      <w:pgMar w:top="2347" w:right="1440" w:bottom="1440" w:left="1440" w:header="576" w:footer="6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7A7" w:rsidRDefault="00B177A7">
      <w:r>
        <w:separator/>
      </w:r>
    </w:p>
  </w:endnote>
  <w:endnote w:type="continuationSeparator" w:id="0">
    <w:p w:rsidR="00B177A7" w:rsidRDefault="00B17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Footer"/>
      <w:jc w:val="right"/>
    </w:pPr>
    <w:r>
      <w:fldChar w:fldCharType="begin"/>
    </w:r>
    <w:r>
      <w:instrText xml:space="preserve"> PAGE   \* MERGEFORMAT </w:instrText>
    </w:r>
    <w:r>
      <w:fldChar w:fldCharType="separate"/>
    </w:r>
    <w:r w:rsidR="00AC4510">
      <w:rPr>
        <w:noProof/>
      </w:rPr>
      <w:t>55</w:t>
    </w:r>
    <w:r>
      <w:fldChar w:fldCharType="end"/>
    </w:r>
    <w:r>
      <w:tab/>
      <w:t>Draft Recommendation</w:t>
    </w:r>
  </w:p>
  <w:p w:rsidR="008657C8" w:rsidRDefault="008657C8">
    <w:pPr>
      <w:pStyle w:val="Footer"/>
      <w:jc w:val="right"/>
    </w:pPr>
    <w:r>
      <w:t>July 6,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7A7" w:rsidRDefault="00B177A7">
      <w:r>
        <w:separator/>
      </w:r>
    </w:p>
  </w:footnote>
  <w:footnote w:type="continuationSeparator" w:id="0">
    <w:p w:rsidR="00B177A7" w:rsidRDefault="00B17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tabs>
        <w:tab w:val="left" w:pos="1080"/>
      </w:tabs>
      <w:rPr>
        <w:b/>
        <w:spacing w:val="20"/>
        <w:sz w:val="32"/>
        <w:szCs w:val="32"/>
      </w:rPr>
    </w:pP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8657C8" w:rsidRDefault="008657C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tabs>
        <w:tab w:val="clear" w:pos="8640"/>
        <w:tab w:val="left" w:pos="1080"/>
        <w:tab w:val="right" w:pos="14400"/>
      </w:tabs>
      <w:ind w:left="2160"/>
      <w:jc w:val="right"/>
      <w:rPr>
        <w:b/>
        <w:spacing w:val="20"/>
        <w:sz w:val="32"/>
        <w:szCs w:val="32"/>
      </w:rPr>
    </w:pP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8657C8" w:rsidRDefault="008657C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8657C8" w:rsidRDefault="008657C8">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tabs>
        <w:tab w:val="left" w:pos="1080"/>
      </w:tabs>
      <w:ind w:left="2160"/>
      <w:jc w:val="right"/>
      <w:rPr>
        <w:b/>
        <w:spacing w:val="20"/>
        <w:sz w:val="32"/>
        <w:szCs w:val="32"/>
      </w:rPr>
    </w:pP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8657C8" w:rsidRDefault="008657C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tab/>
    </w:r>
    <w:r>
      <w:tab/>
    </w:r>
    <w:r>
      <w:rPr>
        <w:rFonts w:ascii="Arial" w:hAnsi="Arial" w:cs="Arial"/>
        <w:b/>
        <w:sz w:val="22"/>
      </w:rPr>
      <w:t>RECOMMENDATION TO NAESB EXECUTIVE COMMITTEE</w:t>
    </w: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8657C8" w:rsidRDefault="008657C8">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8" w:rsidRDefault="008657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7A5B"/>
    <w:multiLevelType w:val="multilevel"/>
    <w:tmpl w:val="B248FE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4078853"/>
    <w:multiLevelType w:val="multilevel"/>
    <w:tmpl w:val="00000001"/>
    <w:name w:val="HTML-List67602515"/>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407893E"/>
    <w:multiLevelType w:val="multilevel"/>
    <w:tmpl w:val="00000001"/>
    <w:name w:val="HTML-List6760275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4078A18"/>
    <w:multiLevelType w:val="multilevel"/>
    <w:tmpl w:val="00000001"/>
    <w:name w:val="HTML-List6760296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078AC4"/>
    <w:multiLevelType w:val="multilevel"/>
    <w:tmpl w:val="00000001"/>
    <w:name w:val="HTML-List6760314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078B80"/>
    <w:multiLevelType w:val="multilevel"/>
    <w:tmpl w:val="00000001"/>
    <w:name w:val="HTML-List676033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4078C2C"/>
    <w:multiLevelType w:val="multilevel"/>
    <w:tmpl w:val="00000001"/>
    <w:name w:val="HTML-List676035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078CE7"/>
    <w:multiLevelType w:val="multilevel"/>
    <w:tmpl w:val="00000001"/>
    <w:name w:val="HTML-List6760368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078D93"/>
    <w:multiLevelType w:val="multilevel"/>
    <w:tmpl w:val="00000001"/>
    <w:name w:val="HTML-List6760385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4078E3F"/>
    <w:multiLevelType w:val="multilevel"/>
    <w:tmpl w:val="00000001"/>
    <w:name w:val="HTML-List676040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4078EBC"/>
    <w:multiLevelType w:val="multilevel"/>
    <w:tmpl w:val="00000001"/>
    <w:name w:val="HTML-List6760415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04078F0A"/>
    <w:multiLevelType w:val="multilevel"/>
    <w:tmpl w:val="00000001"/>
    <w:name w:val="HTML-List676042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078F87"/>
    <w:multiLevelType w:val="multilevel"/>
    <w:tmpl w:val="00000001"/>
    <w:name w:val="HTML-List67604359"/>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4078FB6"/>
    <w:multiLevelType w:val="multilevel"/>
    <w:tmpl w:val="00000001"/>
    <w:name w:val="HTML-List6760440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4079062"/>
    <w:multiLevelType w:val="multilevel"/>
    <w:tmpl w:val="00000001"/>
    <w:name w:val="HTML-List6760457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407910E"/>
    <w:multiLevelType w:val="multilevel"/>
    <w:tmpl w:val="00000001"/>
    <w:name w:val="HTML-List6760475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51">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0"/>
  </w:num>
  <w:num w:numId="2">
    <w:abstractNumId w:val="49"/>
  </w:num>
  <w:num w:numId="3">
    <w:abstractNumId w:val="51"/>
  </w:num>
  <w:num w:numId="4">
    <w:abstractNumId w:val="31"/>
  </w:num>
  <w:num w:numId="5">
    <w:abstractNumId w:val="32"/>
  </w:num>
  <w:num w:numId="6">
    <w:abstractNumId w:val="33"/>
  </w:num>
  <w:num w:numId="7">
    <w:abstractNumId w:val="52"/>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1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hideSpellingErrors/>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682B"/>
    <w:rsid w:val="00066EC9"/>
    <w:rsid w:val="00141C09"/>
    <w:rsid w:val="00143E1A"/>
    <w:rsid w:val="00183A41"/>
    <w:rsid w:val="001C6589"/>
    <w:rsid w:val="003B084B"/>
    <w:rsid w:val="003E32C2"/>
    <w:rsid w:val="00496027"/>
    <w:rsid w:val="00563BAF"/>
    <w:rsid w:val="0057752C"/>
    <w:rsid w:val="0059084D"/>
    <w:rsid w:val="005D5AE6"/>
    <w:rsid w:val="00652B21"/>
    <w:rsid w:val="006679E4"/>
    <w:rsid w:val="006732CD"/>
    <w:rsid w:val="006D0DA3"/>
    <w:rsid w:val="0073256B"/>
    <w:rsid w:val="0075515F"/>
    <w:rsid w:val="00765539"/>
    <w:rsid w:val="007A0912"/>
    <w:rsid w:val="007A3DF6"/>
    <w:rsid w:val="007E739C"/>
    <w:rsid w:val="007F4C0B"/>
    <w:rsid w:val="008657C8"/>
    <w:rsid w:val="008773A8"/>
    <w:rsid w:val="0088673D"/>
    <w:rsid w:val="00972951"/>
    <w:rsid w:val="009C7A86"/>
    <w:rsid w:val="009E39E6"/>
    <w:rsid w:val="009F7572"/>
    <w:rsid w:val="00A70D5A"/>
    <w:rsid w:val="00AC4510"/>
    <w:rsid w:val="00AF682B"/>
    <w:rsid w:val="00B177A7"/>
    <w:rsid w:val="00B35F8C"/>
    <w:rsid w:val="00B50F2E"/>
    <w:rsid w:val="00B5135D"/>
    <w:rsid w:val="00B7338F"/>
    <w:rsid w:val="00BA7963"/>
    <w:rsid w:val="00BC3915"/>
    <w:rsid w:val="00BD4A59"/>
    <w:rsid w:val="00C47071"/>
    <w:rsid w:val="00C80BB8"/>
    <w:rsid w:val="00DA07E9"/>
    <w:rsid w:val="00DF66EF"/>
    <w:rsid w:val="00E062EA"/>
    <w:rsid w:val="00EA68D7"/>
    <w:rsid w:val="00EB18D0"/>
    <w:rsid w:val="00EE7E9D"/>
    <w:rsid w:val="00F3071F"/>
    <w:rsid w:val="00F43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style>
  <w:style w:type="paragraph" w:styleId="Heading1">
    <w:name w:val="heading 1"/>
    <w:basedOn w:val="Normal"/>
    <w:next w:val="DefaultText"/>
    <w:link w:val="Heading1Char"/>
    <w:uiPriority w:val="9"/>
    <w:qFormat/>
    <w:pPr>
      <w:spacing w:before="280" w:after="140"/>
      <w:outlineLvl w:val="0"/>
    </w:pPr>
    <w:rPr>
      <w:rFonts w:ascii="Cambria" w:hAnsi="Cambria"/>
      <w:b/>
      <w:bCs/>
      <w:kern w:val="32"/>
      <w:sz w:val="32"/>
      <w:szCs w:val="32"/>
      <w:lang/>
    </w:rPr>
  </w:style>
  <w:style w:type="paragraph" w:styleId="Heading2">
    <w:name w:val="heading 2"/>
    <w:basedOn w:val="Normal"/>
    <w:next w:val="DefaultText"/>
    <w:link w:val="Heading2Char"/>
    <w:uiPriority w:val="9"/>
    <w:qFormat/>
    <w:pPr>
      <w:spacing w:before="120" w:after="120"/>
      <w:outlineLvl w:val="1"/>
    </w:pPr>
    <w:rPr>
      <w:rFonts w:ascii="Cambria" w:hAnsi="Cambria"/>
      <w:b/>
      <w:bCs/>
      <w:i/>
      <w:iCs/>
      <w:sz w:val="28"/>
      <w:szCs w:val="28"/>
      <w:lang/>
    </w:rPr>
  </w:style>
  <w:style w:type="paragraph" w:styleId="Heading3">
    <w:name w:val="heading 3"/>
    <w:basedOn w:val="Normal"/>
    <w:next w:val="DefaultText"/>
    <w:link w:val="Heading3Char"/>
    <w:uiPriority w:val="9"/>
    <w:qFormat/>
    <w:pPr>
      <w:spacing w:before="120" w:after="120"/>
      <w:outlineLvl w:val="2"/>
    </w:pPr>
    <w:rPr>
      <w:b/>
      <w:sz w:val="24"/>
      <w:lang/>
    </w:rPr>
  </w:style>
  <w:style w:type="paragraph" w:styleId="Heading4">
    <w:name w:val="heading 4"/>
    <w:basedOn w:val="Normal"/>
    <w:next w:val="Normal"/>
    <w:link w:val="Heading4Char"/>
    <w:uiPriority w:val="9"/>
    <w:qFormat/>
    <w:pPr>
      <w:keepNext/>
      <w:autoSpaceDE w:val="0"/>
      <w:autoSpaceDN w:val="0"/>
      <w:adjustRightInd w:val="0"/>
      <w:ind w:left="1440"/>
      <w:outlineLvl w:val="3"/>
    </w:pPr>
    <w:rPr>
      <w:rFonts w:ascii="Calibri" w:hAnsi="Calibri"/>
      <w:b/>
      <w:bCs/>
      <w:sz w:val="28"/>
      <w:szCs w:val="28"/>
      <w:lang/>
    </w:rPr>
  </w:style>
  <w:style w:type="paragraph" w:styleId="Heading5">
    <w:name w:val="heading 5"/>
    <w:basedOn w:val="Normal"/>
    <w:next w:val="Normal"/>
    <w:link w:val="Heading5Char"/>
    <w:uiPriority w:val="9"/>
    <w:qFormat/>
    <w:pPr>
      <w:keepNext/>
      <w:ind w:left="1440"/>
      <w:jc w:val="both"/>
      <w:outlineLvl w:val="4"/>
    </w:pPr>
    <w:rPr>
      <w:rFonts w:ascii="Calibri" w:hAnsi="Calibri"/>
      <w:b/>
      <w:bCs/>
      <w:i/>
      <w:iCs/>
      <w:sz w:val="26"/>
      <w:szCs w:val="26"/>
      <w:lang/>
    </w:rPr>
  </w:style>
  <w:style w:type="paragraph" w:styleId="Heading6">
    <w:name w:val="heading 6"/>
    <w:basedOn w:val="Normal"/>
    <w:next w:val="Normal"/>
    <w:link w:val="Heading6Char"/>
    <w:uiPriority w:val="9"/>
    <w:qFormat/>
    <w:pPr>
      <w:keepNext/>
      <w:jc w:val="both"/>
      <w:outlineLvl w:val="5"/>
    </w:pPr>
    <w:rPr>
      <w:rFonts w:ascii="Calibri" w:hAnsi="Calibri"/>
      <w:b/>
      <w:bCs/>
      <w:lang/>
    </w:rPr>
  </w:style>
  <w:style w:type="paragraph" w:styleId="Heading7">
    <w:name w:val="heading 7"/>
    <w:basedOn w:val="Normal"/>
    <w:next w:val="Normal"/>
    <w:link w:val="Heading7Char"/>
    <w:uiPriority w:val="9"/>
    <w:qFormat/>
    <w:pPr>
      <w:keepNext/>
      <w:spacing w:before="80" w:after="40"/>
      <w:outlineLvl w:val="6"/>
    </w:pPr>
    <w:rPr>
      <w:rFonts w:ascii="Calibri" w:hAnsi="Calibri"/>
      <w:sz w:val="24"/>
      <w:szCs w:val="24"/>
      <w:lang/>
    </w:rPr>
  </w:style>
  <w:style w:type="paragraph" w:styleId="Heading8">
    <w:name w:val="heading 8"/>
    <w:basedOn w:val="Normal"/>
    <w:next w:val="Normal"/>
    <w:link w:val="Heading8Char"/>
    <w:uiPriority w:val="9"/>
    <w:qFormat/>
    <w:pPr>
      <w:keepNext/>
      <w:outlineLvl w:val="7"/>
    </w:pPr>
    <w:rPr>
      <w:rFonts w:ascii="Calibri" w:hAnsi="Calibri"/>
      <w:i/>
      <w:iCs/>
      <w:sz w:val="24"/>
      <w:szCs w:val="24"/>
      <w:lang/>
    </w:rPr>
  </w:style>
  <w:style w:type="paragraph" w:styleId="Heading9">
    <w:name w:val="heading 9"/>
    <w:basedOn w:val="Normal"/>
    <w:next w:val="Normal"/>
    <w:link w:val="Heading9Char"/>
    <w:uiPriority w:val="9"/>
    <w:qFormat/>
    <w:locked/>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locked/>
    <w:rPr>
      <w:rFonts w:cs="Times New Roman"/>
      <w:b/>
      <w:sz w:val="24"/>
    </w:rPr>
  </w:style>
  <w:style w:type="character" w:customStyle="1" w:styleId="Heading4Char">
    <w:name w:val="Heading 4 Char"/>
    <w:link w:val="Heading4"/>
    <w:uiPriority w:val="9"/>
    <w:semiHidden/>
    <w:locked/>
    <w:rPr>
      <w:rFonts w:ascii="Calibri" w:hAnsi="Calibri" w:cs="Times New Roman"/>
      <w:b/>
      <w:bCs/>
      <w:sz w:val="28"/>
      <w:szCs w:val="28"/>
    </w:rPr>
  </w:style>
  <w:style w:type="character" w:customStyle="1" w:styleId="Heading5Char">
    <w:name w:val="Heading 5 Char"/>
    <w:link w:val="Heading5"/>
    <w:uiPriority w:val="9"/>
    <w:semiHidden/>
    <w:locked/>
    <w:rPr>
      <w:rFonts w:ascii="Calibri" w:hAnsi="Calibri" w:cs="Times New Roman"/>
      <w:b/>
      <w:bCs/>
      <w:i/>
      <w:iCs/>
      <w:sz w:val="26"/>
      <w:szCs w:val="26"/>
    </w:rPr>
  </w:style>
  <w:style w:type="character" w:customStyle="1" w:styleId="Heading6Char">
    <w:name w:val="Heading 6 Char"/>
    <w:link w:val="Heading6"/>
    <w:uiPriority w:val="9"/>
    <w:semiHidden/>
    <w:locked/>
    <w:rPr>
      <w:rFonts w:ascii="Calibri" w:hAnsi="Calibri" w:cs="Times New Roman"/>
      <w:b/>
      <w:bCs/>
    </w:rPr>
  </w:style>
  <w:style w:type="character" w:customStyle="1" w:styleId="Heading7Char">
    <w:name w:val="Heading 7 Char"/>
    <w:link w:val="Heading7"/>
    <w:uiPriority w:val="9"/>
    <w:semiHidden/>
    <w:locked/>
    <w:rPr>
      <w:rFonts w:ascii="Calibri" w:hAnsi="Calibri" w:cs="Times New Roman"/>
      <w:sz w:val="24"/>
      <w:szCs w:val="24"/>
    </w:rPr>
  </w:style>
  <w:style w:type="character" w:customStyle="1" w:styleId="Heading8Char">
    <w:name w:val="Heading 8 Char"/>
    <w:link w:val="Heading8"/>
    <w:uiPriority w:val="9"/>
    <w:semiHidden/>
    <w:locked/>
    <w:rPr>
      <w:rFonts w:ascii="Calibri" w:hAnsi="Calibri" w:cs="Times New Roman"/>
      <w:i/>
      <w:iCs/>
      <w:sz w:val="24"/>
      <w:szCs w:val="24"/>
    </w:rPr>
  </w:style>
  <w:style w:type="character" w:customStyle="1" w:styleId="Heading9Char">
    <w:name w:val="Heading 9 Char"/>
    <w:link w:val="Heading9"/>
    <w:uiPriority w:val="9"/>
    <w:locked/>
    <w:rPr>
      <w:rFonts w:ascii="Arial" w:hAnsi="Arial" w:cs="Arial"/>
      <w:color w:val="004080"/>
      <w:sz w:val="22"/>
      <w:szCs w:val="22"/>
      <w:lang w:val="en-AU"/>
    </w:rPr>
  </w:style>
  <w:style w:type="paragraph" w:customStyle="1" w:styleId="DefaultText">
    <w:name w:val="Default Text"/>
    <w:basedOn w:val="Normal"/>
    <w:rPr>
      <w:sz w:val="24"/>
    </w:rPr>
  </w:style>
  <w:style w:type="paragraph" w:styleId="Title">
    <w:name w:val="Title"/>
    <w:basedOn w:val="Normal"/>
    <w:link w:val="TitleChar"/>
    <w:qFormat/>
    <w:pPr>
      <w:spacing w:after="960"/>
      <w:jc w:val="center"/>
    </w:pPr>
    <w:rPr>
      <w:rFonts w:ascii="Cambria" w:hAnsi="Cambria"/>
      <w:b/>
      <w:bCs/>
      <w:kern w:val="28"/>
      <w:sz w:val="32"/>
      <w:szCs w:val="32"/>
      <w:lang/>
    </w:rPr>
  </w:style>
  <w:style w:type="character" w:customStyle="1" w:styleId="TitleChar">
    <w:name w:val="Title Char"/>
    <w:link w:val="Title"/>
    <w:locked/>
    <w:rPr>
      <w:rFonts w:ascii="Cambria" w:hAnsi="Cambria" w:cs="Times New Roman"/>
      <w:b/>
      <w:bCs/>
      <w:kern w:val="28"/>
      <w:sz w:val="32"/>
      <w:szCs w:val="32"/>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link w:val="FooterChar"/>
    <w:pPr>
      <w:tabs>
        <w:tab w:val="center" w:pos="4320"/>
        <w:tab w:val="right" w:pos="8640"/>
      </w:tabs>
    </w:pPr>
    <w:rPr>
      <w:lang/>
    </w:rPr>
  </w:style>
  <w:style w:type="character" w:customStyle="1" w:styleId="FooterChar">
    <w:name w:val="Footer Char"/>
    <w:link w:val="Footer"/>
    <w:locked/>
    <w:rPr>
      <w:rFonts w:cs="Times New Roman"/>
      <w:sz w:val="20"/>
      <w:szCs w:val="20"/>
    </w:rPr>
  </w:style>
  <w:style w:type="paragraph" w:styleId="Header">
    <w:name w:val="header"/>
    <w:basedOn w:val="Normal"/>
    <w:link w:val="HeaderChar"/>
    <w:pPr>
      <w:tabs>
        <w:tab w:val="center" w:pos="4320"/>
        <w:tab w:val="right" w:pos="8640"/>
      </w:tabs>
    </w:pPr>
    <w:rPr>
      <w:lang/>
    </w:rPr>
  </w:style>
  <w:style w:type="character" w:customStyle="1" w:styleId="HeaderChar">
    <w:name w:val="Header Char"/>
    <w:link w:val="Header"/>
    <w:locked/>
    <w:rPr>
      <w:rFonts w:cs="Times New Roman"/>
    </w:rPr>
  </w:style>
  <w:style w:type="character" w:styleId="PageNumber">
    <w:name w:val="page number"/>
    <w:rPr>
      <w:rFonts w:cs="Times New Roman"/>
    </w:rPr>
  </w:style>
  <w:style w:type="paragraph" w:styleId="BodyText">
    <w:name w:val="Body Text"/>
    <w:basedOn w:val="Normal"/>
    <w:link w:val="BodyTextChar"/>
    <w:pPr>
      <w:jc w:val="right"/>
    </w:pPr>
    <w:rPr>
      <w:lang/>
    </w:rPr>
  </w:style>
  <w:style w:type="character" w:customStyle="1" w:styleId="BodyTextChar">
    <w:name w:val="Body Text Char"/>
    <w:link w:val="BodyText"/>
    <w:semiHidden/>
    <w:locked/>
    <w:rPr>
      <w:rFonts w:cs="Times New Roman"/>
      <w:sz w:val="20"/>
      <w:szCs w:val="20"/>
    </w:rPr>
  </w:style>
  <w:style w:type="paragraph" w:styleId="BodyTextIndent">
    <w:name w:val="Body Text Indent"/>
    <w:basedOn w:val="Normal"/>
    <w:link w:val="BodyTextIndentChar"/>
    <w:pPr>
      <w:autoSpaceDE w:val="0"/>
      <w:autoSpaceDN w:val="0"/>
      <w:adjustRightInd w:val="0"/>
      <w:ind w:left="720"/>
    </w:pPr>
    <w:rPr>
      <w:lang/>
    </w:rPr>
  </w:style>
  <w:style w:type="character" w:customStyle="1" w:styleId="BodyTextIndentChar">
    <w:name w:val="Body Text Indent Char"/>
    <w:link w:val="BodyTextIndent"/>
    <w:semiHidden/>
    <w:locked/>
    <w:rPr>
      <w:rFonts w:cs="Times New Roman"/>
      <w:sz w:val="20"/>
      <w:szCs w:val="20"/>
    </w:rPr>
  </w:style>
  <w:style w:type="paragraph" w:styleId="FootnoteText">
    <w:name w:val="footnote text"/>
    <w:basedOn w:val="Normal"/>
    <w:link w:val="FootnoteTextChar"/>
    <w:semiHidden/>
    <w:rPr>
      <w:lang/>
    </w:rPr>
  </w:style>
  <w:style w:type="character" w:customStyle="1" w:styleId="FootnoteTextChar">
    <w:name w:val="Footnote Text Char"/>
    <w:link w:val="FootnoteText"/>
    <w:locked/>
    <w:rPr>
      <w:rFonts w:cs="Times New Roman"/>
    </w:rPr>
  </w:style>
  <w:style w:type="character" w:styleId="FootnoteReference">
    <w:name w:val="footnote reference"/>
    <w:semiHidden/>
    <w:rPr>
      <w:rFonts w:cs="Times New Roman"/>
      <w:vertAlign w:val="superscript"/>
    </w:rPr>
  </w:style>
  <w:style w:type="paragraph" w:styleId="BodyTextIndent2">
    <w:name w:val="Body Text Indent 2"/>
    <w:basedOn w:val="Normal"/>
    <w:link w:val="BodyTextIndent2Char"/>
    <w:pPr>
      <w:autoSpaceDE w:val="0"/>
      <w:autoSpaceDN w:val="0"/>
      <w:adjustRightInd w:val="0"/>
      <w:ind w:left="1440"/>
    </w:pPr>
    <w:rPr>
      <w:lang/>
    </w:rPr>
  </w:style>
  <w:style w:type="character" w:customStyle="1" w:styleId="BodyTextIndent2Char">
    <w:name w:val="Body Text Indent 2 Char"/>
    <w:link w:val="BodyTextIndent2"/>
    <w:semiHidden/>
    <w:locked/>
    <w:rPr>
      <w:rFonts w:cs="Times New Roman"/>
      <w:sz w:val="20"/>
      <w:szCs w:val="20"/>
    </w:rPr>
  </w:style>
  <w:style w:type="character" w:customStyle="1" w:styleId="HEADER0">
    <w:name w:val="HEADE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sz w:val="24"/>
      <w:szCs w:val="24"/>
    </w:rPr>
  </w:style>
  <w:style w:type="paragraph" w:customStyle="1" w:styleId="b">
    <w:name w:val="b"/>
    <w:basedOn w:val="Normal"/>
    <w:link w:val="bChar"/>
    <w:pPr>
      <w:spacing w:after="120"/>
    </w:pPr>
    <w:rPr>
      <w:rFonts w:eastAsia="MS Mincho"/>
      <w:snapToGrid w:val="0"/>
      <w:sz w:val="24"/>
      <w:szCs w:val="24"/>
      <w:u w:color="000000"/>
    </w:rPr>
  </w:style>
  <w:style w:type="character" w:customStyle="1" w:styleId="bChar">
    <w:name w:val="b Char"/>
    <w:link w:val="b"/>
    <w:locked/>
    <w:rPr>
      <w:rFonts w:eastAsia="MS Mincho" w:cs="Times New Roman"/>
      <w:snapToGrid w:val="0"/>
      <w:sz w:val="24"/>
      <w:szCs w:val="24"/>
      <w:u w:color="000000"/>
      <w:lang w:val="en-US" w:eastAsia="en-US" w:bidi="ar-SA"/>
    </w:rPr>
  </w:style>
  <w:style w:type="paragraph" w:styleId="BalloonText">
    <w:name w:val="Balloon Text"/>
    <w:basedOn w:val="Normal"/>
    <w:link w:val="BalloonTextChar"/>
    <w:semiHidden/>
    <w:rPr>
      <w:sz w:val="2"/>
      <w:lang/>
    </w:rPr>
  </w:style>
  <w:style w:type="character" w:customStyle="1" w:styleId="BalloonTextChar">
    <w:name w:val="Balloon Text Char"/>
    <w:link w:val="BalloonText"/>
    <w:semiHidden/>
    <w:locked/>
    <w:rPr>
      <w:rFonts w:cs="Times New Roman"/>
      <w:sz w:val="2"/>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lang/>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paragraph" w:styleId="DocumentMap">
    <w:name w:val="Document Map"/>
    <w:basedOn w:val="Normal"/>
    <w:link w:val="DocumentMapChar"/>
    <w:rPr>
      <w:rFonts w:ascii="Tahoma" w:hAnsi="Tahoma"/>
      <w:sz w:val="16"/>
      <w:szCs w:val="16"/>
      <w:lang/>
    </w:rPr>
  </w:style>
  <w:style w:type="character" w:customStyle="1" w:styleId="DocumentMapChar">
    <w:name w:val="Document Map Char"/>
    <w:link w:val="DocumentMap"/>
    <w:locked/>
    <w:rPr>
      <w:rFonts w:ascii="Tahoma" w:hAnsi="Tahoma" w:cs="Tahoma"/>
      <w:sz w:val="16"/>
      <w:szCs w:val="16"/>
    </w:rPr>
  </w:style>
  <w:style w:type="paragraph" w:styleId="Caption">
    <w:name w:val="caption"/>
    <w:basedOn w:val="Normal"/>
    <w:next w:val="Normal"/>
    <w:qFormat/>
    <w:pPr>
      <w:spacing w:before="140" w:after="140"/>
      <w:jc w:val="center"/>
    </w:pPr>
    <w:rPr>
      <w:rFonts w:ascii="Arial" w:hAnsi="Arial"/>
      <w:b/>
      <w:bCs/>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character" w:styleId="Hyperlink">
    <w:name w:val="Hyperlink"/>
    <w:rPr>
      <w:rFonts w:cs="Times New Roman"/>
      <w:color w:val="0000FF"/>
      <w:u w:val="single"/>
    </w:rPr>
  </w:style>
  <w:style w:type="paragraph" w:customStyle="1" w:styleId="Code">
    <w:name w:val="Code"/>
    <w:next w:val="Normal"/>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Pr>
      <w:b/>
      <w:sz w:val="20"/>
      <w:u w:val="single"/>
      <w:shd w:val="clear" w:color="auto" w:fill="FFFFFF"/>
    </w:rPr>
  </w:style>
  <w:style w:type="character" w:customStyle="1" w:styleId="CourierNew9">
    <w:name w:val="Courier New 9"/>
    <w:rPr>
      <w:rFonts w:ascii="Courier New" w:hAnsi="Courier New" w:cs="Courier New"/>
      <w:bCs/>
      <w:sz w:val="22"/>
      <w:szCs w:val="22"/>
    </w:rPr>
  </w:style>
  <w:style w:type="character" w:customStyle="1" w:styleId="SSBookmark">
    <w:name w:val="SSBookmark"/>
    <w:uiPriority w:val="99"/>
    <w:rPr>
      <w:rFonts w:ascii="Lucida Sans" w:hAnsi="Lucida Sans"/>
      <w:b/>
      <w:color w:val="000000"/>
      <w:sz w:val="16"/>
      <w:shd w:val="clear" w:color="auto" w:fill="FFFF80"/>
    </w:rPr>
  </w:style>
  <w:style w:type="paragraph" w:customStyle="1" w:styleId="EA-ObjectLabel">
    <w:name w:val="EA-ObjectLabel"/>
    <w:next w:val="Normal"/>
    <w:uiPriority w:val="99"/>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semiHidden/>
  </w:style>
  <w:style w:type="character" w:styleId="LineNumber">
    <w:name w:val="line number"/>
    <w:locked/>
    <w:rPr>
      <w:rFonts w:cs="Times New Roman"/>
    </w:rPr>
  </w:style>
  <w:style w:type="paragraph" w:customStyle="1" w:styleId="NAESBHeading">
    <w:name w:val="NAESB Heading"/>
    <w:basedOn w:val="Heading3"/>
    <w:link w:val="NAESBHeadingChar"/>
    <w:rPr>
      <w:rFonts w:ascii="Arial" w:hAnsi="Arial"/>
    </w:rPr>
  </w:style>
  <w:style w:type="character" w:customStyle="1" w:styleId="NAESBHeadingChar">
    <w:name w:val="NAESB Heading Char"/>
    <w:link w:val="NAESBHeading"/>
    <w:locked/>
    <w:rPr>
      <w:rFonts w:ascii="Arial" w:hAnsi="Arial" w:cs="Times New Roman"/>
      <w:b/>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4.xml"/><Relationship Id="rId39" Type="http://schemas.openxmlformats.org/officeDocument/2006/relationships/image" Target="media/image28.emf"/><Relationship Id="rId21" Type="http://schemas.openxmlformats.org/officeDocument/2006/relationships/image" Target="media/image14.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18.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image" Target="media/image17.png"/><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61"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8" Type="http://schemas.openxmlformats.org/officeDocument/2006/relationships/image" Target="media/image1.emf"/><Relationship Id="rId51" Type="http://schemas.openxmlformats.org/officeDocument/2006/relationships/image" Target="media/image40.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3.xml"/><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header6.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FB47-E850-4BA9-9DCF-63EADBD0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72</Pages>
  <Words>26954</Words>
  <Characters>153639</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180233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cp:lastModifiedBy>Steve Van Ausdall</cp:lastModifiedBy>
  <cp:revision>1</cp:revision>
  <cp:lastPrinted>2011-08-08T19:05:00Z</cp:lastPrinted>
  <dcterms:created xsi:type="dcterms:W3CDTF">2011-08-10T16:41:00Z</dcterms:created>
  <dcterms:modified xsi:type="dcterms:W3CDTF">2011-08-10T17:35:00Z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