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8" w:rsidRDefault="00346858" w:rsidP="0048681C">
      <w:pPr>
        <w:spacing w:after="120"/>
      </w:pPr>
      <w:r>
        <w:t>Schematic:</w:t>
      </w:r>
    </w:p>
    <w:p w:rsidR="00346858" w:rsidRDefault="00346858" w:rsidP="0048681C">
      <w:pPr>
        <w:spacing w:after="120"/>
      </w:pPr>
      <w:r>
        <w:rPr>
          <w:noProof/>
        </w:rPr>
        <mc:AlternateContent>
          <mc:Choice Requires="wpc">
            <w:drawing>
              <wp:inline distT="0" distB="0" distL="0" distR="0" wp14:anchorId="3DB522B7" wp14:editId="6901ABC8">
                <wp:extent cx="6278136" cy="6456556"/>
                <wp:effectExtent l="0" t="0" r="889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Oval 5"/>
                        <wps:cNvSpPr/>
                        <wps:spPr>
                          <a:xfrm>
                            <a:off x="1908440" y="4350757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285B87">
                              <w:pPr>
                                <w:spacing w:after="120"/>
                              </w:pP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5A1BF7" w:rsidRDefault="005A1BF7" w:rsidP="00346858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750742" y="334536"/>
                            <a:ext cx="2575931" cy="133814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346858">
                              <w:pPr>
                                <w:jc w:val="center"/>
                              </w:pPr>
                              <w:r>
                                <w:t>xxxxxx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58059" y="2477151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285B87">
                              <w:pPr>
                                <w:spacing w:after="120"/>
                              </w:pPr>
                            </w:p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Subscriber – user 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of PKI WEQ-012 Standards</w:t>
                              </w:r>
                            </w:p>
                            <w:p w:rsidR="005A1BF7" w:rsidRDefault="005A1BF7" w:rsidP="00346858"/>
                            <w:p w:rsidR="005A1BF7" w:rsidRDefault="005A1BF7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3636878" y="1483848"/>
                            <a:ext cx="2574925" cy="13373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 In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5A1BF7" w:rsidRDefault="005A1BF7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118552" y="657870"/>
                            <a:ext cx="1840131" cy="758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724829" y="2743200"/>
                            <a:ext cx="1761893" cy="8474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AE6827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Authorized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Certification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Authority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(ACA)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147557" y="1710132"/>
                            <a:ext cx="1672683" cy="86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Independent Third Party Auditor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486513" y="4560849"/>
                            <a:ext cx="1539077" cy="970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NAESB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1750448" y="1538868"/>
                            <a:ext cx="513249" cy="9376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90416" y="3814794"/>
                            <a:ext cx="434076" cy="8110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2745768" y="2476367"/>
                            <a:ext cx="1023344" cy="4132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27266" y="1473077"/>
                            <a:ext cx="1492264" cy="669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>The subscriber employs an Authorized CA as noted in the WEQ012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38837" y="3973484"/>
                            <a:ext cx="1511464" cy="17504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 xml:space="preserve">NAESB requires an </w:t>
                              </w:r>
                              <w:r w:rsidR="00AE6827">
                                <w:t>affidavit certifying</w:t>
                              </w:r>
                              <w:r>
                                <w:t xml:space="preserve"> material compliance with the WEQ-012 specification signed under oath by a senior executive officer of the Authorized Certification Authority.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132062" y="2889669"/>
                            <a:ext cx="2743998" cy="993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Default="005A1BF7">
                              <w:r>
                                <w:t>The third party auditor is independent of the Subscriber and the Authorized Certification Authority and is employed by the ACA to review the ACAs compliance with the NAESB requirements.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94.35pt;height:508.4pt;mso-position-horizontal-relative:char;mso-position-vertical-relative:line" coordsize="62776,6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76;height:64560;visibility:visible;mso-wrap-style:square">
                  <v:fill o:detectmouseclick="t"/>
                  <v:path o:connecttype="none"/>
                </v:shape>
                <v:oval id="Oval 5" o:spid="_x0000_s1028" style="position:absolute;left:19084;top:43507;width:25756;height:13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fillcolor="white [3212]" strokecolor="#243f60 [1604]" strokeweight="2pt">
                  <v:textbox>
                    <w:txbxContent>
                      <w:p w:rsidR="005A1BF7" w:rsidRDefault="005A1BF7" w:rsidP="00285B87">
                        <w:pPr>
                          <w:spacing w:after="120"/>
                        </w:pP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5A1BF7" w:rsidRDefault="005A1BF7" w:rsidP="00346858"/>
                    </w:txbxContent>
                  </v:textbox>
                </v:oval>
                <v:oval id="Oval 2" o:spid="_x0000_s1029" style="position:absolute;left:17507;top:3345;width:25759;height:13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fillcolor="white [3212]" strokecolor="#243f60 [1604]" strokeweight="2pt">
                  <v:textbox>
                    <w:txbxContent>
                      <w:p w:rsidR="005A1BF7" w:rsidRDefault="005A1BF7" w:rsidP="00346858">
                        <w:pPr>
                          <w:jc w:val="center"/>
                        </w:pPr>
                        <w:r>
                          <w:t>xxxxxx</w:t>
                        </w:r>
                      </w:p>
                    </w:txbxContent>
                  </v:textbox>
                </v:oval>
                <v:oval id="Oval 6" o:spid="_x0000_s1030" style="position:absolute;left:2580;top:24771;width:25756;height:13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fillcolor="white [3212]" strokecolor="#243f60 [1604]" strokeweight="2pt">
                  <v:textbox>
                    <w:txbxContent>
                      <w:p w:rsidR="005A1BF7" w:rsidRDefault="005A1BF7" w:rsidP="00285B87">
                        <w:pPr>
                          <w:spacing w:after="120"/>
                        </w:pPr>
                      </w:p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t xml:space="preserve">Subscriber – user 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of PKI WEQ-012 Standards</w:t>
                        </w:r>
                      </w:p>
                      <w:p w:rsidR="005A1BF7" w:rsidRDefault="005A1BF7" w:rsidP="00346858"/>
                      <w:p w:rsidR="005A1BF7" w:rsidRDefault="005A1BF7"/>
                    </w:txbxContent>
                  </v:textbox>
                </v:oval>
                <v:oval id="Oval 9" o:spid="_x0000_s1031" style="position:absolute;left:36368;top:14838;width:25750;height:1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>
                  <v:textbox>
                    <w:txbxContent>
                      <w:p w:rsidR="005A1BF7" w:rsidRDefault="005A1BF7" w:rsidP="0034685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 In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5A1BF7" w:rsidRDefault="005A1BF7" w:rsidP="00346858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1185;top:6578;width:18401;height:7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color="white [3201]" strokecolor="white [3212]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</w:txbxContent>
                  </v:textbox>
                </v:shape>
                <v:shape id="Text Box 10" o:spid="_x0000_s1033" type="#_x0000_t202" style="position:absolute;left:7248;top:27432;width:17619;height:8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fillcolor="white [3201]" stroked="f" strokeweight=".5pt">
                  <v:textbox>
                    <w:txbxContent>
                      <w:p w:rsidR="005A1BF7" w:rsidRPr="00285B87" w:rsidRDefault="005A1BF7" w:rsidP="00AE6827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Authorized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Certification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Authority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(ACA)</w:t>
                        </w:r>
                      </w:p>
                    </w:txbxContent>
                  </v:textbox>
                </v:shape>
                <v:shape id="Text Box 11" o:spid="_x0000_s1034" type="#_x0000_t202" style="position:absolute;left:41475;top:17101;width:16727;height:8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fillcolor="white [3201]" stroked="f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Independent Third Party Auditor</w:t>
                        </w:r>
                      </w:p>
                    </w:txbxContent>
                  </v:textbox>
                </v:shape>
                <v:shape id="Text Box 12" o:spid="_x0000_s1035" type="#_x0000_t202" style="position:absolute;left:24865;top:45608;width:15390;height:9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fillcolor="white [3201]" stroked="f" strokeweight=".5pt">
                  <v:textbox>
                    <w:txbxContent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NAESB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7504;top:15388;width:5132;height:93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    <v:stroke endarrow="open"/>
                </v:shape>
                <v:shape id="Straight Arrow Connector 14" o:spid="_x0000_s1037" type="#_x0000_t32" style="position:absolute;left:16904;top:38147;width:4340;height:8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  <v:shape id="Straight Arrow Connector 15" o:spid="_x0000_s1038" type="#_x0000_t32" style="position:absolute;left:27457;top:24763;width:10234;height:41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 [3044]">
                  <v:stroke endarrow="open"/>
                </v:shape>
                <v:shape id="Text Box 19" o:spid="_x0000_s1039" type="#_x0000_t202" style="position:absolute;left:4272;top:14730;width:14923;height: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5A1BF7" w:rsidRDefault="005A1BF7">
                        <w:r>
                          <w:t>The subscriber employs an Authorized CA as noted in the WEQ012 standards</w:t>
                        </w:r>
                      </w:p>
                    </w:txbxContent>
                  </v:textbox>
                </v:shape>
                <v:shape id="Text Box 20" o:spid="_x0000_s1040" type="#_x0000_t202" style="position:absolute;left:2388;top:39734;width:15115;height:17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5A1BF7" w:rsidRDefault="005A1BF7">
                        <w:r>
                          <w:t xml:space="preserve">NAESB requires an </w:t>
                        </w:r>
                        <w:r w:rsidR="00AE6827">
                          <w:t>affidavit certifying</w:t>
                        </w:r>
                        <w:r>
                          <w:t xml:space="preserve"> material compliance with the WEQ-012 specification signed under oath by a senior executive officer of the Authorized Certification Authority. </w:t>
                        </w:r>
                      </w:p>
                    </w:txbxContent>
                  </v:textbox>
                </v:shape>
                <v:shape id="Text Box 21" o:spid="_x0000_s1041" type="#_x0000_t202" style="position:absolute;left:31320;top:28896;width:27440;height:9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5A1BF7" w:rsidRDefault="005A1BF7">
                        <w:r>
                          <w:t>The third party auditor is independent of the Subscriber and the Authorized Certification Authority and is employed by the ACA to review the ACAs compliance with the NAESB requirements.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</w:pPr>
    </w:p>
    <w:p w:rsidR="00346858" w:rsidRDefault="00346858" w:rsidP="0048681C">
      <w:pPr>
        <w:spacing w:after="120"/>
        <w:sectPr w:rsidR="00346858">
          <w:headerReference w:type="default" r:id="rId9"/>
          <w:footerReference w:type="default" r:id="rId10"/>
          <w:pgSz w:w="12240" w:h="15840" w:code="1"/>
          <w:pgMar w:top="720" w:right="1260" w:bottom="720" w:left="1170" w:header="720" w:footer="720" w:gutter="0"/>
          <w:cols w:space="720"/>
        </w:sectPr>
      </w:pPr>
    </w:p>
    <w:p w:rsidR="0049134A" w:rsidRDefault="0048681C" w:rsidP="0048681C">
      <w:pPr>
        <w:spacing w:after="120"/>
      </w:pPr>
      <w:r>
        <w:lastRenderedPageBreak/>
        <w:t>The following are</w:t>
      </w:r>
      <w:r w:rsidR="00AE6827">
        <w:t xml:space="preserve"> the components of the process to be used by NAESB to certify, and maintain the certification of, Authorized Certification Authorities</w:t>
      </w:r>
      <w:r w:rsidR="005A1BF7">
        <w:t xml:space="preserve"> (ACA</w:t>
      </w:r>
      <w:r w:rsidR="00AE6827">
        <w:t>s</w:t>
      </w:r>
      <w:r w:rsidR="005A1BF7">
        <w:t>)</w:t>
      </w:r>
      <w:r>
        <w:t>:</w:t>
      </w:r>
    </w:p>
    <w:p w:rsidR="0049134A" w:rsidRDefault="0049134A" w:rsidP="0048681C">
      <w:pPr>
        <w:spacing w:after="120"/>
      </w:pPr>
      <w:r>
        <w:tab/>
      </w:r>
    </w:p>
    <w:p w:rsidR="00245A40" w:rsidRPr="00B50865" w:rsidRDefault="00303AD9" w:rsidP="00245A40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B50865">
        <w:rPr>
          <w:rFonts w:ascii="Times New Roman" w:hAnsi="Times New Roman" w:cs="Times New Roman"/>
          <w:sz w:val="20"/>
          <w:szCs w:val="20"/>
        </w:rPr>
        <w:t xml:space="preserve"> </w:t>
      </w:r>
      <w:r w:rsidR="00245A40" w:rsidRPr="00B50865">
        <w:rPr>
          <w:rFonts w:ascii="Times New Roman" w:hAnsi="Times New Roman" w:cs="Times New Roman"/>
          <w:sz w:val="20"/>
          <w:szCs w:val="20"/>
        </w:rPr>
        <w:t xml:space="preserve">ACA </w:t>
      </w:r>
      <w:r w:rsidR="0049134A" w:rsidRPr="00B50865">
        <w:rPr>
          <w:rFonts w:ascii="Times New Roman" w:hAnsi="Times New Roman" w:cs="Times New Roman"/>
          <w:sz w:val="20"/>
          <w:szCs w:val="20"/>
        </w:rPr>
        <w:t>Self-Certification</w:t>
      </w:r>
    </w:p>
    <w:p w:rsidR="00245A40" w:rsidRPr="00B50865" w:rsidRDefault="00245A40" w:rsidP="00245A40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NAESB Certification Program utilizes a self-certification format. An officer or principle of the company seeking certification certifies </w:t>
      </w:r>
      <w:r w:rsidR="005A1B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under </w:t>
      </w:r>
      <w:r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>oath that the applicant meets the WEQ-12</w:t>
      </w:r>
      <w:r w:rsidR="005A1B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requirements</w:t>
      </w:r>
      <w:r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certifies that his or her answers are accurate and truthful. The Statement Under Oath is modeled on similar statements made under Sarbanes-Oxley.</w:t>
      </w:r>
    </w:p>
    <w:p w:rsidR="00245A40" w:rsidRPr="00B50865" w:rsidRDefault="00245A40" w:rsidP="00245A40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NAESB does not warrant or guarantee that the </w:t>
      </w:r>
      <w:r w:rsidR="00AE6827">
        <w:rPr>
          <w:rFonts w:ascii="Times New Roman" w:eastAsia="Times New Roman" w:hAnsi="Times New Roman" w:cs="Times New Roman"/>
          <w:color w:val="000000"/>
          <w:sz w:val="20"/>
          <w:szCs w:val="20"/>
        </w:rPr>
        <w:t>Authorized Certificate Authority’s (</w:t>
      </w:r>
      <w:r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>ACA</w:t>
      </w:r>
      <w:r w:rsidR="00AE682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services comply with the WEQ-12 standard, perform as intended, or comply with representations made by the </w:t>
      </w:r>
      <w:r w:rsidR="005A1BF7">
        <w:rPr>
          <w:rFonts w:ascii="Times New Roman" w:eastAsia="Times New Roman" w:hAnsi="Times New Roman" w:cs="Times New Roman"/>
          <w:color w:val="000000"/>
          <w:sz w:val="20"/>
          <w:szCs w:val="20"/>
        </w:rPr>
        <w:t>ACA</w:t>
      </w:r>
      <w:r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50865" w:rsidRPr="00B50865" w:rsidRDefault="00B50865" w:rsidP="00245A40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FC3B34">
        <w:rPr>
          <w:rFonts w:ascii="Times New Roman" w:hAnsi="Times New Roman" w:cs="Times New Roman"/>
          <w:sz w:val="20"/>
          <w:szCs w:val="20"/>
        </w:rPr>
        <w:t xml:space="preserve">The </w:t>
      </w:r>
      <w:r w:rsidR="005A1BF7">
        <w:rPr>
          <w:rFonts w:ascii="Times New Roman" w:hAnsi="Times New Roman" w:cs="Times New Roman"/>
          <w:sz w:val="20"/>
          <w:szCs w:val="20"/>
        </w:rPr>
        <w:t>A</w:t>
      </w:r>
      <w:r w:rsidRPr="00FC3B34">
        <w:rPr>
          <w:rFonts w:ascii="Times New Roman" w:hAnsi="Times New Roman" w:cs="Times New Roman"/>
          <w:sz w:val="20"/>
          <w:szCs w:val="20"/>
        </w:rPr>
        <w:t>CA is not require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FC3B34">
        <w:rPr>
          <w:rFonts w:ascii="Times New Roman" w:hAnsi="Times New Roman" w:cs="Times New Roman"/>
          <w:sz w:val="20"/>
          <w:szCs w:val="20"/>
        </w:rPr>
        <w:t xml:space="preserve"> to be a member of NAESB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C3B34">
        <w:rPr>
          <w:rFonts w:ascii="Times New Roman" w:hAnsi="Times New Roman" w:cs="Times New Roman"/>
          <w:sz w:val="20"/>
          <w:szCs w:val="20"/>
        </w:rPr>
        <w:t xml:space="preserve">but </w:t>
      </w:r>
      <w:r>
        <w:rPr>
          <w:rFonts w:ascii="Times New Roman" w:hAnsi="Times New Roman" w:cs="Times New Roman"/>
          <w:sz w:val="20"/>
          <w:szCs w:val="20"/>
        </w:rPr>
        <w:t xml:space="preserve">must </w:t>
      </w:r>
      <w:r w:rsidR="00AE6827">
        <w:rPr>
          <w:rFonts w:ascii="Times New Roman" w:hAnsi="Times New Roman" w:cs="Times New Roman"/>
          <w:sz w:val="20"/>
          <w:szCs w:val="20"/>
        </w:rPr>
        <w:t>possess</w:t>
      </w:r>
      <w:r w:rsidRPr="00FC3B34">
        <w:rPr>
          <w:rFonts w:ascii="Times New Roman" w:hAnsi="Times New Roman" w:cs="Times New Roman"/>
          <w:sz w:val="20"/>
          <w:szCs w:val="20"/>
        </w:rPr>
        <w:t xml:space="preserve"> a legal copy of relevant NAESB standards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9134A" w:rsidRPr="00B50865" w:rsidRDefault="005A1BF7" w:rsidP="0049134A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 </w:t>
      </w:r>
      <w:r w:rsidR="00245A40"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ACA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may</w:t>
      </w:r>
      <w:r w:rsidR="00245A40" w:rsidRPr="00B508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display NAESB Certification Mark provided by NAESB on its web site or documentation for as long as the ACA remains certified.</w:t>
      </w:r>
    </w:p>
    <w:p w:rsidR="00245A40" w:rsidRPr="00245A40" w:rsidRDefault="00245A40" w:rsidP="00245A40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49134A" w:rsidRPr="0017284B" w:rsidRDefault="00245A40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Auditing</w:t>
      </w:r>
    </w:p>
    <w:p w:rsidR="00245A40" w:rsidRDefault="00AE6827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Within 3 months of certification</w:t>
      </w:r>
      <w:r w:rsidR="00245A40">
        <w:rPr>
          <w:rFonts w:ascii="Times New Roman" w:hAnsi="Times New Roman" w:cs="Times New Roman"/>
          <w:sz w:val="20"/>
          <w:szCs w:val="20"/>
        </w:rPr>
        <w:t xml:space="preserve"> as an </w:t>
      </w:r>
      <w:r w:rsidR="005A1BF7">
        <w:rPr>
          <w:rFonts w:ascii="Times New Roman" w:hAnsi="Times New Roman" w:cs="Times New Roman"/>
          <w:sz w:val="20"/>
          <w:szCs w:val="20"/>
        </w:rPr>
        <w:t>ACA</w:t>
      </w:r>
      <w:r w:rsidR="00245A40">
        <w:rPr>
          <w:rFonts w:ascii="Times New Roman" w:hAnsi="Times New Roman" w:cs="Times New Roman"/>
          <w:sz w:val="20"/>
          <w:szCs w:val="20"/>
        </w:rPr>
        <w:t>, the ACA shall utilize a</w:t>
      </w:r>
      <w:r w:rsidR="0048681C">
        <w:rPr>
          <w:rFonts w:ascii="Times New Roman" w:hAnsi="Times New Roman" w:cs="Times New Roman"/>
          <w:sz w:val="20"/>
          <w:szCs w:val="20"/>
        </w:rPr>
        <w:t xml:space="preserve"> </w:t>
      </w:r>
      <w:r w:rsidR="0017284B" w:rsidRPr="0017284B">
        <w:rPr>
          <w:rFonts w:ascii="Times New Roman" w:hAnsi="Times New Roman" w:cs="Times New Roman"/>
          <w:sz w:val="20"/>
          <w:szCs w:val="20"/>
        </w:rPr>
        <w:t>qualified 3</w:t>
      </w:r>
      <w:r w:rsidR="0017284B" w:rsidRPr="0017284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245A40">
        <w:rPr>
          <w:rFonts w:ascii="Times New Roman" w:hAnsi="Times New Roman" w:cs="Times New Roman"/>
          <w:sz w:val="20"/>
          <w:szCs w:val="20"/>
        </w:rPr>
        <w:t xml:space="preserve"> party</w:t>
      </w:r>
      <w:r w:rsidR="0017284B" w:rsidRPr="0017284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auditor </w:t>
      </w:r>
      <w:r w:rsidR="0017284B" w:rsidRPr="0017284B">
        <w:rPr>
          <w:rFonts w:ascii="Times New Roman" w:hAnsi="Times New Roman" w:cs="Times New Roman"/>
          <w:sz w:val="20"/>
          <w:szCs w:val="20"/>
        </w:rPr>
        <w:t>(</w:t>
      </w:r>
      <w:r w:rsidR="00245A40">
        <w:rPr>
          <w:rFonts w:ascii="Times New Roman" w:hAnsi="Times New Roman" w:cs="Times New Roman"/>
          <w:sz w:val="20"/>
          <w:szCs w:val="20"/>
        </w:rPr>
        <w:t>see below) to conduct an</w:t>
      </w:r>
      <w:r w:rsidR="00FC3B34">
        <w:rPr>
          <w:rFonts w:ascii="Times New Roman" w:hAnsi="Times New Roman" w:cs="Times New Roman"/>
          <w:sz w:val="20"/>
          <w:szCs w:val="20"/>
        </w:rPr>
        <w:t xml:space="preserve"> </w:t>
      </w:r>
      <w:r w:rsidR="0017284B" w:rsidRPr="0017284B">
        <w:rPr>
          <w:rFonts w:ascii="Times New Roman" w:hAnsi="Times New Roman" w:cs="Times New Roman"/>
          <w:sz w:val="20"/>
          <w:szCs w:val="20"/>
        </w:rPr>
        <w:t>audit of</w:t>
      </w:r>
      <w:r w:rsidR="00245A40">
        <w:rPr>
          <w:rFonts w:ascii="Times New Roman" w:hAnsi="Times New Roman" w:cs="Times New Roman"/>
          <w:sz w:val="20"/>
          <w:szCs w:val="20"/>
        </w:rPr>
        <w:t xml:space="preserve"> its</w:t>
      </w:r>
      <w:r w:rsidR="0017284B" w:rsidRPr="0017284B">
        <w:rPr>
          <w:rFonts w:ascii="Times New Roman" w:hAnsi="Times New Roman" w:cs="Times New Roman"/>
          <w:sz w:val="20"/>
          <w:szCs w:val="20"/>
        </w:rPr>
        <w:t xml:space="preserve"> </w:t>
      </w:r>
      <w:r w:rsidR="0051621E">
        <w:rPr>
          <w:rFonts w:ascii="Times New Roman" w:hAnsi="Times New Roman" w:cs="Times New Roman"/>
          <w:sz w:val="20"/>
          <w:szCs w:val="20"/>
        </w:rPr>
        <w:t xml:space="preserve">compliance with the </w:t>
      </w:r>
      <w:r w:rsidR="0017284B" w:rsidRPr="0017284B">
        <w:rPr>
          <w:rFonts w:ascii="Times New Roman" w:hAnsi="Times New Roman" w:cs="Times New Roman"/>
          <w:sz w:val="20"/>
          <w:szCs w:val="20"/>
        </w:rPr>
        <w:t xml:space="preserve">WEQ-012 </w:t>
      </w:r>
      <w:r w:rsidR="0051621E">
        <w:rPr>
          <w:rFonts w:ascii="Times New Roman" w:hAnsi="Times New Roman" w:cs="Times New Roman"/>
          <w:sz w:val="20"/>
          <w:szCs w:val="20"/>
        </w:rPr>
        <w:t xml:space="preserve">requirements. </w:t>
      </w:r>
      <w:r w:rsidR="009505E1">
        <w:rPr>
          <w:rFonts w:ascii="Times New Roman" w:hAnsi="Times New Roman" w:cs="Times New Roman"/>
          <w:sz w:val="20"/>
          <w:szCs w:val="20"/>
        </w:rPr>
        <w:t xml:space="preserve">The ACA may incorporate the WEQ-12 requirements into </w:t>
      </w:r>
      <w:r w:rsidR="005A1BF7">
        <w:rPr>
          <w:rFonts w:ascii="Times New Roman" w:hAnsi="Times New Roman" w:cs="Times New Roman"/>
          <w:sz w:val="20"/>
          <w:szCs w:val="20"/>
        </w:rPr>
        <w:t>the</w:t>
      </w:r>
      <w:r w:rsidR="009505E1">
        <w:rPr>
          <w:rFonts w:ascii="Times New Roman" w:hAnsi="Times New Roman" w:cs="Times New Roman"/>
          <w:sz w:val="20"/>
          <w:szCs w:val="20"/>
        </w:rPr>
        <w:t xml:space="preserve"> audit plan it </w:t>
      </w:r>
      <w:r w:rsidR="005A1BF7">
        <w:rPr>
          <w:rFonts w:ascii="Times New Roman" w:hAnsi="Times New Roman" w:cs="Times New Roman"/>
          <w:sz w:val="20"/>
          <w:szCs w:val="20"/>
        </w:rPr>
        <w:t xml:space="preserve">utilizes to </w:t>
      </w:r>
      <w:r w:rsidR="009505E1">
        <w:rPr>
          <w:rFonts w:ascii="Times New Roman" w:hAnsi="Times New Roman" w:cs="Times New Roman"/>
          <w:sz w:val="20"/>
          <w:szCs w:val="20"/>
        </w:rPr>
        <w:t>perform</w:t>
      </w:r>
      <w:r w:rsidR="005A1BF7">
        <w:rPr>
          <w:rFonts w:ascii="Times New Roman" w:hAnsi="Times New Roman" w:cs="Times New Roman"/>
          <w:sz w:val="20"/>
          <w:szCs w:val="20"/>
        </w:rPr>
        <w:t xml:space="preserve"> related audits </w:t>
      </w:r>
      <w:r w:rsidR="009505E1">
        <w:rPr>
          <w:rFonts w:ascii="Times New Roman" w:hAnsi="Times New Roman" w:cs="Times New Roman"/>
          <w:sz w:val="20"/>
          <w:szCs w:val="20"/>
        </w:rPr>
        <w:t>of its ongoing business.</w:t>
      </w:r>
    </w:p>
    <w:p w:rsidR="00245A40" w:rsidRDefault="00245A40" w:rsidP="009505E1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Annually thereafter, the ACA shall utilize a </w:t>
      </w:r>
      <w:r w:rsidRPr="0017284B">
        <w:rPr>
          <w:rFonts w:ascii="Times New Roman" w:hAnsi="Times New Roman" w:cs="Times New Roman"/>
          <w:sz w:val="20"/>
          <w:szCs w:val="20"/>
        </w:rPr>
        <w:t>qualified 3</w:t>
      </w:r>
      <w:r w:rsidRPr="0017284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party</w:t>
      </w:r>
      <w:r w:rsidRPr="0017284B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see below) to conduct an </w:t>
      </w:r>
      <w:r w:rsidRPr="0017284B">
        <w:rPr>
          <w:rFonts w:ascii="Times New Roman" w:hAnsi="Times New Roman" w:cs="Times New Roman"/>
          <w:sz w:val="20"/>
          <w:szCs w:val="20"/>
        </w:rPr>
        <w:t xml:space="preserve">audit of </w:t>
      </w:r>
      <w:r>
        <w:rPr>
          <w:rFonts w:ascii="Times New Roman" w:hAnsi="Times New Roman" w:cs="Times New Roman"/>
          <w:sz w:val="20"/>
          <w:szCs w:val="20"/>
        </w:rPr>
        <w:t xml:space="preserve">its compliance with the </w:t>
      </w:r>
      <w:r w:rsidRPr="0017284B">
        <w:rPr>
          <w:rFonts w:ascii="Times New Roman" w:hAnsi="Times New Roman" w:cs="Times New Roman"/>
          <w:sz w:val="20"/>
          <w:szCs w:val="20"/>
        </w:rPr>
        <w:t xml:space="preserve">WEQ-012 </w:t>
      </w:r>
      <w:r>
        <w:rPr>
          <w:rFonts w:ascii="Times New Roman" w:hAnsi="Times New Roman" w:cs="Times New Roman"/>
          <w:sz w:val="20"/>
          <w:szCs w:val="20"/>
        </w:rPr>
        <w:t>requirements.</w:t>
      </w:r>
      <w:r w:rsidR="009505E1" w:rsidRPr="009505E1">
        <w:rPr>
          <w:rFonts w:ascii="Times New Roman" w:hAnsi="Times New Roman" w:cs="Times New Roman"/>
          <w:sz w:val="20"/>
          <w:szCs w:val="20"/>
        </w:rPr>
        <w:t xml:space="preserve"> </w:t>
      </w:r>
      <w:r w:rsidR="005A1BF7">
        <w:rPr>
          <w:rFonts w:ascii="Times New Roman" w:hAnsi="Times New Roman" w:cs="Times New Roman"/>
          <w:sz w:val="20"/>
          <w:szCs w:val="20"/>
        </w:rPr>
        <w:t>The ACA may incorporate the WEQ-12 requirements into the audit plan it utilizes to perform related annual audits of its ongoing business.</w:t>
      </w:r>
    </w:p>
    <w:p w:rsidR="009505E1" w:rsidRPr="009505E1" w:rsidRDefault="009505E1" w:rsidP="009505E1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Audits should be performed by auditors approved by the AICPA.</w:t>
      </w:r>
    </w:p>
    <w:p w:rsidR="00B50865" w:rsidRDefault="0017284B" w:rsidP="00AE6827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17284B">
        <w:rPr>
          <w:rFonts w:ascii="Times New Roman" w:hAnsi="Times New Roman" w:cs="Times New Roman"/>
          <w:sz w:val="20"/>
          <w:szCs w:val="20"/>
        </w:rPr>
        <w:t xml:space="preserve">No auditing of </w:t>
      </w:r>
      <w:r w:rsidR="009505E1">
        <w:rPr>
          <w:rFonts w:ascii="Times New Roman" w:hAnsi="Times New Roman" w:cs="Times New Roman"/>
          <w:sz w:val="20"/>
          <w:szCs w:val="20"/>
        </w:rPr>
        <w:t xml:space="preserve">the ACA’s </w:t>
      </w:r>
      <w:r w:rsidR="005A1BF7">
        <w:rPr>
          <w:rFonts w:ascii="Times New Roman" w:hAnsi="Times New Roman" w:cs="Times New Roman"/>
          <w:sz w:val="20"/>
          <w:szCs w:val="20"/>
        </w:rPr>
        <w:t>S</w:t>
      </w:r>
      <w:r w:rsidRPr="0017284B">
        <w:rPr>
          <w:rFonts w:ascii="Times New Roman" w:hAnsi="Times New Roman" w:cs="Times New Roman"/>
          <w:sz w:val="20"/>
          <w:szCs w:val="20"/>
        </w:rPr>
        <w:t xml:space="preserve">ubscribers </w:t>
      </w:r>
      <w:r w:rsidR="0051621E">
        <w:rPr>
          <w:rFonts w:ascii="Times New Roman" w:hAnsi="Times New Roman" w:cs="Times New Roman"/>
          <w:sz w:val="20"/>
          <w:szCs w:val="20"/>
        </w:rPr>
        <w:t>is</w:t>
      </w:r>
      <w:r w:rsidRPr="0017284B">
        <w:rPr>
          <w:rFonts w:ascii="Times New Roman" w:hAnsi="Times New Roman" w:cs="Times New Roman"/>
          <w:sz w:val="20"/>
          <w:szCs w:val="20"/>
        </w:rPr>
        <w:t xml:space="preserve"> necessary.</w:t>
      </w:r>
    </w:p>
    <w:p w:rsidR="00AE6827" w:rsidRPr="00AE6827" w:rsidRDefault="00AE6827" w:rsidP="00AE6827">
      <w:pPr>
        <w:spacing w:after="120"/>
      </w:pPr>
    </w:p>
    <w:p w:rsidR="00B50865" w:rsidRDefault="00B50865" w:rsidP="00B50865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Revocation</w:t>
      </w:r>
    </w:p>
    <w:p w:rsidR="00B50865" w:rsidRDefault="00B50865" w:rsidP="00B5086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NAESB may revoke the certification of an ACA if:</w:t>
      </w:r>
    </w:p>
    <w:p w:rsidR="00B50865" w:rsidRDefault="00B50865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ACA fails to submit, in a timely manner, the results of its annual audit.</w:t>
      </w:r>
    </w:p>
    <w:p w:rsidR="00B50865" w:rsidRDefault="00B50865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results of an annual audit indicate that the ACA is no longer in compliance with the WEQ-12 requirements.</w:t>
      </w:r>
    </w:p>
    <w:p w:rsidR="00B50865" w:rsidRDefault="00A30164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the opinion of the NAESB Managing Committee, the actions, or inactions, of ACA comprise a serious breach of the WEQ-12 requirements and the integrity</w:t>
      </w:r>
      <w:r w:rsidR="005A1BF7">
        <w:rPr>
          <w:rFonts w:ascii="Times New Roman" w:hAnsi="Times New Roman" w:cs="Times New Roman"/>
          <w:sz w:val="20"/>
          <w:szCs w:val="20"/>
        </w:rPr>
        <w:t xml:space="preserve"> </w:t>
      </w:r>
      <w:r w:rsidR="00AE6827">
        <w:rPr>
          <w:rFonts w:ascii="Times New Roman" w:hAnsi="Times New Roman" w:cs="Times New Roman"/>
          <w:sz w:val="20"/>
          <w:szCs w:val="20"/>
        </w:rPr>
        <w:t xml:space="preserve">of the </w:t>
      </w:r>
      <w:r>
        <w:rPr>
          <w:rFonts w:ascii="Times New Roman" w:hAnsi="Times New Roman" w:cs="Times New Roman"/>
          <w:sz w:val="20"/>
          <w:szCs w:val="20"/>
        </w:rPr>
        <w:t xml:space="preserve">WEQ security, as characterized by the WEQ-12 standards, has been comprised or may be compromised. </w:t>
      </w:r>
    </w:p>
    <w:p w:rsidR="009505E1" w:rsidRPr="00AE6827" w:rsidRDefault="009505E1" w:rsidP="00AE6827">
      <w:pPr>
        <w:spacing w:after="120"/>
      </w:pPr>
    </w:p>
    <w:p w:rsidR="0017284B" w:rsidRPr="0017284B" w:rsidRDefault="00854CEA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ACA </w:t>
      </w:r>
      <w:r w:rsidR="0048681C">
        <w:rPr>
          <w:rFonts w:ascii="Times New Roman" w:hAnsi="Times New Roman" w:cs="Times New Roman"/>
          <w:sz w:val="20"/>
          <w:szCs w:val="20"/>
        </w:rPr>
        <w:t>Reports</w:t>
      </w:r>
      <w:r w:rsidR="0017284B" w:rsidRPr="0017284B">
        <w:rPr>
          <w:rFonts w:ascii="Times New Roman" w:hAnsi="Times New Roman" w:cs="Times New Roman"/>
          <w:sz w:val="20"/>
          <w:szCs w:val="20"/>
        </w:rPr>
        <w:t xml:space="preserve"> to NAESB</w:t>
      </w:r>
    </w:p>
    <w:p w:rsidR="0017284B" w:rsidRDefault="00AE6827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ACA will </w:t>
      </w:r>
      <w:r w:rsidR="00854CEA">
        <w:rPr>
          <w:rFonts w:ascii="Times New Roman" w:hAnsi="Times New Roman" w:cs="Times New Roman"/>
          <w:sz w:val="20"/>
          <w:szCs w:val="20"/>
        </w:rPr>
        <w:t xml:space="preserve">report </w:t>
      </w:r>
      <w:r>
        <w:rPr>
          <w:rFonts w:ascii="Times New Roman" w:hAnsi="Times New Roman" w:cs="Times New Roman"/>
          <w:sz w:val="20"/>
          <w:szCs w:val="20"/>
        </w:rPr>
        <w:t xml:space="preserve">annually </w:t>
      </w:r>
      <w:r w:rsidR="005A1BF7">
        <w:rPr>
          <w:rFonts w:ascii="Times New Roman" w:hAnsi="Times New Roman" w:cs="Times New Roman"/>
          <w:sz w:val="20"/>
          <w:szCs w:val="20"/>
        </w:rPr>
        <w:t xml:space="preserve">its </w:t>
      </w:r>
      <w:r w:rsidR="00854CEA">
        <w:rPr>
          <w:rFonts w:ascii="Times New Roman" w:hAnsi="Times New Roman" w:cs="Times New Roman"/>
          <w:sz w:val="20"/>
          <w:szCs w:val="20"/>
        </w:rPr>
        <w:t>c</w:t>
      </w:r>
      <w:r w:rsidR="0051621E">
        <w:rPr>
          <w:rFonts w:ascii="Times New Roman" w:hAnsi="Times New Roman" w:cs="Times New Roman"/>
          <w:sz w:val="20"/>
          <w:szCs w:val="20"/>
        </w:rPr>
        <w:t>ompliance with the WEQ-12 standards</w:t>
      </w:r>
      <w:r w:rsidR="009505E1">
        <w:rPr>
          <w:rFonts w:ascii="Times New Roman" w:hAnsi="Times New Roman" w:cs="Times New Roman"/>
          <w:sz w:val="20"/>
          <w:szCs w:val="20"/>
        </w:rPr>
        <w:t xml:space="preserve"> to NAESB</w:t>
      </w:r>
      <w:r w:rsidR="0051621E">
        <w:rPr>
          <w:rFonts w:ascii="Times New Roman" w:hAnsi="Times New Roman" w:cs="Times New Roman"/>
          <w:sz w:val="20"/>
          <w:szCs w:val="20"/>
        </w:rPr>
        <w:t>, as evidenced by the relevant port</w:t>
      </w:r>
      <w:r w:rsidR="00854CEA">
        <w:rPr>
          <w:rFonts w:ascii="Times New Roman" w:hAnsi="Times New Roman" w:cs="Times New Roman"/>
          <w:sz w:val="20"/>
          <w:szCs w:val="20"/>
        </w:rPr>
        <w:t>ion</w:t>
      </w:r>
      <w:r w:rsidR="009505E1">
        <w:rPr>
          <w:rFonts w:ascii="Times New Roman" w:hAnsi="Times New Roman" w:cs="Times New Roman"/>
          <w:sz w:val="20"/>
          <w:szCs w:val="20"/>
        </w:rPr>
        <w:t>(</w:t>
      </w:r>
      <w:r w:rsidR="00854CEA">
        <w:rPr>
          <w:rFonts w:ascii="Times New Roman" w:hAnsi="Times New Roman" w:cs="Times New Roman"/>
          <w:sz w:val="20"/>
          <w:szCs w:val="20"/>
        </w:rPr>
        <w:t>s</w:t>
      </w:r>
      <w:r w:rsidR="009505E1">
        <w:rPr>
          <w:rFonts w:ascii="Times New Roman" w:hAnsi="Times New Roman" w:cs="Times New Roman"/>
          <w:sz w:val="20"/>
          <w:szCs w:val="20"/>
        </w:rPr>
        <w:t>)</w:t>
      </w:r>
      <w:r w:rsidR="00854CEA">
        <w:rPr>
          <w:rFonts w:ascii="Times New Roman" w:hAnsi="Times New Roman" w:cs="Times New Roman"/>
          <w:sz w:val="20"/>
          <w:szCs w:val="20"/>
        </w:rPr>
        <w:t xml:space="preserve"> of </w:t>
      </w:r>
      <w:r w:rsidR="009505E1">
        <w:rPr>
          <w:rFonts w:ascii="Times New Roman" w:hAnsi="Times New Roman" w:cs="Times New Roman"/>
          <w:sz w:val="20"/>
          <w:szCs w:val="20"/>
        </w:rPr>
        <w:t>its annual a</w:t>
      </w:r>
      <w:r w:rsidR="00854CEA">
        <w:rPr>
          <w:rFonts w:ascii="Times New Roman" w:hAnsi="Times New Roman" w:cs="Times New Roman"/>
          <w:sz w:val="20"/>
          <w:szCs w:val="20"/>
        </w:rPr>
        <w:t>udit</w:t>
      </w:r>
      <w:r w:rsidR="009505E1">
        <w:rPr>
          <w:rFonts w:ascii="Times New Roman" w:hAnsi="Times New Roman" w:cs="Times New Roman"/>
          <w:sz w:val="20"/>
          <w:szCs w:val="20"/>
        </w:rPr>
        <w:t xml:space="preserve"> report. The report </w:t>
      </w:r>
      <w:r w:rsidR="0051621E">
        <w:rPr>
          <w:rFonts w:ascii="Times New Roman" w:hAnsi="Times New Roman" w:cs="Times New Roman"/>
          <w:sz w:val="20"/>
          <w:szCs w:val="20"/>
        </w:rPr>
        <w:t xml:space="preserve">will be </w:t>
      </w:r>
      <w:r w:rsidR="0048681C">
        <w:rPr>
          <w:rFonts w:ascii="Times New Roman" w:hAnsi="Times New Roman" w:cs="Times New Roman"/>
          <w:sz w:val="20"/>
          <w:szCs w:val="20"/>
        </w:rPr>
        <w:t>provided</w:t>
      </w:r>
      <w:r w:rsidR="0051621E">
        <w:rPr>
          <w:rFonts w:ascii="Times New Roman" w:hAnsi="Times New Roman" w:cs="Times New Roman"/>
          <w:sz w:val="20"/>
          <w:szCs w:val="20"/>
        </w:rPr>
        <w:t xml:space="preserve"> to NAESB promptly upon conclusion of such audit.</w:t>
      </w:r>
    </w:p>
    <w:p w:rsidR="0048681C" w:rsidRDefault="00A30164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The ACA will report all security breaches to</w:t>
      </w:r>
      <w:r w:rsidR="0048681C">
        <w:rPr>
          <w:rFonts w:ascii="Times New Roman" w:hAnsi="Times New Roman" w:cs="Times New Roman"/>
          <w:sz w:val="20"/>
          <w:szCs w:val="20"/>
        </w:rPr>
        <w:t xml:space="preserve"> NAESB.</w:t>
      </w:r>
      <w:r>
        <w:rPr>
          <w:rFonts w:ascii="Times New Roman" w:hAnsi="Times New Roman" w:cs="Times New Roman"/>
          <w:sz w:val="20"/>
          <w:szCs w:val="20"/>
        </w:rPr>
        <w:t xml:space="preserve"> The content of these reports should be no less than th</w:t>
      </w:r>
      <w:r w:rsidR="005A1BF7">
        <w:rPr>
          <w:rFonts w:ascii="Times New Roman" w:hAnsi="Times New Roman" w:cs="Times New Roman"/>
          <w:sz w:val="20"/>
          <w:szCs w:val="20"/>
        </w:rPr>
        <w:t>at supplied by the ACA to its S</w:t>
      </w:r>
      <w:r>
        <w:rPr>
          <w:rFonts w:ascii="Times New Roman" w:hAnsi="Times New Roman" w:cs="Times New Roman"/>
          <w:sz w:val="20"/>
          <w:szCs w:val="20"/>
        </w:rPr>
        <w:t>ubscribers or as required by applicable state or federal regulation.</w:t>
      </w:r>
    </w:p>
    <w:p w:rsidR="009505E1" w:rsidRPr="00AE6827" w:rsidRDefault="009505E1" w:rsidP="00AE6827">
      <w:pPr>
        <w:spacing w:after="120"/>
      </w:pPr>
    </w:p>
    <w:p w:rsidR="008D2CC8" w:rsidRPr="0017284B" w:rsidRDefault="008D2CC8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NAESB Reports</w:t>
      </w:r>
      <w:r w:rsidRPr="0017284B"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WEQ Members</w:t>
      </w:r>
    </w:p>
    <w:p w:rsidR="0048681C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NAESB will </w:t>
      </w:r>
      <w:r w:rsidR="009505E1">
        <w:rPr>
          <w:rFonts w:ascii="Times New Roman" w:hAnsi="Times New Roman" w:cs="Times New Roman"/>
          <w:sz w:val="20"/>
          <w:szCs w:val="20"/>
        </w:rPr>
        <w:t xml:space="preserve">maintain </w:t>
      </w:r>
      <w:r>
        <w:rPr>
          <w:rFonts w:ascii="Times New Roman" w:hAnsi="Times New Roman" w:cs="Times New Roman"/>
          <w:sz w:val="20"/>
          <w:szCs w:val="20"/>
        </w:rPr>
        <w:t xml:space="preserve">contact information for </w:t>
      </w:r>
      <w:r w:rsidR="009505E1">
        <w:rPr>
          <w:rFonts w:ascii="Times New Roman" w:hAnsi="Times New Roman" w:cs="Times New Roman"/>
          <w:sz w:val="20"/>
          <w:szCs w:val="20"/>
        </w:rPr>
        <w:t xml:space="preserve">all </w:t>
      </w:r>
      <w:r w:rsidR="00B50865">
        <w:rPr>
          <w:rFonts w:ascii="Times New Roman" w:hAnsi="Times New Roman" w:cs="Times New Roman"/>
          <w:sz w:val="20"/>
          <w:szCs w:val="20"/>
        </w:rPr>
        <w:t>A</w:t>
      </w:r>
      <w:r w:rsidR="009505E1">
        <w:rPr>
          <w:rFonts w:ascii="Times New Roman" w:hAnsi="Times New Roman" w:cs="Times New Roman"/>
          <w:sz w:val="20"/>
          <w:szCs w:val="20"/>
        </w:rPr>
        <w:t>CAs on its web site.</w:t>
      </w:r>
    </w:p>
    <w:p w:rsidR="008D2CC8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NAESB will </w:t>
      </w:r>
      <w:r w:rsidR="009505E1">
        <w:rPr>
          <w:rFonts w:ascii="Times New Roman" w:hAnsi="Times New Roman" w:cs="Times New Roman"/>
          <w:sz w:val="20"/>
          <w:szCs w:val="20"/>
        </w:rPr>
        <w:t xml:space="preserve">post on its web site, in a timely manner, </w:t>
      </w:r>
      <w:r w:rsidR="00B50865">
        <w:rPr>
          <w:rFonts w:ascii="Times New Roman" w:hAnsi="Times New Roman" w:cs="Times New Roman"/>
          <w:sz w:val="20"/>
          <w:szCs w:val="20"/>
        </w:rPr>
        <w:t xml:space="preserve">notice of </w:t>
      </w:r>
      <w:r w:rsidR="009505E1">
        <w:rPr>
          <w:rFonts w:ascii="Times New Roman" w:hAnsi="Times New Roman" w:cs="Times New Roman"/>
          <w:sz w:val="20"/>
          <w:szCs w:val="20"/>
        </w:rPr>
        <w:t>revocation of a</w:t>
      </w:r>
      <w:r w:rsidR="005A1BF7">
        <w:rPr>
          <w:rFonts w:ascii="Times New Roman" w:hAnsi="Times New Roman" w:cs="Times New Roman"/>
          <w:sz w:val="20"/>
          <w:szCs w:val="20"/>
        </w:rPr>
        <w:t>n</w:t>
      </w:r>
      <w:r w:rsidR="009505E1">
        <w:rPr>
          <w:rFonts w:ascii="Times New Roman" w:hAnsi="Times New Roman" w:cs="Times New Roman"/>
          <w:sz w:val="20"/>
          <w:szCs w:val="20"/>
        </w:rPr>
        <w:t xml:space="preserve"> ACA</w:t>
      </w:r>
      <w:r w:rsidR="00B50865">
        <w:rPr>
          <w:rFonts w:ascii="Times New Roman" w:hAnsi="Times New Roman" w:cs="Times New Roman"/>
          <w:sz w:val="20"/>
          <w:szCs w:val="20"/>
        </w:rPr>
        <w:t>’s certification.</w:t>
      </w:r>
      <w:r w:rsidR="009505E1">
        <w:rPr>
          <w:rFonts w:ascii="Times New Roman" w:hAnsi="Times New Roman" w:cs="Times New Roman"/>
          <w:sz w:val="20"/>
          <w:szCs w:val="20"/>
        </w:rPr>
        <w:t xml:space="preserve"> </w:t>
      </w:r>
      <w:r w:rsidR="00B50865">
        <w:rPr>
          <w:rFonts w:ascii="Times New Roman" w:hAnsi="Times New Roman" w:cs="Times New Roman"/>
          <w:sz w:val="20"/>
          <w:szCs w:val="20"/>
        </w:rPr>
        <w:t>The ACA</w:t>
      </w:r>
      <w:r w:rsidR="005A1BF7">
        <w:rPr>
          <w:rFonts w:ascii="Times New Roman" w:hAnsi="Times New Roman" w:cs="Times New Roman"/>
          <w:sz w:val="20"/>
          <w:szCs w:val="20"/>
        </w:rPr>
        <w:t xml:space="preserve"> will notify its S</w:t>
      </w:r>
      <w:r w:rsidR="004E042F">
        <w:rPr>
          <w:rFonts w:ascii="Times New Roman" w:hAnsi="Times New Roman" w:cs="Times New Roman"/>
          <w:sz w:val="20"/>
          <w:szCs w:val="20"/>
        </w:rPr>
        <w:t>ubsc</w:t>
      </w:r>
      <w:r w:rsidR="005A1BF7">
        <w:rPr>
          <w:rFonts w:ascii="Times New Roman" w:hAnsi="Times New Roman" w:cs="Times New Roman"/>
          <w:sz w:val="20"/>
          <w:szCs w:val="20"/>
        </w:rPr>
        <w:t xml:space="preserve">ribers of any </w:t>
      </w:r>
      <w:r w:rsidR="004E042F">
        <w:rPr>
          <w:rFonts w:ascii="Times New Roman" w:hAnsi="Times New Roman" w:cs="Times New Roman"/>
          <w:sz w:val="20"/>
          <w:szCs w:val="20"/>
        </w:rPr>
        <w:t>revocation as directed by the WEQ-012 specification</w:t>
      </w:r>
      <w:r w:rsidR="00B50865">
        <w:rPr>
          <w:rFonts w:ascii="Times New Roman" w:hAnsi="Times New Roman" w:cs="Times New Roman"/>
          <w:sz w:val="20"/>
          <w:szCs w:val="20"/>
        </w:rPr>
        <w:t>s</w:t>
      </w:r>
      <w:r w:rsidR="004E042F">
        <w:rPr>
          <w:rFonts w:ascii="Times New Roman" w:hAnsi="Times New Roman" w:cs="Times New Roman"/>
          <w:sz w:val="20"/>
          <w:szCs w:val="20"/>
        </w:rPr>
        <w:t>.</w:t>
      </w:r>
      <w:r w:rsidR="00303AD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0865" w:rsidRPr="00AE6827" w:rsidRDefault="00B50865" w:rsidP="00AE6827">
      <w:pPr>
        <w:spacing w:after="120"/>
      </w:pPr>
    </w:p>
    <w:p w:rsidR="00C106E8" w:rsidRDefault="004E042F" w:rsidP="00B50865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106E8">
        <w:rPr>
          <w:rFonts w:ascii="Times New Roman" w:hAnsi="Times New Roman" w:cs="Times New Roman"/>
          <w:sz w:val="20"/>
          <w:szCs w:val="20"/>
        </w:rPr>
        <w:t>CA Reports to WEQ Subscribers</w:t>
      </w:r>
      <w:r w:rsidR="00FC3B34">
        <w:rPr>
          <w:rFonts w:ascii="Times New Roman" w:hAnsi="Times New Roman" w:cs="Times New Roman"/>
          <w:sz w:val="20"/>
          <w:szCs w:val="20"/>
        </w:rPr>
        <w:t xml:space="preserve"> – is this a requirement </w:t>
      </w:r>
      <w:r w:rsidR="00B50865">
        <w:rPr>
          <w:rFonts w:ascii="Times New Roman" w:hAnsi="Times New Roman" w:cs="Times New Roman"/>
          <w:sz w:val="20"/>
          <w:szCs w:val="20"/>
        </w:rPr>
        <w:t>covered in WEQ-12?</w:t>
      </w:r>
    </w:p>
    <w:p w:rsidR="00B50865" w:rsidRPr="005A1BF7" w:rsidRDefault="00B50865" w:rsidP="005A1BF7">
      <w:pPr>
        <w:spacing w:after="120"/>
        <w:ind w:left="360"/>
      </w:pPr>
    </w:p>
    <w:p w:rsidR="0017284B" w:rsidRPr="0017284B" w:rsidRDefault="0017284B" w:rsidP="00FC3B34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17284B">
        <w:rPr>
          <w:rFonts w:ascii="Times New Roman" w:hAnsi="Times New Roman" w:cs="Times New Roman"/>
          <w:sz w:val="20"/>
          <w:szCs w:val="20"/>
        </w:rPr>
        <w:t>Insurance requirements</w:t>
      </w:r>
    </w:p>
    <w:p w:rsidR="0017284B" w:rsidRDefault="00B50865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Insurance requirements </w:t>
      </w:r>
      <w:r w:rsidR="00A30164">
        <w:rPr>
          <w:rFonts w:ascii="Times New Roman" w:hAnsi="Times New Roman" w:cs="Times New Roman"/>
          <w:sz w:val="20"/>
          <w:szCs w:val="20"/>
        </w:rPr>
        <w:t xml:space="preserve">for the ACA </w:t>
      </w:r>
      <w:r>
        <w:rPr>
          <w:rFonts w:ascii="Times New Roman" w:hAnsi="Times New Roman" w:cs="Times New Roman"/>
          <w:sz w:val="20"/>
          <w:szCs w:val="20"/>
        </w:rPr>
        <w:t xml:space="preserve">should be </w:t>
      </w:r>
      <w:r w:rsidRPr="0017284B">
        <w:rPr>
          <w:rFonts w:ascii="Times New Roman" w:hAnsi="Times New Roman" w:cs="Times New Roman"/>
          <w:sz w:val="20"/>
          <w:szCs w:val="20"/>
        </w:rPr>
        <w:t>addressed on an individual basis between</w:t>
      </w:r>
      <w:r>
        <w:rPr>
          <w:rFonts w:ascii="Times New Roman" w:hAnsi="Times New Roman" w:cs="Times New Roman"/>
          <w:sz w:val="20"/>
          <w:szCs w:val="20"/>
        </w:rPr>
        <w:t xml:space="preserve"> the ACA</w:t>
      </w:r>
      <w:r w:rsidRPr="0017284B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 xml:space="preserve">its </w:t>
      </w:r>
      <w:r w:rsidR="00A30164">
        <w:rPr>
          <w:rFonts w:ascii="Times New Roman" w:hAnsi="Times New Roman" w:cs="Times New Roman"/>
          <w:sz w:val="20"/>
          <w:szCs w:val="20"/>
        </w:rPr>
        <w:t>S</w:t>
      </w:r>
      <w:r w:rsidRPr="0017284B">
        <w:rPr>
          <w:rFonts w:ascii="Times New Roman" w:hAnsi="Times New Roman" w:cs="Times New Roman"/>
          <w:sz w:val="20"/>
          <w:szCs w:val="20"/>
        </w:rPr>
        <w:t>ubscriber</w:t>
      </w:r>
      <w:r w:rsidR="00A30164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8D2CC8">
        <w:rPr>
          <w:rFonts w:ascii="Times New Roman" w:hAnsi="Times New Roman" w:cs="Times New Roman"/>
          <w:sz w:val="20"/>
          <w:szCs w:val="20"/>
        </w:rPr>
        <w:t>A</w:t>
      </w:r>
      <w:r w:rsidR="0017284B" w:rsidRPr="0017284B">
        <w:rPr>
          <w:rFonts w:ascii="Times New Roman" w:hAnsi="Times New Roman" w:cs="Times New Roman"/>
          <w:sz w:val="20"/>
          <w:szCs w:val="20"/>
        </w:rPr>
        <w:t xml:space="preserve"> balanced risk/cost approach </w:t>
      </w:r>
      <w:r w:rsidR="00A30164">
        <w:rPr>
          <w:rFonts w:ascii="Times New Roman" w:hAnsi="Times New Roman" w:cs="Times New Roman"/>
          <w:sz w:val="20"/>
          <w:szCs w:val="20"/>
        </w:rPr>
        <w:t xml:space="preserve">should </w:t>
      </w:r>
      <w:r>
        <w:rPr>
          <w:rFonts w:ascii="Times New Roman" w:hAnsi="Times New Roman" w:cs="Times New Roman"/>
          <w:sz w:val="20"/>
          <w:szCs w:val="20"/>
        </w:rPr>
        <w:t>be used.</w:t>
      </w:r>
    </w:p>
    <w:p w:rsidR="008D2CC8" w:rsidRPr="0017284B" w:rsidRDefault="008D2CC8" w:rsidP="00FC3B34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2F14E2">
        <w:rPr>
          <w:rFonts w:ascii="Times New Roman" w:hAnsi="Times New Roman" w:cs="Times New Roman"/>
          <w:sz w:val="20"/>
          <w:szCs w:val="20"/>
        </w:rPr>
        <w:t xml:space="preserve">Authorized </w:t>
      </w:r>
      <w:r>
        <w:rPr>
          <w:rFonts w:ascii="Times New Roman" w:hAnsi="Times New Roman" w:cs="Times New Roman"/>
          <w:sz w:val="20"/>
          <w:szCs w:val="20"/>
        </w:rPr>
        <w:t xml:space="preserve">CA’s insurance </w:t>
      </w:r>
      <w:r w:rsidR="00A30164">
        <w:rPr>
          <w:rFonts w:ascii="Times New Roman" w:hAnsi="Times New Roman" w:cs="Times New Roman"/>
          <w:sz w:val="20"/>
          <w:szCs w:val="20"/>
        </w:rPr>
        <w:t>will</w:t>
      </w:r>
      <w:r>
        <w:rPr>
          <w:rFonts w:ascii="Times New Roman" w:hAnsi="Times New Roman" w:cs="Times New Roman"/>
          <w:sz w:val="20"/>
          <w:szCs w:val="20"/>
        </w:rPr>
        <w:t xml:space="preserve"> indemnify and hold harmless NAESB in the case that any claims are made.</w:t>
      </w:r>
    </w:p>
    <w:p w:rsidR="00B50865" w:rsidRDefault="00B50865" w:rsidP="00346858">
      <w:pPr>
        <w:spacing w:after="120"/>
      </w:pPr>
    </w:p>
    <w:p w:rsidR="00B50865" w:rsidRDefault="00B50865" w:rsidP="00346858">
      <w:pPr>
        <w:spacing w:after="120"/>
      </w:pPr>
    </w:p>
    <w:p w:rsidR="00B50865" w:rsidRDefault="00B50865" w:rsidP="00346858">
      <w:pPr>
        <w:spacing w:after="120"/>
      </w:pPr>
    </w:p>
    <w:p w:rsidR="00B50865" w:rsidRDefault="00B50865" w:rsidP="00346858">
      <w:pPr>
        <w:spacing w:after="120"/>
      </w:pPr>
    </w:p>
    <w:p w:rsidR="00C847B9" w:rsidRDefault="00346858" w:rsidP="00346858">
      <w:pPr>
        <w:spacing w:after="120"/>
      </w:pPr>
      <w:r>
        <w:t>Open issues and new requirements for discussion at subsequent meetings:</w:t>
      </w:r>
    </w:p>
    <w:p w:rsidR="008F73F7" w:rsidRPr="00A30164" w:rsidRDefault="008F73F7" w:rsidP="008F73F7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A30164">
        <w:rPr>
          <w:rFonts w:ascii="Times New Roman" w:hAnsi="Times New Roman" w:cs="Times New Roman"/>
          <w:sz w:val="20"/>
          <w:szCs w:val="20"/>
        </w:rPr>
        <w:t>NERC CIP Standards</w:t>
      </w:r>
      <w:r w:rsidR="00A30164" w:rsidRPr="00A30164">
        <w:rPr>
          <w:rFonts w:ascii="Times New Roman" w:hAnsi="Times New Roman" w:cs="Times New Roman"/>
          <w:sz w:val="20"/>
          <w:szCs w:val="20"/>
        </w:rPr>
        <w:t xml:space="preserve"> - </w:t>
      </w:r>
      <w:r w:rsidRPr="00A30164">
        <w:rPr>
          <w:rFonts w:ascii="Times New Roman" w:hAnsi="Times New Roman" w:cs="Times New Roman"/>
          <w:sz w:val="20"/>
          <w:szCs w:val="20"/>
        </w:rPr>
        <w:t>Consideration of consistency with NERC CIP standard.</w:t>
      </w:r>
    </w:p>
    <w:p w:rsidR="008F73F7" w:rsidRPr="00A30164" w:rsidRDefault="008F73F7" w:rsidP="008F73F7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A30164">
        <w:rPr>
          <w:rFonts w:ascii="Times New Roman" w:hAnsi="Times New Roman" w:cs="Times New Roman"/>
          <w:sz w:val="20"/>
          <w:szCs w:val="20"/>
        </w:rPr>
        <w:t>Indemnification Language</w:t>
      </w:r>
      <w:r w:rsidR="00A30164">
        <w:rPr>
          <w:rFonts w:ascii="Times New Roman" w:hAnsi="Times New Roman" w:cs="Times New Roman"/>
          <w:sz w:val="20"/>
          <w:szCs w:val="20"/>
        </w:rPr>
        <w:t xml:space="preserve"> – do we need </w:t>
      </w:r>
      <w:r w:rsidRPr="00A30164">
        <w:rPr>
          <w:rFonts w:ascii="Times New Roman" w:hAnsi="Times New Roman" w:cs="Times New Roman"/>
          <w:sz w:val="20"/>
          <w:szCs w:val="20"/>
        </w:rPr>
        <w:t>boiler plate for indemnification</w:t>
      </w:r>
      <w:r w:rsidR="00A30164">
        <w:rPr>
          <w:rFonts w:ascii="Times New Roman" w:hAnsi="Times New Roman" w:cs="Times New Roman"/>
          <w:sz w:val="20"/>
          <w:szCs w:val="20"/>
        </w:rPr>
        <w:t>?</w:t>
      </w:r>
    </w:p>
    <w:p w:rsidR="002F14E2" w:rsidRPr="00303AD9" w:rsidRDefault="002F14E2" w:rsidP="00A30164">
      <w:pPr>
        <w:pStyle w:val="ListParagraph"/>
        <w:tabs>
          <w:tab w:val="left" w:pos="720"/>
        </w:tabs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F14E2" w:rsidRPr="00303AD9"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F7" w:rsidRDefault="005A1BF7">
      <w:r>
        <w:separator/>
      </w:r>
    </w:p>
  </w:endnote>
  <w:endnote w:type="continuationSeparator" w:id="0">
    <w:p w:rsidR="005A1BF7" w:rsidRDefault="005A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F7" w:rsidRDefault="005A1BF7" w:rsidP="0048681C">
    <w:pPr>
      <w:pStyle w:val="Footer"/>
      <w:pBdr>
        <w:top w:val="single" w:sz="4" w:space="1" w:color="auto"/>
      </w:pBdr>
      <w:jc w:val="right"/>
    </w:pPr>
    <w:r>
      <w:t>Board Certification Committee – Draft Work Paper, July 7, 2011</w:t>
    </w:r>
  </w:p>
  <w:p w:rsidR="005A1BF7" w:rsidRPr="000F3375" w:rsidRDefault="005A1BF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E682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F7" w:rsidRDefault="005A1BF7">
      <w:r>
        <w:separator/>
      </w:r>
    </w:p>
  </w:footnote>
  <w:footnote w:type="continuationSeparator" w:id="0">
    <w:p w:rsidR="005A1BF7" w:rsidRDefault="005A1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F7" w:rsidRDefault="005A1BF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0147A7D" wp14:editId="7CABCBF9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BF7" w:rsidRDefault="005A1BF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5A1BF7" w:rsidRPr="000F3375" w:rsidRDefault="005A1BF7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5A1BF7" w:rsidRPr="000F3375" w:rsidRDefault="005A1BF7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Stat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5A1BF7" w:rsidRPr="000F3375" w:rsidRDefault="005A1BF7" w:rsidP="000F3375">
    <w:pPr>
      <w:pStyle w:val="Header"/>
      <w:jc w:val="right"/>
    </w:pPr>
    <w:r w:rsidRPr="000F3375">
      <w:t>Phone:  (713) 356-0060, Fax:  (713) 356-0067, E-mail: naesb@naesb.org</w:t>
    </w:r>
  </w:p>
  <w:p w:rsidR="005A1BF7" w:rsidRPr="000F3375" w:rsidRDefault="005A1BF7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6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7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8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9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9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0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1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2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3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FB56B5"/>
    <w:multiLevelType w:val="hybridMultilevel"/>
    <w:tmpl w:val="6734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7"/>
  </w:num>
  <w:num w:numId="4">
    <w:abstractNumId w:val="1"/>
  </w:num>
  <w:num w:numId="5">
    <w:abstractNumId w:val="6"/>
  </w:num>
  <w:num w:numId="6">
    <w:abstractNumId w:val="22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9"/>
  </w:num>
  <w:num w:numId="12">
    <w:abstractNumId w:val="2"/>
  </w:num>
  <w:num w:numId="13">
    <w:abstractNumId w:val="21"/>
  </w:num>
  <w:num w:numId="14">
    <w:abstractNumId w:val="18"/>
  </w:num>
  <w:num w:numId="15">
    <w:abstractNumId w:val="16"/>
  </w:num>
  <w:num w:numId="16">
    <w:abstractNumId w:val="7"/>
  </w:num>
  <w:num w:numId="17">
    <w:abstractNumId w:val="5"/>
  </w:num>
  <w:num w:numId="18">
    <w:abstractNumId w:val="10"/>
  </w:num>
  <w:num w:numId="19">
    <w:abstractNumId w:val="14"/>
  </w:num>
  <w:num w:numId="20">
    <w:abstractNumId w:val="23"/>
  </w:num>
  <w:num w:numId="21">
    <w:abstractNumId w:val="12"/>
  </w:num>
  <w:num w:numId="22">
    <w:abstractNumId w:val="20"/>
  </w:num>
  <w:num w:numId="23">
    <w:abstractNumId w:val="15"/>
  </w:num>
  <w:num w:numId="24">
    <w:abstractNumId w:val="4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D0"/>
    <w:rsid w:val="00001881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77DC"/>
    <w:rsid w:val="001C1937"/>
    <w:rsid w:val="001C2975"/>
    <w:rsid w:val="001C54D3"/>
    <w:rsid w:val="001C5A9F"/>
    <w:rsid w:val="001C60A3"/>
    <w:rsid w:val="001C7021"/>
    <w:rsid w:val="001C7A18"/>
    <w:rsid w:val="001D3763"/>
    <w:rsid w:val="001D417F"/>
    <w:rsid w:val="001D51F2"/>
    <w:rsid w:val="001D5572"/>
    <w:rsid w:val="001D57CD"/>
    <w:rsid w:val="001D59B8"/>
    <w:rsid w:val="001D6499"/>
    <w:rsid w:val="001D6BCE"/>
    <w:rsid w:val="001D70D8"/>
    <w:rsid w:val="001E0A33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A64"/>
    <w:rsid w:val="00206E89"/>
    <w:rsid w:val="002113CE"/>
    <w:rsid w:val="0021209D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255B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4235"/>
    <w:rsid w:val="003A0DA7"/>
    <w:rsid w:val="003A0F97"/>
    <w:rsid w:val="003A4145"/>
    <w:rsid w:val="003A5299"/>
    <w:rsid w:val="003A637D"/>
    <w:rsid w:val="003B1D20"/>
    <w:rsid w:val="003B2EA1"/>
    <w:rsid w:val="003B394B"/>
    <w:rsid w:val="003B4AD8"/>
    <w:rsid w:val="003B5567"/>
    <w:rsid w:val="003B583A"/>
    <w:rsid w:val="003B6041"/>
    <w:rsid w:val="003C20E2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21A64"/>
    <w:rsid w:val="004225D5"/>
    <w:rsid w:val="00425590"/>
    <w:rsid w:val="00425675"/>
    <w:rsid w:val="00425F84"/>
    <w:rsid w:val="004277F5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5061"/>
    <w:rsid w:val="004C6B16"/>
    <w:rsid w:val="004C6F94"/>
    <w:rsid w:val="004D0778"/>
    <w:rsid w:val="004D095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621E"/>
    <w:rsid w:val="00516B5B"/>
    <w:rsid w:val="005179E3"/>
    <w:rsid w:val="005213EB"/>
    <w:rsid w:val="00522C17"/>
    <w:rsid w:val="00523C0E"/>
    <w:rsid w:val="00523C8C"/>
    <w:rsid w:val="00524E5E"/>
    <w:rsid w:val="005312F6"/>
    <w:rsid w:val="00531DE2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63C"/>
    <w:rsid w:val="005752D0"/>
    <w:rsid w:val="005824BB"/>
    <w:rsid w:val="005827AF"/>
    <w:rsid w:val="0058349B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381D"/>
    <w:rsid w:val="006059D0"/>
    <w:rsid w:val="00610629"/>
    <w:rsid w:val="0061089E"/>
    <w:rsid w:val="00611AE4"/>
    <w:rsid w:val="00611D7D"/>
    <w:rsid w:val="00612E08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2353"/>
    <w:rsid w:val="006B2F0F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C8A"/>
    <w:rsid w:val="00713035"/>
    <w:rsid w:val="0071393D"/>
    <w:rsid w:val="0071488D"/>
    <w:rsid w:val="00715109"/>
    <w:rsid w:val="00717E53"/>
    <w:rsid w:val="007200FA"/>
    <w:rsid w:val="00721861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EA3"/>
    <w:rsid w:val="0079390E"/>
    <w:rsid w:val="007941A7"/>
    <w:rsid w:val="0079458A"/>
    <w:rsid w:val="007A06E9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C33"/>
    <w:rsid w:val="007D2DDF"/>
    <w:rsid w:val="007D2F11"/>
    <w:rsid w:val="007D35A8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3FE7"/>
    <w:rsid w:val="00834564"/>
    <w:rsid w:val="00835255"/>
    <w:rsid w:val="00836C0E"/>
    <w:rsid w:val="00841926"/>
    <w:rsid w:val="00841D6A"/>
    <w:rsid w:val="00842946"/>
    <w:rsid w:val="00845B6A"/>
    <w:rsid w:val="00850B59"/>
    <w:rsid w:val="00850FA0"/>
    <w:rsid w:val="00853E79"/>
    <w:rsid w:val="00854108"/>
    <w:rsid w:val="00854CEA"/>
    <w:rsid w:val="00856C4A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5B56"/>
    <w:rsid w:val="0090764E"/>
    <w:rsid w:val="0091070D"/>
    <w:rsid w:val="00913873"/>
    <w:rsid w:val="00915F7B"/>
    <w:rsid w:val="00920193"/>
    <w:rsid w:val="00920961"/>
    <w:rsid w:val="00922439"/>
    <w:rsid w:val="00923A84"/>
    <w:rsid w:val="00923C2A"/>
    <w:rsid w:val="009247E7"/>
    <w:rsid w:val="00927648"/>
    <w:rsid w:val="009276F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7FED"/>
    <w:rsid w:val="0099079A"/>
    <w:rsid w:val="00990E91"/>
    <w:rsid w:val="0099124A"/>
    <w:rsid w:val="009936C2"/>
    <w:rsid w:val="00993BC0"/>
    <w:rsid w:val="00995122"/>
    <w:rsid w:val="009A1131"/>
    <w:rsid w:val="009A3EF2"/>
    <w:rsid w:val="009A5A08"/>
    <w:rsid w:val="009A7BE3"/>
    <w:rsid w:val="009B00D9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A00662"/>
    <w:rsid w:val="00A00FBB"/>
    <w:rsid w:val="00A06B88"/>
    <w:rsid w:val="00A179D3"/>
    <w:rsid w:val="00A207B1"/>
    <w:rsid w:val="00A20AD3"/>
    <w:rsid w:val="00A2148A"/>
    <w:rsid w:val="00A230AE"/>
    <w:rsid w:val="00A23698"/>
    <w:rsid w:val="00A236EA"/>
    <w:rsid w:val="00A255ED"/>
    <w:rsid w:val="00A30164"/>
    <w:rsid w:val="00A32DAE"/>
    <w:rsid w:val="00A41BE4"/>
    <w:rsid w:val="00A41C83"/>
    <w:rsid w:val="00A41E72"/>
    <w:rsid w:val="00A4323E"/>
    <w:rsid w:val="00A43BCB"/>
    <w:rsid w:val="00A43EF9"/>
    <w:rsid w:val="00A4555C"/>
    <w:rsid w:val="00A512A6"/>
    <w:rsid w:val="00A515F9"/>
    <w:rsid w:val="00A529AF"/>
    <w:rsid w:val="00A53867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1037C"/>
    <w:rsid w:val="00B15588"/>
    <w:rsid w:val="00B22019"/>
    <w:rsid w:val="00B23B08"/>
    <w:rsid w:val="00B2515F"/>
    <w:rsid w:val="00B300BC"/>
    <w:rsid w:val="00B31765"/>
    <w:rsid w:val="00B317F6"/>
    <w:rsid w:val="00B33B49"/>
    <w:rsid w:val="00B356D3"/>
    <w:rsid w:val="00B36A92"/>
    <w:rsid w:val="00B40A5E"/>
    <w:rsid w:val="00B430B3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5FE"/>
    <w:rsid w:val="00B66D6B"/>
    <w:rsid w:val="00B66E02"/>
    <w:rsid w:val="00B70606"/>
    <w:rsid w:val="00B70C4D"/>
    <w:rsid w:val="00B72EDC"/>
    <w:rsid w:val="00B731DF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F003F"/>
    <w:rsid w:val="00BF15F2"/>
    <w:rsid w:val="00BF225B"/>
    <w:rsid w:val="00BF3448"/>
    <w:rsid w:val="00BF5458"/>
    <w:rsid w:val="00C01499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59B"/>
    <w:rsid w:val="00C46174"/>
    <w:rsid w:val="00C47700"/>
    <w:rsid w:val="00C47FD5"/>
    <w:rsid w:val="00C50168"/>
    <w:rsid w:val="00C504FE"/>
    <w:rsid w:val="00C53ABB"/>
    <w:rsid w:val="00C56A48"/>
    <w:rsid w:val="00C56BDF"/>
    <w:rsid w:val="00C60109"/>
    <w:rsid w:val="00C627CC"/>
    <w:rsid w:val="00C64283"/>
    <w:rsid w:val="00C71A26"/>
    <w:rsid w:val="00C71C3C"/>
    <w:rsid w:val="00C7209C"/>
    <w:rsid w:val="00C72E46"/>
    <w:rsid w:val="00C7422B"/>
    <w:rsid w:val="00C75D67"/>
    <w:rsid w:val="00C82D2A"/>
    <w:rsid w:val="00C847B9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5610"/>
    <w:rsid w:val="00CF7FAF"/>
    <w:rsid w:val="00D02912"/>
    <w:rsid w:val="00D037C3"/>
    <w:rsid w:val="00D05241"/>
    <w:rsid w:val="00D0661A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609D6"/>
    <w:rsid w:val="00D61189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7EA9"/>
    <w:rsid w:val="00DA2AAF"/>
    <w:rsid w:val="00DA3625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DD6"/>
    <w:rsid w:val="00DD4198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22EDC"/>
    <w:rsid w:val="00E23798"/>
    <w:rsid w:val="00E245B8"/>
    <w:rsid w:val="00E24780"/>
    <w:rsid w:val="00E325DE"/>
    <w:rsid w:val="00E327C6"/>
    <w:rsid w:val="00E34E02"/>
    <w:rsid w:val="00E37F5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6597"/>
    <w:rsid w:val="00ED73BA"/>
    <w:rsid w:val="00EE0CEF"/>
    <w:rsid w:val="00EE1150"/>
    <w:rsid w:val="00EE228C"/>
    <w:rsid w:val="00EE3BFF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42AA"/>
    <w:rsid w:val="00F06761"/>
    <w:rsid w:val="00F10732"/>
    <w:rsid w:val="00F10B31"/>
    <w:rsid w:val="00F12719"/>
    <w:rsid w:val="00F16E88"/>
    <w:rsid w:val="00F2032E"/>
    <w:rsid w:val="00F2225A"/>
    <w:rsid w:val="00F30D35"/>
    <w:rsid w:val="00F310C2"/>
    <w:rsid w:val="00F312F5"/>
    <w:rsid w:val="00F332C7"/>
    <w:rsid w:val="00F35033"/>
    <w:rsid w:val="00F37A50"/>
    <w:rsid w:val="00F416F1"/>
    <w:rsid w:val="00F42E37"/>
    <w:rsid w:val="00F432C0"/>
    <w:rsid w:val="00F44050"/>
    <w:rsid w:val="00F44783"/>
    <w:rsid w:val="00F450E4"/>
    <w:rsid w:val="00F46FDB"/>
    <w:rsid w:val="00F47BD2"/>
    <w:rsid w:val="00F51737"/>
    <w:rsid w:val="00F52E79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978E5"/>
    <w:rsid w:val="00FA09FF"/>
    <w:rsid w:val="00FA4E74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3EC7C-1A83-4325-BC22-0F70E881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Leigh Spangler</cp:lastModifiedBy>
  <cp:revision>2</cp:revision>
  <cp:lastPrinted>2008-08-22T17:23:00Z</cp:lastPrinted>
  <dcterms:created xsi:type="dcterms:W3CDTF">2011-07-07T21:42:00Z</dcterms:created>
  <dcterms:modified xsi:type="dcterms:W3CDTF">2011-07-07T21:42:00Z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